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F65" w:rsidRDefault="00CD7F65" w:rsidP="00CD7F65">
      <w:pPr>
        <w:jc w:val="center"/>
        <w:rPr>
          <w:b/>
          <w:sz w:val="36"/>
        </w:rPr>
      </w:pPr>
      <w:bookmarkStart w:id="0" w:name="_GoBack"/>
      <w:bookmarkEnd w:id="0"/>
      <w:r>
        <w:rPr>
          <w:b/>
          <w:sz w:val="36"/>
        </w:rPr>
        <w:t>ПРЕДСТАВИТЕЛЬНОЕ СОБРАНИЕ</w:t>
      </w:r>
    </w:p>
    <w:p w:rsidR="00CD7F65" w:rsidRDefault="00CD7F65" w:rsidP="00CD7F65">
      <w:pPr>
        <w:jc w:val="center"/>
        <w:rPr>
          <w:b/>
          <w:sz w:val="36"/>
        </w:rPr>
      </w:pPr>
      <w:r>
        <w:rPr>
          <w:b/>
          <w:sz w:val="36"/>
        </w:rPr>
        <w:t>ГЛУШКОВСКОГО РАЙОНА</w:t>
      </w:r>
    </w:p>
    <w:p w:rsidR="00CD7F65" w:rsidRDefault="00CD7F65" w:rsidP="00CD7F65">
      <w:pPr>
        <w:jc w:val="center"/>
        <w:rPr>
          <w:b/>
          <w:sz w:val="36"/>
        </w:rPr>
      </w:pPr>
      <w:r>
        <w:rPr>
          <w:b/>
          <w:sz w:val="36"/>
        </w:rPr>
        <w:t>КУРСКОЙ ОБЛАСТИ</w:t>
      </w:r>
    </w:p>
    <w:p w:rsidR="00CD7F65" w:rsidRDefault="009A2B05" w:rsidP="00CD7F65">
      <w:pPr>
        <w:jc w:val="center"/>
        <w:rPr>
          <w:b/>
          <w:sz w:val="36"/>
        </w:rPr>
      </w:pPr>
      <w:r>
        <w:rPr>
          <w:b/>
          <w:sz w:val="36"/>
        </w:rPr>
        <w:t>ПЯТО</w:t>
      </w:r>
      <w:r w:rsidR="00CD7F65">
        <w:rPr>
          <w:b/>
          <w:sz w:val="36"/>
        </w:rPr>
        <w:t>ГО СОЗЫВА</w:t>
      </w:r>
    </w:p>
    <w:p w:rsidR="00CD7F65" w:rsidRDefault="00CD7F65" w:rsidP="00CD7F65">
      <w:pPr>
        <w:jc w:val="center"/>
        <w:rPr>
          <w:b/>
          <w:sz w:val="36"/>
        </w:rPr>
      </w:pPr>
    </w:p>
    <w:p w:rsidR="00CD7F65" w:rsidRDefault="00CD7F65" w:rsidP="00CD7F65">
      <w:pPr>
        <w:jc w:val="center"/>
        <w:rPr>
          <w:b/>
          <w:sz w:val="32"/>
        </w:rPr>
      </w:pPr>
      <w:r>
        <w:rPr>
          <w:b/>
          <w:sz w:val="32"/>
        </w:rPr>
        <w:t>РЕШЕНИЕ</w:t>
      </w:r>
    </w:p>
    <w:p w:rsidR="00CD7F65" w:rsidRDefault="00CD7F65" w:rsidP="00CD7F65">
      <w:pPr>
        <w:jc w:val="center"/>
        <w:rPr>
          <w:sz w:val="32"/>
        </w:rPr>
      </w:pPr>
    </w:p>
    <w:p w:rsidR="00CD7F65" w:rsidRDefault="00ED7822" w:rsidP="00CD7F65">
      <w:pPr>
        <w:rPr>
          <w:sz w:val="28"/>
          <w:szCs w:val="28"/>
        </w:rPr>
      </w:pPr>
      <w:r>
        <w:rPr>
          <w:sz w:val="28"/>
          <w:szCs w:val="28"/>
        </w:rPr>
        <w:t>от «____» ____________ 2023</w:t>
      </w:r>
      <w:r w:rsidR="00CD7F65">
        <w:rPr>
          <w:sz w:val="28"/>
          <w:szCs w:val="28"/>
        </w:rPr>
        <w:t xml:space="preserve"> г. №  ___</w:t>
      </w:r>
    </w:p>
    <w:p w:rsidR="00CF697A" w:rsidRDefault="00CF697A" w:rsidP="00CD7F65">
      <w:pPr>
        <w:rPr>
          <w:sz w:val="28"/>
          <w:szCs w:val="28"/>
        </w:rPr>
      </w:pPr>
    </w:p>
    <w:p w:rsidR="00CD7F65" w:rsidRPr="00287008" w:rsidRDefault="00CD7F65" w:rsidP="00CD7F65"/>
    <w:p w:rsidR="005D2DF5" w:rsidRPr="00775578" w:rsidRDefault="00EC71B6" w:rsidP="005D2DF5">
      <w:pPr>
        <w:widowControl w:val="0"/>
        <w:spacing w:line="0" w:lineRule="atLeast"/>
        <w:rPr>
          <w:sz w:val="28"/>
          <w:szCs w:val="28"/>
        </w:rPr>
      </w:pPr>
      <w:r>
        <w:rPr>
          <w:sz w:val="28"/>
          <w:szCs w:val="28"/>
        </w:rPr>
        <w:t>О внесении изменений в р</w:t>
      </w:r>
      <w:r w:rsidRPr="007B157B">
        <w:rPr>
          <w:sz w:val="28"/>
          <w:szCs w:val="28"/>
        </w:rPr>
        <w:t>ешение Представительного</w:t>
      </w:r>
      <w:r>
        <w:rPr>
          <w:sz w:val="28"/>
          <w:szCs w:val="28"/>
        </w:rPr>
        <w:t xml:space="preserve"> </w:t>
      </w:r>
      <w:r w:rsidRPr="007B157B">
        <w:rPr>
          <w:sz w:val="28"/>
          <w:szCs w:val="28"/>
        </w:rPr>
        <w:t>Собрания Глушковского района Курской области</w:t>
      </w:r>
      <w:r>
        <w:rPr>
          <w:sz w:val="28"/>
          <w:szCs w:val="28"/>
        </w:rPr>
        <w:t xml:space="preserve"> </w:t>
      </w:r>
      <w:r w:rsidRPr="007B157B">
        <w:rPr>
          <w:sz w:val="28"/>
          <w:szCs w:val="28"/>
        </w:rPr>
        <w:t xml:space="preserve">от </w:t>
      </w:r>
      <w:r>
        <w:rPr>
          <w:sz w:val="28"/>
          <w:szCs w:val="28"/>
        </w:rPr>
        <w:t xml:space="preserve"> 30</w:t>
      </w:r>
      <w:r w:rsidR="005D2DF5">
        <w:rPr>
          <w:sz w:val="28"/>
          <w:szCs w:val="28"/>
        </w:rPr>
        <w:t>.11</w:t>
      </w:r>
      <w:r w:rsidRPr="007B157B">
        <w:rPr>
          <w:sz w:val="28"/>
          <w:szCs w:val="28"/>
        </w:rPr>
        <w:t>.20</w:t>
      </w:r>
      <w:r>
        <w:rPr>
          <w:sz w:val="28"/>
          <w:szCs w:val="28"/>
        </w:rPr>
        <w:t>2</w:t>
      </w:r>
      <w:r w:rsidR="005D2DF5">
        <w:rPr>
          <w:sz w:val="28"/>
          <w:szCs w:val="28"/>
        </w:rPr>
        <w:t>1</w:t>
      </w:r>
      <w:r w:rsidRPr="007B157B">
        <w:rPr>
          <w:sz w:val="28"/>
          <w:szCs w:val="28"/>
        </w:rPr>
        <w:t xml:space="preserve"> г.</w:t>
      </w:r>
      <w:r>
        <w:rPr>
          <w:sz w:val="28"/>
          <w:szCs w:val="28"/>
        </w:rPr>
        <w:t>№2</w:t>
      </w:r>
      <w:r w:rsidR="005D2DF5">
        <w:rPr>
          <w:sz w:val="28"/>
          <w:szCs w:val="28"/>
        </w:rPr>
        <w:t xml:space="preserve">50 </w:t>
      </w:r>
      <w:r>
        <w:rPr>
          <w:sz w:val="28"/>
          <w:szCs w:val="28"/>
        </w:rPr>
        <w:t xml:space="preserve">«Об утверждении </w:t>
      </w:r>
      <w:r w:rsidR="005D2DF5">
        <w:rPr>
          <w:sz w:val="28"/>
          <w:szCs w:val="28"/>
        </w:rPr>
        <w:t>П</w:t>
      </w:r>
      <w:r w:rsidRPr="007B157B">
        <w:rPr>
          <w:sz w:val="28"/>
          <w:szCs w:val="28"/>
        </w:rPr>
        <w:t xml:space="preserve">оложения </w:t>
      </w:r>
      <w:r w:rsidR="005D2DF5">
        <w:rPr>
          <w:sz w:val="28"/>
          <w:szCs w:val="28"/>
        </w:rPr>
        <w:t>о порядке оплаты труда работников М</w:t>
      </w:r>
      <w:r w:rsidRPr="007B157B">
        <w:rPr>
          <w:sz w:val="28"/>
          <w:szCs w:val="28"/>
        </w:rPr>
        <w:t>униципального казенного учреждения</w:t>
      </w:r>
      <w:r w:rsidR="005D2DF5">
        <w:rPr>
          <w:sz w:val="28"/>
          <w:szCs w:val="28"/>
        </w:rPr>
        <w:t xml:space="preserve"> </w:t>
      </w:r>
      <w:r w:rsidR="005D2DF5" w:rsidRPr="00775578">
        <w:rPr>
          <w:sz w:val="28"/>
          <w:szCs w:val="28"/>
        </w:rPr>
        <w:t xml:space="preserve">«По обеспечению </w:t>
      </w:r>
    </w:p>
    <w:p w:rsidR="005D2DF5" w:rsidRPr="00775578" w:rsidRDefault="005D2DF5" w:rsidP="005D2DF5">
      <w:pPr>
        <w:widowControl w:val="0"/>
        <w:spacing w:line="0" w:lineRule="atLeast"/>
        <w:rPr>
          <w:sz w:val="28"/>
          <w:szCs w:val="28"/>
        </w:rPr>
      </w:pPr>
      <w:r w:rsidRPr="00775578">
        <w:rPr>
          <w:sz w:val="28"/>
          <w:szCs w:val="28"/>
        </w:rPr>
        <w:t xml:space="preserve">деятельности Администрации Глушковского района Курской области» </w:t>
      </w:r>
      <w:r>
        <w:rPr>
          <w:sz w:val="28"/>
          <w:szCs w:val="28"/>
        </w:rPr>
        <w:t>(в ред. решения от 28.11.2023 г. №26)</w:t>
      </w:r>
    </w:p>
    <w:p w:rsidR="00EC71B6" w:rsidRPr="007B157B" w:rsidRDefault="00EC71B6" w:rsidP="00EC71B6">
      <w:pPr>
        <w:ind w:right="3458"/>
        <w:jc w:val="both"/>
        <w:rPr>
          <w:sz w:val="28"/>
          <w:szCs w:val="28"/>
        </w:rPr>
      </w:pPr>
    </w:p>
    <w:p w:rsidR="00EC71B6" w:rsidRPr="00B05219" w:rsidRDefault="00EC71B6" w:rsidP="00EC71B6">
      <w:pPr>
        <w:jc w:val="both"/>
        <w:rPr>
          <w:sz w:val="18"/>
          <w:szCs w:val="28"/>
        </w:rPr>
      </w:pPr>
    </w:p>
    <w:p w:rsidR="00EC71B6" w:rsidRDefault="00EC71B6" w:rsidP="00EC71B6">
      <w:pPr>
        <w:ind w:firstLine="708"/>
        <w:jc w:val="both"/>
        <w:rPr>
          <w:color w:val="22272F"/>
          <w:sz w:val="23"/>
          <w:szCs w:val="23"/>
          <w:shd w:val="clear" w:color="auto" w:fill="FFFFFF"/>
        </w:rPr>
      </w:pPr>
      <w:r w:rsidRPr="00B03CB4">
        <w:rPr>
          <w:sz w:val="28"/>
          <w:szCs w:val="28"/>
        </w:rPr>
        <w:t>В соответствии с</w:t>
      </w:r>
      <w:r>
        <w:rPr>
          <w:sz w:val="28"/>
          <w:szCs w:val="28"/>
        </w:rPr>
        <w:t xml:space="preserve">о статьей 134 Трудового кодекса Российской Федерации и </w:t>
      </w:r>
      <w:r w:rsidRPr="005B751D">
        <w:rPr>
          <w:sz w:val="28"/>
          <w:szCs w:val="28"/>
        </w:rPr>
        <w:t>постановлением Администрации Глушковского района Курской области от 14 декабря 2023 г. № 664 «Об увеличении оплаты труда работников органов местного самоуправления Глушковского района Курской области,</w:t>
      </w:r>
      <w:r>
        <w:rPr>
          <w:sz w:val="28"/>
          <w:szCs w:val="28"/>
        </w:rPr>
        <w:t xml:space="preserve"> </w:t>
      </w:r>
      <w:r w:rsidRPr="005B751D">
        <w:rPr>
          <w:sz w:val="28"/>
          <w:szCs w:val="28"/>
        </w:rPr>
        <w:t>работников муниципальных казенных учреждений Глушковского района Курской области</w:t>
      </w:r>
      <w:r>
        <w:rPr>
          <w:sz w:val="28"/>
          <w:szCs w:val="28"/>
        </w:rPr>
        <w:t xml:space="preserve">, муниципальных бюджетных учреждений Глушковского района Курской области» </w:t>
      </w:r>
      <w:r w:rsidRPr="00CF697A">
        <w:rPr>
          <w:b/>
          <w:sz w:val="28"/>
          <w:szCs w:val="28"/>
        </w:rPr>
        <w:t>РЕШИЛО:</w:t>
      </w:r>
      <w:r w:rsidRPr="00397DAC">
        <w:rPr>
          <w:color w:val="22272F"/>
          <w:sz w:val="23"/>
          <w:szCs w:val="23"/>
          <w:shd w:val="clear" w:color="auto" w:fill="FFFFFF"/>
        </w:rPr>
        <w:t xml:space="preserve">  </w:t>
      </w:r>
    </w:p>
    <w:p w:rsidR="005D2DF5" w:rsidRPr="005B751D" w:rsidRDefault="005D2DF5" w:rsidP="00EC71B6">
      <w:pPr>
        <w:ind w:firstLine="708"/>
        <w:jc w:val="both"/>
        <w:rPr>
          <w:sz w:val="28"/>
          <w:szCs w:val="28"/>
        </w:rPr>
      </w:pPr>
    </w:p>
    <w:p w:rsidR="00EC71B6" w:rsidRDefault="00EC71B6" w:rsidP="00201B2B">
      <w:pPr>
        <w:widowControl w:val="0"/>
        <w:spacing w:line="0" w:lineRule="atLeast"/>
        <w:jc w:val="both"/>
        <w:rPr>
          <w:sz w:val="28"/>
          <w:szCs w:val="28"/>
        </w:rPr>
      </w:pPr>
      <w:r w:rsidRPr="00B03CB4">
        <w:rPr>
          <w:sz w:val="28"/>
          <w:szCs w:val="28"/>
        </w:rPr>
        <w:t>1.</w:t>
      </w:r>
      <w:r>
        <w:rPr>
          <w:sz w:val="28"/>
          <w:szCs w:val="28"/>
        </w:rPr>
        <w:t xml:space="preserve"> С 1 декабря 2023 года увеличить на 4 процента размеры окладов </w:t>
      </w:r>
      <w:r w:rsidR="005D2DF5">
        <w:rPr>
          <w:sz w:val="28"/>
          <w:szCs w:val="28"/>
        </w:rPr>
        <w:t>работников М</w:t>
      </w:r>
      <w:r w:rsidRPr="00B03CB4">
        <w:rPr>
          <w:sz w:val="28"/>
          <w:szCs w:val="28"/>
        </w:rPr>
        <w:t xml:space="preserve">униципального казенного учреждения </w:t>
      </w:r>
      <w:r w:rsidR="005D2DF5" w:rsidRPr="00775578">
        <w:rPr>
          <w:sz w:val="28"/>
          <w:szCs w:val="28"/>
        </w:rPr>
        <w:t>«По обеспечению</w:t>
      </w:r>
      <w:r w:rsidR="005D2DF5">
        <w:rPr>
          <w:sz w:val="28"/>
          <w:szCs w:val="28"/>
        </w:rPr>
        <w:t xml:space="preserve"> </w:t>
      </w:r>
      <w:r w:rsidR="005D2DF5" w:rsidRPr="00775578">
        <w:rPr>
          <w:sz w:val="28"/>
          <w:szCs w:val="28"/>
        </w:rPr>
        <w:t>деятельности Администрации</w:t>
      </w:r>
      <w:r w:rsidR="005D2DF5">
        <w:rPr>
          <w:sz w:val="28"/>
          <w:szCs w:val="28"/>
        </w:rPr>
        <w:t xml:space="preserve"> </w:t>
      </w:r>
      <w:r w:rsidR="005D2DF5" w:rsidRPr="00775578">
        <w:rPr>
          <w:sz w:val="28"/>
          <w:szCs w:val="28"/>
        </w:rPr>
        <w:t>Глушковского района Курской области»</w:t>
      </w:r>
      <w:r w:rsidR="005D2DF5">
        <w:rPr>
          <w:sz w:val="28"/>
          <w:szCs w:val="28"/>
        </w:rPr>
        <w:t>.</w:t>
      </w:r>
    </w:p>
    <w:p w:rsidR="00CF697A" w:rsidRPr="00B03CB4" w:rsidRDefault="00CF697A" w:rsidP="00201B2B">
      <w:pPr>
        <w:widowControl w:val="0"/>
        <w:spacing w:line="0" w:lineRule="atLeast"/>
        <w:jc w:val="both"/>
        <w:rPr>
          <w:sz w:val="28"/>
          <w:szCs w:val="28"/>
        </w:rPr>
      </w:pPr>
    </w:p>
    <w:p w:rsidR="00EC71B6" w:rsidRDefault="00EC71B6" w:rsidP="00201B2B">
      <w:pPr>
        <w:widowControl w:val="0"/>
        <w:spacing w:line="0" w:lineRule="atLeast"/>
        <w:jc w:val="both"/>
        <w:rPr>
          <w:sz w:val="28"/>
          <w:szCs w:val="28"/>
        </w:rPr>
      </w:pPr>
      <w:r>
        <w:rPr>
          <w:sz w:val="28"/>
          <w:szCs w:val="28"/>
        </w:rPr>
        <w:t>2. Приложени</w:t>
      </w:r>
      <w:r w:rsidRPr="005F188F">
        <w:rPr>
          <w:sz w:val="28"/>
          <w:szCs w:val="28"/>
        </w:rPr>
        <w:t xml:space="preserve">е к Положению </w:t>
      </w:r>
      <w:r w:rsidR="00E9142A">
        <w:rPr>
          <w:sz w:val="28"/>
          <w:szCs w:val="28"/>
        </w:rPr>
        <w:t>о порядке оплаты труда работников М</w:t>
      </w:r>
      <w:r w:rsidR="00E9142A" w:rsidRPr="007B157B">
        <w:rPr>
          <w:sz w:val="28"/>
          <w:szCs w:val="28"/>
        </w:rPr>
        <w:t>униципального казенного учреждения</w:t>
      </w:r>
      <w:r w:rsidR="00E9142A">
        <w:rPr>
          <w:sz w:val="28"/>
          <w:szCs w:val="28"/>
        </w:rPr>
        <w:t xml:space="preserve"> </w:t>
      </w:r>
      <w:r w:rsidR="00E9142A" w:rsidRPr="00775578">
        <w:rPr>
          <w:sz w:val="28"/>
          <w:szCs w:val="28"/>
        </w:rPr>
        <w:t xml:space="preserve">«По обеспечению </w:t>
      </w:r>
      <w:r w:rsidR="00E9142A">
        <w:rPr>
          <w:sz w:val="28"/>
          <w:szCs w:val="28"/>
        </w:rPr>
        <w:t xml:space="preserve">деятельности Администрации </w:t>
      </w:r>
      <w:r w:rsidR="00E9142A" w:rsidRPr="00775578">
        <w:rPr>
          <w:sz w:val="28"/>
          <w:szCs w:val="28"/>
        </w:rPr>
        <w:t xml:space="preserve">Глушковского района Курской области» </w:t>
      </w:r>
      <w:r w:rsidRPr="005F188F">
        <w:rPr>
          <w:sz w:val="28"/>
          <w:szCs w:val="28"/>
        </w:rPr>
        <w:t xml:space="preserve"> подведомственного</w:t>
      </w:r>
      <w:r w:rsidR="00E9142A">
        <w:rPr>
          <w:sz w:val="28"/>
          <w:szCs w:val="28"/>
        </w:rPr>
        <w:t xml:space="preserve"> </w:t>
      </w:r>
      <w:r w:rsidRPr="005F188F">
        <w:rPr>
          <w:sz w:val="28"/>
          <w:szCs w:val="28"/>
        </w:rPr>
        <w:t>Администрации Глушковского района Курской области, по виду экономической</w:t>
      </w:r>
      <w:r w:rsidR="00E9142A">
        <w:rPr>
          <w:sz w:val="28"/>
          <w:szCs w:val="28"/>
        </w:rPr>
        <w:t xml:space="preserve"> </w:t>
      </w:r>
      <w:r w:rsidRPr="005F188F">
        <w:rPr>
          <w:sz w:val="28"/>
          <w:szCs w:val="28"/>
        </w:rPr>
        <w:t xml:space="preserve">деятельности </w:t>
      </w:r>
      <w:r w:rsidR="00F33D04">
        <w:rPr>
          <w:sz w:val="28"/>
          <w:szCs w:val="28"/>
        </w:rPr>
        <w:t>«Дея</w:t>
      </w:r>
      <w:r w:rsidR="00201B2B" w:rsidRPr="00201B2B">
        <w:rPr>
          <w:sz w:val="28"/>
          <w:szCs w:val="28"/>
        </w:rPr>
        <w:t>тельность органов государственной власти субъектов РФ по осуществлению своих полномочий в городах и районах»</w:t>
      </w:r>
      <w:r w:rsidR="00201B2B">
        <w:t xml:space="preserve"> </w:t>
      </w:r>
      <w:r>
        <w:rPr>
          <w:sz w:val="28"/>
          <w:szCs w:val="28"/>
        </w:rPr>
        <w:t>утвержденное решением</w:t>
      </w:r>
      <w:r w:rsidR="00201B2B">
        <w:rPr>
          <w:sz w:val="28"/>
          <w:szCs w:val="28"/>
        </w:rPr>
        <w:t xml:space="preserve"> </w:t>
      </w:r>
      <w:r w:rsidRPr="00B03CB4">
        <w:rPr>
          <w:sz w:val="28"/>
          <w:szCs w:val="28"/>
        </w:rPr>
        <w:t>Представит</w:t>
      </w:r>
      <w:r>
        <w:rPr>
          <w:sz w:val="28"/>
          <w:szCs w:val="28"/>
        </w:rPr>
        <w:t>ельного Собрания</w:t>
      </w:r>
      <w:r w:rsidRPr="00B03CB4">
        <w:rPr>
          <w:sz w:val="28"/>
          <w:szCs w:val="28"/>
        </w:rPr>
        <w:t xml:space="preserve"> Глушковского района Курской области</w:t>
      </w:r>
      <w:r w:rsidR="00201B2B">
        <w:rPr>
          <w:sz w:val="28"/>
          <w:szCs w:val="28"/>
        </w:rPr>
        <w:t xml:space="preserve"> </w:t>
      </w:r>
      <w:r>
        <w:rPr>
          <w:sz w:val="28"/>
          <w:szCs w:val="28"/>
        </w:rPr>
        <w:t xml:space="preserve">от </w:t>
      </w:r>
      <w:r w:rsidR="00201B2B">
        <w:rPr>
          <w:sz w:val="28"/>
          <w:szCs w:val="28"/>
        </w:rPr>
        <w:t>30.11</w:t>
      </w:r>
      <w:r w:rsidR="00201B2B" w:rsidRPr="007B157B">
        <w:rPr>
          <w:sz w:val="28"/>
          <w:szCs w:val="28"/>
        </w:rPr>
        <w:t>.20</w:t>
      </w:r>
      <w:r w:rsidR="00201B2B">
        <w:rPr>
          <w:sz w:val="28"/>
          <w:szCs w:val="28"/>
        </w:rPr>
        <w:t>21</w:t>
      </w:r>
      <w:r w:rsidR="00201B2B" w:rsidRPr="007B157B">
        <w:rPr>
          <w:sz w:val="28"/>
          <w:szCs w:val="28"/>
        </w:rPr>
        <w:t xml:space="preserve"> г.</w:t>
      </w:r>
      <w:r w:rsidR="00201B2B">
        <w:rPr>
          <w:sz w:val="28"/>
          <w:szCs w:val="28"/>
        </w:rPr>
        <w:t>№250 «Об утверждении П</w:t>
      </w:r>
      <w:r w:rsidR="00201B2B" w:rsidRPr="007B157B">
        <w:rPr>
          <w:sz w:val="28"/>
          <w:szCs w:val="28"/>
        </w:rPr>
        <w:t xml:space="preserve">оложения </w:t>
      </w:r>
      <w:r w:rsidR="00201B2B">
        <w:rPr>
          <w:sz w:val="28"/>
          <w:szCs w:val="28"/>
        </w:rPr>
        <w:t>о порядке оплаты труда работников М</w:t>
      </w:r>
      <w:r w:rsidR="00201B2B" w:rsidRPr="007B157B">
        <w:rPr>
          <w:sz w:val="28"/>
          <w:szCs w:val="28"/>
        </w:rPr>
        <w:t>униципального казенного учреждения</w:t>
      </w:r>
      <w:r w:rsidR="00201B2B">
        <w:rPr>
          <w:sz w:val="28"/>
          <w:szCs w:val="28"/>
        </w:rPr>
        <w:t xml:space="preserve"> </w:t>
      </w:r>
      <w:r w:rsidR="00201B2B" w:rsidRPr="00775578">
        <w:rPr>
          <w:sz w:val="28"/>
          <w:szCs w:val="28"/>
        </w:rPr>
        <w:t xml:space="preserve">«По обеспечению деятельности Администрации Глушковского района Курской области» </w:t>
      </w:r>
      <w:r w:rsidR="00201B2B">
        <w:rPr>
          <w:sz w:val="28"/>
          <w:szCs w:val="28"/>
        </w:rPr>
        <w:t xml:space="preserve">(в ред. решения от 28.11.2023 г. №26) </w:t>
      </w:r>
      <w:r>
        <w:rPr>
          <w:sz w:val="28"/>
          <w:szCs w:val="28"/>
        </w:rPr>
        <w:t>изложить</w:t>
      </w:r>
      <w:r w:rsidRPr="00C16AE7">
        <w:rPr>
          <w:sz w:val="28"/>
          <w:szCs w:val="28"/>
        </w:rPr>
        <w:t xml:space="preserve"> </w:t>
      </w:r>
      <w:r w:rsidRPr="00B03CB4">
        <w:rPr>
          <w:sz w:val="28"/>
          <w:szCs w:val="28"/>
        </w:rPr>
        <w:t xml:space="preserve">в </w:t>
      </w:r>
      <w:r>
        <w:rPr>
          <w:sz w:val="28"/>
          <w:szCs w:val="28"/>
        </w:rPr>
        <w:t>новой редакции.</w:t>
      </w:r>
    </w:p>
    <w:p w:rsidR="00CF697A" w:rsidRDefault="00CF697A" w:rsidP="00201B2B">
      <w:pPr>
        <w:widowControl w:val="0"/>
        <w:spacing w:line="0" w:lineRule="atLeast"/>
        <w:jc w:val="both"/>
        <w:rPr>
          <w:sz w:val="28"/>
          <w:szCs w:val="28"/>
        </w:rPr>
      </w:pPr>
    </w:p>
    <w:p w:rsidR="00CF697A" w:rsidRDefault="00CF697A" w:rsidP="00201B2B">
      <w:pPr>
        <w:widowControl w:val="0"/>
        <w:spacing w:line="0" w:lineRule="atLeast"/>
        <w:jc w:val="both"/>
        <w:rPr>
          <w:sz w:val="28"/>
          <w:szCs w:val="28"/>
        </w:rPr>
      </w:pPr>
    </w:p>
    <w:p w:rsidR="00EC71B6" w:rsidRDefault="00EC71B6" w:rsidP="00EC71B6">
      <w:pPr>
        <w:tabs>
          <w:tab w:val="left" w:pos="709"/>
        </w:tabs>
        <w:jc w:val="both"/>
        <w:rPr>
          <w:sz w:val="28"/>
          <w:szCs w:val="28"/>
        </w:rPr>
      </w:pPr>
      <w:r>
        <w:rPr>
          <w:sz w:val="28"/>
          <w:szCs w:val="28"/>
        </w:rPr>
        <w:lastRenderedPageBreak/>
        <w:tab/>
        <w:t>3. Р</w:t>
      </w:r>
      <w:r w:rsidRPr="00B03CB4">
        <w:rPr>
          <w:sz w:val="28"/>
          <w:szCs w:val="28"/>
        </w:rPr>
        <w:t>ешение вступает в силу с</w:t>
      </w:r>
      <w:r>
        <w:rPr>
          <w:sz w:val="28"/>
          <w:szCs w:val="28"/>
        </w:rPr>
        <w:t>о дня</w:t>
      </w:r>
      <w:r w:rsidRPr="00B03CB4">
        <w:rPr>
          <w:sz w:val="28"/>
          <w:szCs w:val="28"/>
        </w:rPr>
        <w:t xml:space="preserve"> его </w:t>
      </w:r>
      <w:r>
        <w:rPr>
          <w:sz w:val="28"/>
          <w:szCs w:val="28"/>
        </w:rPr>
        <w:t xml:space="preserve">опубликования на официальном сайте муниципального образования «Глушковский район» Курской области  и распространяется на правоотношения, возникшие с </w:t>
      </w:r>
      <w:r w:rsidRPr="005B751D">
        <w:rPr>
          <w:sz w:val="28"/>
          <w:szCs w:val="28"/>
        </w:rPr>
        <w:t>1 декабря 2023</w:t>
      </w:r>
      <w:r>
        <w:rPr>
          <w:sz w:val="28"/>
          <w:szCs w:val="28"/>
        </w:rPr>
        <w:t xml:space="preserve"> года.</w:t>
      </w:r>
    </w:p>
    <w:p w:rsidR="00CD7F65" w:rsidRPr="00287008" w:rsidRDefault="00CD7F65" w:rsidP="00CD7F65"/>
    <w:p w:rsidR="005B77E7" w:rsidRDefault="005B77E7" w:rsidP="00BB49C3">
      <w:pPr>
        <w:tabs>
          <w:tab w:val="left" w:pos="709"/>
        </w:tabs>
        <w:ind w:firstLine="567"/>
        <w:jc w:val="both"/>
        <w:rPr>
          <w:sz w:val="28"/>
          <w:szCs w:val="28"/>
        </w:rPr>
      </w:pPr>
    </w:p>
    <w:p w:rsidR="00BB49C3" w:rsidRDefault="00BB49C3" w:rsidP="00BB49C3">
      <w:pPr>
        <w:tabs>
          <w:tab w:val="left" w:pos="709"/>
        </w:tabs>
        <w:ind w:firstLine="567"/>
        <w:jc w:val="both"/>
        <w:rPr>
          <w:sz w:val="28"/>
          <w:szCs w:val="28"/>
        </w:rPr>
      </w:pPr>
    </w:p>
    <w:p w:rsidR="00BB49C3" w:rsidRPr="00CF19CA" w:rsidRDefault="00BB49C3" w:rsidP="00BB49C3">
      <w:pPr>
        <w:tabs>
          <w:tab w:val="left" w:pos="709"/>
        </w:tabs>
        <w:ind w:firstLine="567"/>
        <w:jc w:val="both"/>
        <w:rPr>
          <w:sz w:val="28"/>
          <w:szCs w:val="28"/>
        </w:rPr>
      </w:pPr>
    </w:p>
    <w:p w:rsidR="00CD7F65" w:rsidRPr="00C8516A" w:rsidRDefault="00CD7F65" w:rsidP="00CD7F65">
      <w:pPr>
        <w:jc w:val="both"/>
        <w:rPr>
          <w:sz w:val="28"/>
          <w:szCs w:val="28"/>
        </w:rPr>
      </w:pPr>
      <w:r w:rsidRPr="00C8516A">
        <w:rPr>
          <w:sz w:val="28"/>
          <w:szCs w:val="28"/>
        </w:rPr>
        <w:t xml:space="preserve">  Глава Глушковского района</w:t>
      </w:r>
    </w:p>
    <w:p w:rsidR="00CD7F65" w:rsidRPr="007A1162" w:rsidRDefault="00CD7F65" w:rsidP="00BB49C3">
      <w:pPr>
        <w:jc w:val="both"/>
        <w:rPr>
          <w:sz w:val="28"/>
          <w:szCs w:val="28"/>
        </w:rPr>
      </w:pPr>
      <w:r w:rsidRPr="00C8516A">
        <w:rPr>
          <w:sz w:val="28"/>
          <w:szCs w:val="28"/>
        </w:rPr>
        <w:t xml:space="preserve">  Курской области    </w:t>
      </w:r>
      <w:r w:rsidR="00BB49C3">
        <w:rPr>
          <w:sz w:val="28"/>
          <w:szCs w:val="28"/>
        </w:rPr>
        <w:t xml:space="preserve">                                                              </w:t>
      </w:r>
      <w:r w:rsidRPr="00C8516A">
        <w:rPr>
          <w:sz w:val="28"/>
          <w:szCs w:val="28"/>
        </w:rPr>
        <w:t xml:space="preserve">     П.М.Золотарев</w:t>
      </w:r>
    </w:p>
    <w:p w:rsidR="00BB49C3" w:rsidRDefault="00BB49C3" w:rsidP="00CD7F65">
      <w:pPr>
        <w:rPr>
          <w:sz w:val="28"/>
          <w:szCs w:val="28"/>
        </w:rPr>
      </w:pPr>
      <w:r>
        <w:rPr>
          <w:sz w:val="28"/>
          <w:szCs w:val="28"/>
        </w:rPr>
        <w:t xml:space="preserve">  </w:t>
      </w:r>
    </w:p>
    <w:p w:rsidR="00CD7F65" w:rsidRDefault="00945E29" w:rsidP="00CD7F65">
      <w:pPr>
        <w:rPr>
          <w:sz w:val="28"/>
          <w:szCs w:val="28"/>
        </w:rPr>
      </w:pPr>
      <w:r>
        <w:rPr>
          <w:sz w:val="28"/>
          <w:szCs w:val="28"/>
        </w:rPr>
        <w:t xml:space="preserve">  </w:t>
      </w:r>
      <w:r w:rsidR="00CD7F65">
        <w:rPr>
          <w:sz w:val="28"/>
          <w:szCs w:val="28"/>
        </w:rPr>
        <w:t xml:space="preserve">Председатель  Представительного </w:t>
      </w:r>
    </w:p>
    <w:p w:rsidR="00CD7F65" w:rsidRDefault="00BB49C3" w:rsidP="00CD7F65">
      <w:pPr>
        <w:rPr>
          <w:sz w:val="28"/>
          <w:szCs w:val="28"/>
        </w:rPr>
      </w:pPr>
      <w:r>
        <w:rPr>
          <w:sz w:val="28"/>
          <w:szCs w:val="28"/>
        </w:rPr>
        <w:t xml:space="preserve">  </w:t>
      </w:r>
      <w:r w:rsidR="00945E29">
        <w:rPr>
          <w:sz w:val="28"/>
          <w:szCs w:val="28"/>
        </w:rPr>
        <w:t>С</w:t>
      </w:r>
      <w:r w:rsidR="00CD7F65">
        <w:rPr>
          <w:sz w:val="28"/>
          <w:szCs w:val="28"/>
        </w:rPr>
        <w:t xml:space="preserve">обрания  Глушковского района                                          </w:t>
      </w:r>
      <w:r>
        <w:rPr>
          <w:sz w:val="28"/>
          <w:szCs w:val="28"/>
        </w:rPr>
        <w:t xml:space="preserve">     Ф.И.</w:t>
      </w:r>
      <w:r w:rsidR="00CD7F65">
        <w:rPr>
          <w:sz w:val="28"/>
          <w:szCs w:val="28"/>
        </w:rPr>
        <w:t xml:space="preserve">Отрохов </w:t>
      </w: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Default="00CF697A" w:rsidP="00CD7F65">
      <w:pPr>
        <w:rPr>
          <w:sz w:val="28"/>
          <w:szCs w:val="28"/>
        </w:rPr>
      </w:pPr>
    </w:p>
    <w:p w:rsidR="00CF697A" w:rsidRPr="007A1162" w:rsidRDefault="00CF697A" w:rsidP="00CD7F65">
      <w:pPr>
        <w:rPr>
          <w:sz w:val="28"/>
          <w:szCs w:val="28"/>
        </w:rPr>
      </w:pPr>
    </w:p>
    <w:p w:rsidR="004C1CF8" w:rsidRDefault="004C1CF8" w:rsidP="004C1CF8">
      <w:pPr>
        <w:widowControl w:val="0"/>
        <w:jc w:val="right"/>
      </w:pPr>
      <w:r>
        <w:t xml:space="preserve">  Утверждено</w:t>
      </w:r>
      <w:r w:rsidRPr="001732EC">
        <w:t xml:space="preserve"> </w:t>
      </w:r>
      <w:r w:rsidRPr="00A67904">
        <w:t>решением</w:t>
      </w:r>
      <w:r>
        <w:t xml:space="preserve"> </w:t>
      </w:r>
    </w:p>
    <w:p w:rsidR="004C1CF8" w:rsidRPr="00A67904" w:rsidRDefault="004C1CF8" w:rsidP="004C1CF8">
      <w:pPr>
        <w:widowControl w:val="0"/>
        <w:tabs>
          <w:tab w:val="left" w:pos="7000"/>
        </w:tabs>
        <w:jc w:val="right"/>
      </w:pPr>
      <w:r w:rsidRPr="00A67904">
        <w:t>Представительного</w:t>
      </w:r>
      <w:r>
        <w:t xml:space="preserve"> </w:t>
      </w:r>
      <w:r w:rsidRPr="00A67904">
        <w:t>Собрания</w:t>
      </w:r>
    </w:p>
    <w:p w:rsidR="004C1CF8" w:rsidRPr="00A67904" w:rsidRDefault="004C1CF8" w:rsidP="004C1CF8">
      <w:pPr>
        <w:widowControl w:val="0"/>
        <w:jc w:val="right"/>
      </w:pPr>
      <w:r w:rsidRPr="00A67904">
        <w:t>Глушковского района</w:t>
      </w:r>
    </w:p>
    <w:p w:rsidR="004C1CF8" w:rsidRPr="00A67904" w:rsidRDefault="004C1CF8" w:rsidP="004C1CF8">
      <w:pPr>
        <w:widowControl w:val="0"/>
        <w:jc w:val="right"/>
      </w:pPr>
      <w:r>
        <w:t xml:space="preserve">    </w:t>
      </w:r>
      <w:r w:rsidRPr="00A67904">
        <w:t xml:space="preserve">     Курской области</w:t>
      </w:r>
    </w:p>
    <w:p w:rsidR="004C1CF8" w:rsidRPr="00A67904" w:rsidRDefault="004C1CF8" w:rsidP="004C1CF8">
      <w:pPr>
        <w:widowControl w:val="0"/>
        <w:jc w:val="right"/>
      </w:pPr>
      <w:r>
        <w:t xml:space="preserve">от </w:t>
      </w:r>
      <w:r>
        <w:rPr>
          <w:u w:val="single"/>
        </w:rPr>
        <w:t xml:space="preserve">       </w:t>
      </w:r>
      <w:r w:rsidRPr="00020895">
        <w:rPr>
          <w:u w:val="single"/>
        </w:rPr>
        <w:t xml:space="preserve"> </w:t>
      </w:r>
      <w:r w:rsidR="00EC71B6">
        <w:rPr>
          <w:u w:val="single"/>
        </w:rPr>
        <w:t xml:space="preserve">декабря </w:t>
      </w:r>
      <w:r w:rsidRPr="00020895">
        <w:rPr>
          <w:u w:val="single"/>
        </w:rPr>
        <w:t xml:space="preserve"> 20</w:t>
      </w:r>
      <w:r>
        <w:rPr>
          <w:u w:val="single"/>
        </w:rPr>
        <w:t>23</w:t>
      </w:r>
      <w:r>
        <w:t xml:space="preserve"> г. №__</w:t>
      </w:r>
      <w:r>
        <w:rPr>
          <w:u w:val="single"/>
        </w:rPr>
        <w:t>__</w:t>
      </w:r>
      <w:r>
        <w:t xml:space="preserve">  </w:t>
      </w:r>
    </w:p>
    <w:p w:rsidR="004C1CF8" w:rsidRPr="00A67904" w:rsidRDefault="004C1CF8" w:rsidP="004C1CF8">
      <w:pPr>
        <w:widowControl w:val="0"/>
        <w:jc w:val="right"/>
      </w:pPr>
    </w:p>
    <w:p w:rsidR="004C1CF8" w:rsidRPr="00A67904" w:rsidRDefault="004C1CF8" w:rsidP="004C1CF8">
      <w:pPr>
        <w:widowControl w:val="0"/>
        <w:jc w:val="right"/>
        <w:rPr>
          <w:b/>
        </w:rPr>
      </w:pPr>
    </w:p>
    <w:p w:rsidR="004C1CF8" w:rsidRPr="00A67904" w:rsidRDefault="004C1CF8" w:rsidP="004C1CF8">
      <w:pPr>
        <w:widowControl w:val="0"/>
        <w:jc w:val="right"/>
        <w:rPr>
          <w:b/>
        </w:rPr>
      </w:pPr>
    </w:p>
    <w:p w:rsidR="004C1CF8" w:rsidRPr="00A67904" w:rsidRDefault="004C1CF8" w:rsidP="004C1CF8">
      <w:pPr>
        <w:widowControl w:val="0"/>
        <w:jc w:val="center"/>
        <w:rPr>
          <w:b/>
        </w:rPr>
      </w:pPr>
      <w:r w:rsidRPr="00A67904">
        <w:rPr>
          <w:b/>
        </w:rPr>
        <w:t>ПОЛОЖЕНИЕ</w:t>
      </w:r>
    </w:p>
    <w:p w:rsidR="004C1CF8" w:rsidRPr="00A67904" w:rsidRDefault="004C1CF8" w:rsidP="004C1CF8">
      <w:pPr>
        <w:widowControl w:val="0"/>
        <w:jc w:val="center"/>
        <w:rPr>
          <w:b/>
        </w:rPr>
      </w:pPr>
      <w:r>
        <w:rPr>
          <w:b/>
        </w:rPr>
        <w:t>о порядке оплаты</w:t>
      </w:r>
      <w:r w:rsidRPr="00A67904">
        <w:rPr>
          <w:b/>
        </w:rPr>
        <w:t xml:space="preserve"> труда работников</w:t>
      </w:r>
    </w:p>
    <w:p w:rsidR="004C1CF8" w:rsidRPr="00A67904" w:rsidRDefault="004C1CF8" w:rsidP="004C1CF8">
      <w:pPr>
        <w:widowControl w:val="0"/>
        <w:jc w:val="center"/>
        <w:rPr>
          <w:b/>
        </w:rPr>
      </w:pPr>
      <w:r w:rsidRPr="00A67904">
        <w:rPr>
          <w:b/>
        </w:rPr>
        <w:t>Муниципального казенного учреждения</w:t>
      </w:r>
    </w:p>
    <w:p w:rsidR="004C1CF8" w:rsidRPr="00A67904" w:rsidRDefault="004C1CF8" w:rsidP="004C1CF8">
      <w:pPr>
        <w:widowControl w:val="0"/>
        <w:jc w:val="center"/>
        <w:rPr>
          <w:b/>
        </w:rPr>
      </w:pPr>
      <w:r w:rsidRPr="00A67904">
        <w:rPr>
          <w:b/>
        </w:rPr>
        <w:t>«По обеспечению деятельности Администрации Глушковского района</w:t>
      </w:r>
    </w:p>
    <w:p w:rsidR="004C1CF8" w:rsidRPr="00A67904" w:rsidRDefault="004C1CF8" w:rsidP="004C1CF8">
      <w:pPr>
        <w:widowControl w:val="0"/>
        <w:jc w:val="center"/>
        <w:rPr>
          <w:b/>
        </w:rPr>
      </w:pPr>
      <w:r w:rsidRPr="00A67904">
        <w:rPr>
          <w:b/>
        </w:rPr>
        <w:t>Курской области»</w:t>
      </w:r>
    </w:p>
    <w:p w:rsidR="004C1CF8" w:rsidRPr="00090B74" w:rsidRDefault="004C1CF8" w:rsidP="004C1CF8">
      <w:pPr>
        <w:widowControl w:val="0"/>
        <w:numPr>
          <w:ilvl w:val="0"/>
          <w:numId w:val="7"/>
        </w:numPr>
        <w:overflowPunct w:val="0"/>
        <w:autoSpaceDE w:val="0"/>
        <w:autoSpaceDN w:val="0"/>
        <w:adjustRightInd w:val="0"/>
        <w:jc w:val="right"/>
        <w:textAlignment w:val="baseline"/>
        <w:rPr>
          <w:b/>
        </w:rPr>
      </w:pPr>
      <w:r w:rsidRPr="00A67904">
        <w:rPr>
          <w:b/>
        </w:rPr>
        <w:t xml:space="preserve">по виду экономической деятельности </w:t>
      </w:r>
      <w:r w:rsidRPr="00090B74">
        <w:t>«Деятельность органов государственной власти субъектов РФ по осуществлению своих полномочий в городах и районах»</w:t>
      </w:r>
    </w:p>
    <w:p w:rsidR="004C1CF8" w:rsidRPr="00A67904" w:rsidRDefault="004C1CF8" w:rsidP="004C1CF8">
      <w:pPr>
        <w:widowControl w:val="0"/>
        <w:jc w:val="both"/>
      </w:pPr>
    </w:p>
    <w:p w:rsidR="004C1CF8" w:rsidRPr="00A67904" w:rsidRDefault="004C1CF8" w:rsidP="004C1CF8">
      <w:pPr>
        <w:widowControl w:val="0"/>
        <w:jc w:val="center"/>
        <w:rPr>
          <w:b/>
        </w:rPr>
      </w:pPr>
      <w:r w:rsidRPr="00A67904">
        <w:rPr>
          <w:b/>
        </w:rPr>
        <w:t>I. Общие положения</w:t>
      </w:r>
    </w:p>
    <w:p w:rsidR="004C1CF8" w:rsidRPr="00174EB2" w:rsidRDefault="004C1CF8" w:rsidP="004C1CF8">
      <w:pPr>
        <w:widowControl w:val="0"/>
        <w:jc w:val="both"/>
      </w:pPr>
    </w:p>
    <w:p w:rsidR="004C1CF8" w:rsidRPr="00174EB2" w:rsidRDefault="004C1CF8" w:rsidP="004C1CF8">
      <w:pPr>
        <w:widowControl w:val="0"/>
        <w:jc w:val="both"/>
        <w:rPr>
          <w:color w:val="548DD4" w:themeColor="text2" w:themeTint="99"/>
        </w:rPr>
      </w:pPr>
      <w:r w:rsidRPr="00174EB2">
        <w:t xml:space="preserve">         1.1 Настоящее положение по оплате труда работников Муниципального казенного учреждения «По обеспечению деятельности Администрации Глушковского района Курской области» (далее по тексту - Учреждение) по виду экономической деятельности «Деятельность органов государственной власти субъектов РФ по осуществлению своих полномочий в городах и районах»  разработано в соответствии с требованиями Трудового кодекса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2018 год, утвержденных решением Российской трехсторонней комиссии по регулиованию социально-трудовых отношений от 22.12.2017 г., протокол № 11</w:t>
      </w:r>
      <w:r>
        <w:t xml:space="preserve"> </w:t>
      </w:r>
      <w:r w:rsidRPr="00174EB2">
        <w:t>и иными нормами действующего трудового законодательства РФ, Курской области  и органов местного  самоуправления  и является локальным нормативным актом, регламентирующим принципы формирования систем оплаты труда, порядок расчета сумм оплаты труда, критерии оценки труда и включает в себя:</w:t>
      </w:r>
    </w:p>
    <w:p w:rsidR="004C1CF8" w:rsidRPr="00174EB2" w:rsidRDefault="004C1CF8" w:rsidP="004C1CF8">
      <w:pPr>
        <w:widowControl w:val="0"/>
        <w:jc w:val="both"/>
      </w:pPr>
      <w:r w:rsidRPr="00174EB2">
        <w:t xml:space="preserve">- минимальные размеры окладов (должностных окладов) работников Учреждения; </w:t>
      </w:r>
    </w:p>
    <w:p w:rsidR="004C1CF8" w:rsidRPr="00174EB2" w:rsidRDefault="004C1CF8" w:rsidP="004C1CF8">
      <w:pPr>
        <w:jc w:val="both"/>
      </w:pPr>
      <w:r w:rsidRPr="00174EB2">
        <w:t>- наименование, условия осуществления и  размеры выплат компенсационного характера;</w:t>
      </w:r>
    </w:p>
    <w:p w:rsidR="004C1CF8" w:rsidRPr="00174EB2" w:rsidRDefault="004C1CF8" w:rsidP="004C1CF8">
      <w:pPr>
        <w:jc w:val="both"/>
      </w:pPr>
      <w:r w:rsidRPr="00174EB2">
        <w:t>- размеры повышающих коэффициентов к окладам и иные выплаты стимулирующего характера за счет всех источников финансирования и критерии их установления;</w:t>
      </w:r>
    </w:p>
    <w:p w:rsidR="004C1CF8" w:rsidRPr="00AE1AF8" w:rsidRDefault="004C1CF8" w:rsidP="004C1CF8">
      <w:pPr>
        <w:jc w:val="both"/>
        <w:rPr>
          <w:color w:val="000000" w:themeColor="text1"/>
        </w:rPr>
      </w:pPr>
      <w:r w:rsidRPr="00A67904">
        <w:t>- ус</w:t>
      </w:r>
      <w:r>
        <w:t xml:space="preserve">ловия оплаты труда руководителя Учреждения, заместителей руководителя </w:t>
      </w:r>
      <w:r w:rsidRPr="00AE1AF8">
        <w:rPr>
          <w:color w:val="000000" w:themeColor="text1"/>
        </w:rPr>
        <w:t>У</w:t>
      </w:r>
      <w:r>
        <w:rPr>
          <w:color w:val="000000" w:themeColor="text1"/>
        </w:rPr>
        <w:t>чреждения и главного бухгалтера</w:t>
      </w:r>
      <w:r w:rsidRPr="00AE1AF8">
        <w:rPr>
          <w:color w:val="000000" w:themeColor="text1"/>
        </w:rPr>
        <w:t>.</w:t>
      </w:r>
    </w:p>
    <w:p w:rsidR="004C1CF8" w:rsidRPr="00A67904" w:rsidRDefault="004C1CF8" w:rsidP="004C1CF8">
      <w:pPr>
        <w:ind w:firstLine="708"/>
        <w:jc w:val="both"/>
        <w:rPr>
          <w:u w:val="single"/>
        </w:rPr>
      </w:pPr>
      <w:r w:rsidRPr="00A67904">
        <w:t>1.</w:t>
      </w:r>
      <w:r>
        <w:t>2</w:t>
      </w:r>
      <w:r w:rsidRPr="00A67904">
        <w:t xml:space="preserve">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4C1CF8" w:rsidRPr="00A67904" w:rsidRDefault="004C1CF8" w:rsidP="004C1CF8">
      <w:pPr>
        <w:widowControl w:val="0"/>
        <w:ind w:firstLine="708"/>
        <w:jc w:val="both"/>
      </w:pPr>
      <w:r w:rsidRPr="00A67904">
        <w:t>1.</w:t>
      </w:r>
      <w:r>
        <w:t>3</w:t>
      </w:r>
      <w:r w:rsidRPr="00A67904">
        <w:t xml:space="preserve"> 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4C1CF8" w:rsidRPr="00A67904" w:rsidRDefault="004C1CF8" w:rsidP="004C1CF8">
      <w:pPr>
        <w:widowControl w:val="0"/>
        <w:jc w:val="both"/>
      </w:pPr>
      <w:r w:rsidRPr="00A67904">
        <w:t xml:space="preserve">      </w:t>
      </w:r>
      <w:r w:rsidRPr="00A67904">
        <w:tab/>
        <w:t xml:space="preserve"> 1.</w:t>
      </w:r>
      <w:r>
        <w:t>4</w:t>
      </w:r>
      <w:r w:rsidRPr="00A67904">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rsidR="004C1CF8" w:rsidRPr="00A67904" w:rsidRDefault="004C1CF8" w:rsidP="004C1CF8">
      <w:pPr>
        <w:jc w:val="both"/>
      </w:pPr>
      <w:r w:rsidRPr="00A67904">
        <w:t xml:space="preserve">       </w:t>
      </w:r>
      <w:r w:rsidRPr="00A67904">
        <w:tab/>
        <w:t>1.</w:t>
      </w:r>
      <w:r>
        <w:t>5</w:t>
      </w:r>
      <w:r w:rsidRPr="00A67904">
        <w:t xml:space="preserve"> </w:t>
      </w:r>
      <w:r w:rsidRPr="00464E6D">
        <w:t>Ежемесячно при выплате  заработной</w:t>
      </w:r>
      <w:r w:rsidRPr="00A67904">
        <w:t xml:space="preserve"> платы работнику выдается расчетный лист, в котором указываются составные части заработной платы, причитающиеся ему за соответствующий период, размеры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размеры и основания произведенных удержаний, общая денежная сумма, подлежащая выплате.</w:t>
      </w:r>
    </w:p>
    <w:p w:rsidR="004C1CF8" w:rsidRPr="00A67904" w:rsidRDefault="004C1CF8" w:rsidP="004C1CF8">
      <w:pPr>
        <w:widowControl w:val="0"/>
        <w:ind w:firstLine="708"/>
        <w:jc w:val="both"/>
      </w:pPr>
      <w:r w:rsidRPr="00A67904">
        <w:t>1.</w:t>
      </w:r>
      <w:r>
        <w:t>6</w:t>
      </w:r>
      <w:r w:rsidRPr="00A67904">
        <w:t xml:space="preserve">  Выплата заработной платы сотрудникам Учреждения производится два раза в месяц:</w:t>
      </w:r>
    </w:p>
    <w:p w:rsidR="004C1CF8" w:rsidRPr="00A67904" w:rsidRDefault="004C1CF8" w:rsidP="004C1CF8">
      <w:pPr>
        <w:widowControl w:val="0"/>
        <w:jc w:val="both"/>
      </w:pPr>
      <w:r w:rsidRPr="00A67904">
        <w:t>- 5 числа – заработная плата за предыдущий месяц;</w:t>
      </w:r>
    </w:p>
    <w:p w:rsidR="004C1CF8" w:rsidRPr="00A67904" w:rsidRDefault="004C1CF8" w:rsidP="004C1CF8">
      <w:pPr>
        <w:widowControl w:val="0"/>
        <w:jc w:val="both"/>
      </w:pPr>
      <w:r w:rsidRPr="00A67904">
        <w:t>- 20 числа – аванс за текущий месяц.</w:t>
      </w:r>
    </w:p>
    <w:p w:rsidR="004C1CF8" w:rsidRPr="00A67904" w:rsidRDefault="004C1CF8" w:rsidP="004C1CF8">
      <w:pPr>
        <w:widowControl w:val="0"/>
        <w:jc w:val="both"/>
      </w:pPr>
      <w:r w:rsidRPr="00A67904">
        <w:t xml:space="preserve"> </w:t>
      </w:r>
      <w:r w:rsidRPr="00A67904">
        <w:tab/>
        <w:t>1.</w:t>
      </w:r>
      <w:r>
        <w:t>7</w:t>
      </w:r>
      <w:r w:rsidRPr="00A67904">
        <w:t xml:space="preserve"> Заработная плата работника предельными размерами не ограничивается.</w:t>
      </w:r>
    </w:p>
    <w:p w:rsidR="004C1CF8" w:rsidRPr="00A67904" w:rsidRDefault="004C1CF8" w:rsidP="004C1CF8">
      <w:pPr>
        <w:widowControl w:val="0"/>
        <w:jc w:val="both"/>
        <w:rPr>
          <w:b/>
        </w:rPr>
      </w:pPr>
    </w:p>
    <w:p w:rsidR="004C1CF8" w:rsidRPr="00036E8F" w:rsidRDefault="004C1CF8" w:rsidP="004C1CF8">
      <w:pPr>
        <w:widowControl w:val="0"/>
        <w:jc w:val="center"/>
        <w:rPr>
          <w:b/>
          <w:u w:val="single"/>
        </w:rPr>
      </w:pPr>
      <w:r w:rsidRPr="00A67904">
        <w:rPr>
          <w:b/>
        </w:rPr>
        <w:t>II. Порядок и условия оплаты труда работников</w:t>
      </w:r>
      <w:r w:rsidRPr="00036E8F">
        <w:rPr>
          <w:b/>
        </w:rPr>
        <w:t xml:space="preserve"> </w:t>
      </w:r>
      <w:r>
        <w:rPr>
          <w:b/>
        </w:rPr>
        <w:t>Учреждения</w:t>
      </w:r>
    </w:p>
    <w:p w:rsidR="004C1CF8" w:rsidRPr="00E82472" w:rsidRDefault="004C1CF8" w:rsidP="004C1CF8">
      <w:pPr>
        <w:widowControl w:val="0"/>
        <w:ind w:firstLine="540"/>
        <w:jc w:val="both"/>
      </w:pPr>
      <w:r>
        <w:t xml:space="preserve"> 2.1</w:t>
      </w:r>
      <w:r w:rsidRPr="00A67904">
        <w:t xml:space="preserve"> Размеры минимальных окладов работников учреждения, занимающих должности служащих, устанавливаются на основе отнесения занимаемых ими должностей </w:t>
      </w:r>
      <w:r>
        <w:t>к ПКГ в соответствии с приказом</w:t>
      </w:r>
      <w:r w:rsidRPr="00A67904">
        <w:t xml:space="preserve"> Минздравсоцразвития России от 6 август</w:t>
      </w:r>
      <w:r>
        <w:t xml:space="preserve">а 2007 №525 </w:t>
      </w:r>
      <w:r w:rsidRPr="00A67904">
        <w:t xml:space="preserve"> «О </w:t>
      </w:r>
      <w:r w:rsidRPr="00E82472">
        <w:t xml:space="preserve">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w:t>
      </w:r>
      <w:r w:rsidRPr="00E82472">
        <w:rPr>
          <w:bCs/>
          <w:color w:val="000000"/>
          <w:shd w:val="clear" w:color="auto" w:fill="FFFFFF"/>
        </w:rPr>
        <w:t>Приказ</w:t>
      </w:r>
      <w:r>
        <w:rPr>
          <w:bCs/>
          <w:color w:val="000000"/>
          <w:shd w:val="clear" w:color="auto" w:fill="FFFFFF"/>
        </w:rPr>
        <w:t>ом</w:t>
      </w:r>
      <w:r w:rsidRPr="00E82472">
        <w:rPr>
          <w:bCs/>
          <w:color w:val="000000"/>
          <w:shd w:val="clear" w:color="auto" w:fill="FFFFFF"/>
        </w:rPr>
        <w:t xml:space="preserve"> Министерства здравоохранения и социального развития РФ </w:t>
      </w:r>
      <w:r w:rsidRPr="00E82472">
        <w:t xml:space="preserve">от 29 мая </w:t>
      </w:r>
      <w:smartTag w:uri="urn:schemas-microsoft-com:office:smarttags" w:element="metricconverter">
        <w:smartTagPr>
          <w:attr w:name="ProductID" w:val="2008 г"/>
        </w:smartTagPr>
        <w:r w:rsidRPr="00E82472">
          <w:t>2008 г</w:t>
        </w:r>
      </w:smartTag>
      <w:r w:rsidRPr="00E82472">
        <w:t>. № 247н «Об утверждении профессиональных квалификационных групп общеотраслевых должностей руководителей, специалистов и служащих»</w:t>
      </w:r>
      <w:r>
        <w:t>,</w:t>
      </w:r>
      <w:r w:rsidRPr="00E82472">
        <w:rPr>
          <w:bCs/>
          <w:color w:val="000000"/>
          <w:shd w:val="clear" w:color="auto" w:fill="FFFFFF"/>
        </w:rPr>
        <w:t xml:space="preserve"> </w:t>
      </w:r>
      <w:r>
        <w:rPr>
          <w:bCs/>
          <w:color w:val="000000"/>
          <w:shd w:val="clear" w:color="auto" w:fill="FFFFFF"/>
        </w:rPr>
        <w:t xml:space="preserve">Приказом </w:t>
      </w:r>
      <w:r w:rsidRPr="00E82472">
        <w:rPr>
          <w:bCs/>
          <w:color w:val="000000"/>
          <w:shd w:val="clear" w:color="auto" w:fill="FFFFFF"/>
        </w:rPr>
        <w:t>Министерства здравоохранения и социального развития РФ от 27 мая 2008 г. N 242н "Об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Pr>
          <w:bCs/>
          <w:color w:val="000000"/>
          <w:shd w:val="clear" w:color="auto" w:fill="FFFFFF"/>
        </w:rPr>
        <w:t xml:space="preserve">, </w:t>
      </w:r>
      <w:r w:rsidRPr="00020895">
        <w:t>согласно приложению №1 к</w:t>
      </w:r>
      <w:r w:rsidRPr="00E82472">
        <w:t xml:space="preserve"> настоящему положению.</w:t>
      </w:r>
    </w:p>
    <w:p w:rsidR="004C1CF8" w:rsidRPr="00E82472" w:rsidRDefault="004C1CF8" w:rsidP="004C1CF8">
      <w:pPr>
        <w:pStyle w:val="ConsPlusNormal"/>
        <w:ind w:firstLine="540"/>
        <w:jc w:val="both"/>
        <w:rPr>
          <w:rFonts w:ascii="Times New Roman" w:hAnsi="Times New Roman" w:cs="Times New Roman"/>
          <w:sz w:val="24"/>
          <w:szCs w:val="24"/>
        </w:rPr>
      </w:pPr>
      <w:r w:rsidRPr="00454127">
        <w:rPr>
          <w:rFonts w:ascii="Times New Roman" w:hAnsi="Times New Roman" w:cs="Times New Roman"/>
          <w:sz w:val="24"/>
          <w:szCs w:val="24"/>
        </w:rPr>
        <w:t xml:space="preserve">2.2 </w:t>
      </w:r>
      <w:hyperlink w:anchor="P258" w:history="1">
        <w:r w:rsidRPr="00454127">
          <w:rPr>
            <w:rFonts w:ascii="Times New Roman" w:hAnsi="Times New Roman" w:cs="Times New Roman"/>
            <w:sz w:val="24"/>
            <w:szCs w:val="24"/>
          </w:rPr>
          <w:t>Размеры</w:t>
        </w:r>
      </w:hyperlink>
      <w:r w:rsidRPr="00A67904">
        <w:rPr>
          <w:rFonts w:ascii="Times New Roman" w:hAnsi="Times New Roman" w:cs="Times New Roman"/>
          <w:sz w:val="24"/>
          <w:szCs w:val="24"/>
        </w:rPr>
        <w:t xml:space="preserve"> окладов работников Учреждения, осуществляющих профессиональную деятельность по профессиям рабочих, устанавливаются в зависимости от присвоенных им квалификационных разрядов и отнесения занимаемых ими должностей к </w:t>
      </w:r>
      <w:hyperlink r:id="rId7" w:history="1">
        <w:r w:rsidRPr="00A67904">
          <w:rPr>
            <w:rFonts w:ascii="Times New Roman" w:hAnsi="Times New Roman" w:cs="Times New Roman"/>
            <w:sz w:val="24"/>
            <w:szCs w:val="24"/>
          </w:rPr>
          <w:t>ПКГ</w:t>
        </w:r>
      </w:hyperlink>
      <w:r w:rsidRPr="00A67904">
        <w:rPr>
          <w:rFonts w:ascii="Times New Roman" w:hAnsi="Times New Roman" w:cs="Times New Roman"/>
          <w:sz w:val="24"/>
          <w:szCs w:val="24"/>
        </w:rPr>
        <w:t xml:space="preserve"> в соответствии с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согласно </w:t>
      </w:r>
      <w:r w:rsidRPr="00E82472">
        <w:rPr>
          <w:rFonts w:ascii="Times New Roman" w:hAnsi="Times New Roman" w:cs="Times New Roman"/>
          <w:sz w:val="24"/>
          <w:szCs w:val="24"/>
        </w:rPr>
        <w:t>приложению N 2 к настоящему Положению.</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2.</w:t>
      </w:r>
      <w:r>
        <w:rPr>
          <w:rFonts w:ascii="Times New Roman" w:hAnsi="Times New Roman" w:cs="Times New Roman"/>
          <w:sz w:val="24"/>
          <w:szCs w:val="24"/>
        </w:rPr>
        <w:t>3</w:t>
      </w:r>
      <w:r w:rsidRPr="00A67904">
        <w:rPr>
          <w:rFonts w:ascii="Times New Roman" w:hAnsi="Times New Roman" w:cs="Times New Roman"/>
          <w:sz w:val="24"/>
          <w:szCs w:val="24"/>
        </w:rPr>
        <w:t xml:space="preserve"> Работникам Учреждения</w:t>
      </w:r>
      <w:r>
        <w:rPr>
          <w:rFonts w:ascii="Times New Roman" w:hAnsi="Times New Roman" w:cs="Times New Roman"/>
          <w:sz w:val="24"/>
          <w:szCs w:val="24"/>
        </w:rPr>
        <w:t xml:space="preserve"> </w:t>
      </w:r>
      <w:r w:rsidRPr="00A67904">
        <w:rPr>
          <w:rFonts w:ascii="Times New Roman" w:hAnsi="Times New Roman" w:cs="Times New Roman"/>
          <w:sz w:val="24"/>
          <w:szCs w:val="24"/>
        </w:rPr>
        <w:t>устанавливаются следующие повышающие коэффициенты к окладу:</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 повышающий коэффициент к окладу по занимаемой должности;</w:t>
      </w:r>
    </w:p>
    <w:p w:rsidR="004C1CF8"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 персональный повышающий коэффициент к окладу;</w:t>
      </w:r>
    </w:p>
    <w:p w:rsidR="004C1CF8" w:rsidRDefault="004C1CF8" w:rsidP="004C1CF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 П</w:t>
      </w:r>
      <w:r w:rsidRPr="00A67904">
        <w:rPr>
          <w:rFonts w:ascii="Times New Roman" w:hAnsi="Times New Roman" w:cs="Times New Roman"/>
          <w:sz w:val="24"/>
          <w:szCs w:val="24"/>
        </w:rPr>
        <w:t>овышающий коэффициент к окладу по занимаемой должности</w:t>
      </w:r>
      <w:r>
        <w:rPr>
          <w:rFonts w:ascii="Times New Roman" w:hAnsi="Times New Roman" w:cs="Times New Roman"/>
          <w:sz w:val="24"/>
          <w:szCs w:val="24"/>
        </w:rPr>
        <w:t xml:space="preserve"> устанавливается работникам в зависимости от занимаемой должности в следующих размерах:</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директор – 0,25</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заместитель директора – 0,25</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главный бухгалтер – 0,25</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начальник ЕДДС – 0,2</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старший специалист – 0,2</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специалист по кадрам – 0,2</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инженер – компьютерщик – 0,2</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водитель служебного автомобиля – 0,15</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заведующий хозяйством – 0,15</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контролер технического состояния автотранспортных средств-0,15</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оперативный дежурный – 0,15</w:t>
      </w:r>
    </w:p>
    <w:p w:rsidR="004C1CF8" w:rsidRPr="00A67904"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диспетчер системы 112 – 0,15</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уборщик служебных помещений – 0,10</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сторож - 0,10</w:t>
      </w:r>
    </w:p>
    <w:p w:rsidR="004C1CF8" w:rsidRDefault="004C1CF8" w:rsidP="004C1CF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рабочий по уборке территорий – 0,10</w:t>
      </w:r>
    </w:p>
    <w:p w:rsidR="004C1CF8" w:rsidRPr="00A67904" w:rsidRDefault="004C1CF8" w:rsidP="004C1CF8">
      <w:pPr>
        <w:pStyle w:val="ConsPlusNormal"/>
        <w:ind w:firstLine="540"/>
        <w:jc w:val="both"/>
        <w:rPr>
          <w:rFonts w:ascii="Times New Roman" w:hAnsi="Times New Roman" w:cs="Times New Roman"/>
          <w:sz w:val="24"/>
          <w:szCs w:val="24"/>
        </w:rPr>
      </w:pPr>
    </w:p>
    <w:p w:rsidR="004C1CF8" w:rsidRPr="00AB214A" w:rsidRDefault="004C1CF8" w:rsidP="004C1CF8">
      <w:pPr>
        <w:widowControl w:val="0"/>
        <w:ind w:firstLine="540"/>
        <w:jc w:val="both"/>
      </w:pPr>
      <w:r w:rsidRPr="00A67904">
        <w:t>2.</w:t>
      </w:r>
      <w:r>
        <w:t xml:space="preserve">5 </w:t>
      </w:r>
      <w:r w:rsidRPr="00A67904">
        <w:rPr>
          <w:b/>
        </w:rPr>
        <w:t>Персональный повышающий коэффициент</w:t>
      </w:r>
      <w:r w:rsidRPr="00A67904">
        <w:t xml:space="preserve"> к окладу может быть установлен работнику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опыта, стажа работы и других факторов.  Размер персонального повышающего коэффициента </w:t>
      </w:r>
      <w:r w:rsidRPr="00465EEE">
        <w:t xml:space="preserve">– </w:t>
      </w:r>
      <w:r w:rsidRPr="00465EEE">
        <w:rPr>
          <w:b/>
        </w:rPr>
        <w:t xml:space="preserve">до </w:t>
      </w:r>
      <w:r>
        <w:rPr>
          <w:b/>
        </w:rPr>
        <w:t>5</w:t>
      </w:r>
      <w:r w:rsidRPr="00465EEE">
        <w:rPr>
          <w:b/>
        </w:rPr>
        <w:t>,0.</w:t>
      </w:r>
    </w:p>
    <w:p w:rsidR="004C1CF8" w:rsidRPr="00A67904" w:rsidRDefault="004C1CF8" w:rsidP="004C1CF8">
      <w:pPr>
        <w:widowControl w:val="0"/>
        <w:ind w:firstLine="540"/>
        <w:jc w:val="both"/>
      </w:pPr>
      <w:r>
        <w:t xml:space="preserve">2.6 </w:t>
      </w:r>
      <w:r w:rsidRPr="00A67904">
        <w:t>Применение повышающего коэффициента к окладу не образует новый оклад и не учитывается при начислении стимулирующих и компенсационных выплат.</w:t>
      </w:r>
    </w:p>
    <w:p w:rsidR="004C1CF8" w:rsidRDefault="004C1CF8" w:rsidP="004C1CF8">
      <w:pPr>
        <w:widowControl w:val="0"/>
        <w:ind w:firstLine="708"/>
        <w:jc w:val="both"/>
      </w:pPr>
      <w:r>
        <w:t>Персональные п</w:t>
      </w:r>
      <w:r w:rsidRPr="00A67904">
        <w:t>овышающие коэффициенты к окладам устанавливаются на определенный период времени в течение соо</w:t>
      </w:r>
      <w:r>
        <w:t>тветствующего календарного года, но не более чем на один календарный год.</w:t>
      </w:r>
    </w:p>
    <w:p w:rsidR="004C1CF8" w:rsidRPr="00D325C8" w:rsidRDefault="004C1CF8" w:rsidP="004C1CF8">
      <w:pPr>
        <w:widowControl w:val="0"/>
        <w:ind w:firstLine="540"/>
        <w:jc w:val="both"/>
      </w:pPr>
      <w:r w:rsidRPr="00D325C8">
        <w:t>Размер выплат исчисляется путем умножения размера оклада работника на повышающий коэффициент. Выплаты по повышающему коэффициенту носят стимулирующий характер.</w:t>
      </w:r>
    </w:p>
    <w:p w:rsidR="004C1CF8" w:rsidRPr="00D325C8" w:rsidRDefault="004C1CF8" w:rsidP="004C1CF8">
      <w:pPr>
        <w:widowControl w:val="0"/>
        <w:ind w:firstLine="540"/>
        <w:jc w:val="both"/>
        <w:rPr>
          <w:b/>
          <w:color w:val="FF0000"/>
        </w:rPr>
      </w:pPr>
      <w:r w:rsidRPr="00A67904">
        <w:t xml:space="preserve"> 2.</w:t>
      </w:r>
      <w:r>
        <w:t xml:space="preserve">7 </w:t>
      </w:r>
      <w:r w:rsidRPr="00A67904">
        <w:t>С учетом условий труда работникам</w:t>
      </w:r>
      <w:r>
        <w:t xml:space="preserve"> Учреждения </w:t>
      </w:r>
      <w:r w:rsidRPr="00A67904">
        <w:t xml:space="preserve">устанавливаются </w:t>
      </w:r>
      <w:r w:rsidRPr="00A67904">
        <w:rPr>
          <w:b/>
        </w:rPr>
        <w:t>выплаты компенсационного характера</w:t>
      </w:r>
      <w:r w:rsidRPr="00A67904">
        <w:t xml:space="preserve">, предусмотренные разделом </w:t>
      </w:r>
      <w:r>
        <w:rPr>
          <w:lang w:val="en-US"/>
        </w:rPr>
        <w:t>I</w:t>
      </w:r>
      <w:r w:rsidRPr="00A67904">
        <w:rPr>
          <w:lang w:val="en-US"/>
        </w:rPr>
        <w:t>V</w:t>
      </w:r>
      <w:r w:rsidRPr="00A67904">
        <w:t xml:space="preserve"> настоящего  Положения</w:t>
      </w:r>
      <w:r>
        <w:t xml:space="preserve">, </w:t>
      </w:r>
      <w:r w:rsidRPr="00A67904">
        <w:rPr>
          <w:b/>
        </w:rPr>
        <w:t>стимулирующие выплаты</w:t>
      </w:r>
      <w:r w:rsidRPr="00A67904">
        <w:t xml:space="preserve">, предусмотренные разделом </w:t>
      </w:r>
      <w:r w:rsidRPr="00A67904">
        <w:rPr>
          <w:lang w:val="en-US"/>
        </w:rPr>
        <w:t>V</w:t>
      </w:r>
      <w:r w:rsidRPr="00A67904">
        <w:t xml:space="preserve"> настоящего Положения и иные выплаты, предусмотренные разделом </w:t>
      </w:r>
      <w:r w:rsidRPr="00036E8F">
        <w:t xml:space="preserve"> </w:t>
      </w:r>
      <w:r>
        <w:rPr>
          <w:lang w:val="en-US"/>
        </w:rPr>
        <w:t>VI</w:t>
      </w:r>
      <w:r w:rsidRPr="00036E8F">
        <w:t xml:space="preserve"> </w:t>
      </w:r>
      <w:r w:rsidRPr="00A67904">
        <w:t>настоящего Положения.</w:t>
      </w:r>
    </w:p>
    <w:p w:rsidR="004C1CF8" w:rsidRPr="00A67904" w:rsidRDefault="004C1CF8" w:rsidP="004C1CF8">
      <w:pPr>
        <w:widowControl w:val="0"/>
        <w:jc w:val="both"/>
      </w:pPr>
    </w:p>
    <w:p w:rsidR="004C1CF8" w:rsidRPr="001729DD" w:rsidRDefault="004C1CF8" w:rsidP="004C1CF8">
      <w:pPr>
        <w:widowControl w:val="0"/>
        <w:jc w:val="center"/>
      </w:pPr>
      <w:r>
        <w:rPr>
          <w:b/>
          <w:lang w:val="en-US"/>
        </w:rPr>
        <w:t>III</w:t>
      </w:r>
      <w:r w:rsidRPr="00A67904">
        <w:rPr>
          <w:b/>
        </w:rPr>
        <w:t>. Условия оплаты труда руководителя учреждения</w:t>
      </w:r>
    </w:p>
    <w:p w:rsidR="004C1CF8" w:rsidRPr="00A67904" w:rsidRDefault="004C1CF8" w:rsidP="004C1CF8">
      <w:pPr>
        <w:widowControl w:val="0"/>
        <w:jc w:val="both"/>
        <w:rPr>
          <w:b/>
        </w:rPr>
      </w:pPr>
    </w:p>
    <w:p w:rsidR="004C1CF8" w:rsidRPr="00D325C8" w:rsidRDefault="004C1CF8" w:rsidP="004C1CF8">
      <w:pPr>
        <w:ind w:firstLine="708"/>
        <w:jc w:val="both"/>
      </w:pPr>
      <w:r w:rsidRPr="00A67904">
        <w:t xml:space="preserve">         </w:t>
      </w:r>
      <w:r w:rsidRPr="001729DD">
        <w:t>3</w:t>
      </w:r>
      <w:r>
        <w:t xml:space="preserve">.1 </w:t>
      </w:r>
      <w:r w:rsidRPr="00A67904">
        <w:t>Заработная плата руководителя учреждения  состоит из должностного оклада</w:t>
      </w:r>
      <w:r w:rsidRPr="00D325C8">
        <w:t xml:space="preserve">, выплат компенсационного и стимулирующего характера. </w:t>
      </w:r>
    </w:p>
    <w:p w:rsidR="004C1CF8" w:rsidRPr="00D325C8" w:rsidRDefault="004C1CF8" w:rsidP="004C1CF8">
      <w:pPr>
        <w:ind w:firstLine="708"/>
        <w:jc w:val="both"/>
      </w:pPr>
      <w:r w:rsidRPr="00D325C8">
        <w:t>Должностной оклад руководителя Учреждения, определяемый трудовым договором, устанавливается исходя из средней заработной платы работников, относимых к основному персоналу.</w:t>
      </w:r>
    </w:p>
    <w:p w:rsidR="004C1CF8" w:rsidRPr="007F09CE" w:rsidRDefault="004C1CF8" w:rsidP="004C1CF8">
      <w:pPr>
        <w:shd w:val="clear" w:color="auto" w:fill="FFFFFF"/>
        <w:spacing w:line="194" w:lineRule="atLeast"/>
        <w:ind w:firstLine="708"/>
        <w:jc w:val="both"/>
        <w:textAlignment w:val="baseline"/>
        <w:rPr>
          <w:color w:val="2D2D2D"/>
        </w:rPr>
      </w:pPr>
      <w:r w:rsidRPr="007F09CE">
        <w:rPr>
          <w:color w:val="2D2D2D"/>
        </w:rPr>
        <w:t>К основному персоналу учреждения относятся работники учреждения, непосредственно обеспечивающие выполнение основных функций, для реализации которых создано учреждение.</w:t>
      </w:r>
    </w:p>
    <w:p w:rsidR="004C1CF8" w:rsidRPr="007F09CE" w:rsidRDefault="004C1CF8" w:rsidP="004C1CF8">
      <w:pPr>
        <w:shd w:val="clear" w:color="auto" w:fill="FFFFFF"/>
        <w:spacing w:line="194" w:lineRule="atLeast"/>
        <w:ind w:firstLine="708"/>
        <w:jc w:val="both"/>
        <w:textAlignment w:val="baseline"/>
        <w:rPr>
          <w:color w:val="2D2D2D"/>
        </w:rPr>
      </w:pPr>
      <w:r w:rsidRPr="007F09CE">
        <w:rPr>
          <w:color w:val="2D2D2D"/>
        </w:rPr>
        <w:t>Перечень должностей и профессий работников учреждения, которые относятся к основному персоналу</w:t>
      </w:r>
      <w:r>
        <w:rPr>
          <w:color w:val="2D2D2D"/>
        </w:rPr>
        <w:t xml:space="preserve"> Учреждения</w:t>
      </w:r>
      <w:r w:rsidRPr="007F09CE">
        <w:rPr>
          <w:color w:val="2D2D2D"/>
        </w:rPr>
        <w:t xml:space="preserve">, устанавливаются в соответствии с приложением </w:t>
      </w:r>
      <w:r>
        <w:rPr>
          <w:color w:val="2D2D2D"/>
        </w:rPr>
        <w:t>№3</w:t>
      </w:r>
      <w:r w:rsidRPr="007F09CE">
        <w:rPr>
          <w:color w:val="2D2D2D"/>
        </w:rPr>
        <w:t xml:space="preserve"> к </w:t>
      </w:r>
      <w:r>
        <w:rPr>
          <w:color w:val="2D2D2D"/>
        </w:rPr>
        <w:t xml:space="preserve">настоящему </w:t>
      </w:r>
      <w:r w:rsidRPr="007F09CE">
        <w:rPr>
          <w:color w:val="2D2D2D"/>
        </w:rPr>
        <w:t>Положению.</w:t>
      </w:r>
    </w:p>
    <w:p w:rsidR="004C1CF8" w:rsidRDefault="004C1CF8" w:rsidP="004C1CF8">
      <w:pPr>
        <w:ind w:firstLine="708"/>
        <w:jc w:val="both"/>
      </w:pPr>
      <w:r w:rsidRPr="00A67904">
        <w:t>Должностные оклады заместителей руководителя и главного бухгалтера учреждения устанавливаются</w:t>
      </w:r>
      <w:r>
        <w:t xml:space="preserve"> руководителем Учреждения</w:t>
      </w:r>
      <w:r w:rsidRPr="00A67904">
        <w:t xml:space="preserve"> на 10-30 процентов ниже </w:t>
      </w:r>
      <w:r w:rsidRPr="00CC3776">
        <w:t>должностного оклада руководителя.</w:t>
      </w:r>
    </w:p>
    <w:p w:rsidR="004C1CF8" w:rsidRDefault="004C1CF8" w:rsidP="004C1CF8">
      <w:pPr>
        <w:ind w:firstLine="708"/>
        <w:jc w:val="both"/>
      </w:pPr>
      <w:r>
        <w:rPr>
          <w:iCs/>
          <w:shd w:val="clear" w:color="auto" w:fill="FFFFFF"/>
        </w:rPr>
        <w:t xml:space="preserve"> В соответствии с  Постановл</w:t>
      </w:r>
      <w:r w:rsidRPr="00CC3776">
        <w:rPr>
          <w:iCs/>
          <w:shd w:val="clear" w:color="auto" w:fill="FFFFFF"/>
        </w:rPr>
        <w:t>е</w:t>
      </w:r>
      <w:r>
        <w:rPr>
          <w:iCs/>
          <w:shd w:val="clear" w:color="auto" w:fill="FFFFFF"/>
        </w:rPr>
        <w:t>н</w:t>
      </w:r>
      <w:r w:rsidRPr="00CC3776">
        <w:rPr>
          <w:iCs/>
          <w:shd w:val="clear" w:color="auto" w:fill="FFFFFF"/>
        </w:rPr>
        <w:t xml:space="preserve">ием Администрации Глушковского района Курской области от 10 марта 2017 г. № 49 «Об установлении предельного  уровня соотношения средней заработной платы руководителей, их заместителей, главных бухгалтеров муниципальных учреждений и средней заработной платы работников этих организаций», предельный уровень соотношения среднемесячной заработной платы руководителя, его заместителя,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определяется </w:t>
      </w:r>
      <w:r w:rsidRPr="000314CE">
        <w:rPr>
          <w:iCs/>
          <w:shd w:val="clear" w:color="auto" w:fill="FFFFFF"/>
        </w:rPr>
        <w:t>в кратности от 1 до 4.</w:t>
      </w:r>
      <w:r w:rsidRPr="00CC3776">
        <w:rPr>
          <w:iCs/>
        </w:rPr>
        <w:br/>
      </w:r>
      <w:r w:rsidRPr="00CC3776">
        <w:rPr>
          <w:iCs/>
          <w:shd w:val="clear" w:color="auto" w:fill="FFFFFF"/>
        </w:rPr>
        <w:t xml:space="preserve">         3.2 Соотношение среднемесячной заработной платы руководителя, его заместителя,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руководителя, заместителя руководителя, главного бухгалтера на среднемесячную заработную плату работников Учреждения. Определение среднемесячной заработной платы </w:t>
      </w:r>
      <w:r w:rsidRPr="00CC3776">
        <w:rPr>
          <w:iCs/>
          <w:u w:val="single"/>
          <w:shd w:val="clear" w:color="auto" w:fill="FFFFFF"/>
        </w:rPr>
        <w:t>в указанных целях</w:t>
      </w:r>
      <w:r w:rsidRPr="00CC3776">
        <w:rPr>
          <w:iCs/>
          <w:shd w:val="clear" w:color="auto" w:fill="FFFFFF"/>
        </w:rPr>
        <w:t xml:space="preserve">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 Расчет соотношения среднемесячной заработной платы руководителя, его заместителя, главного бухгалтера учреждения и среднемесячной заработной платы работников Учреждения производится по итогам календарного года. </w:t>
      </w:r>
    </w:p>
    <w:p w:rsidR="004C1CF8" w:rsidRPr="00CC3776" w:rsidRDefault="004C1CF8" w:rsidP="004C1CF8">
      <w:pPr>
        <w:ind w:firstLine="708"/>
        <w:jc w:val="both"/>
        <w:rPr>
          <w:iCs/>
          <w:shd w:val="clear" w:color="auto" w:fill="FFFFFF"/>
        </w:rPr>
      </w:pPr>
      <w:r w:rsidRPr="00CC3776">
        <w:rPr>
          <w:iCs/>
          <w:shd w:val="clear" w:color="auto" w:fill="FFFFFF"/>
        </w:rPr>
        <w:t>3.3 При расчете соотношения среднемесячной заработной платы  руководителя Учреждения и среднемесячной заработной платы работников Учреждения не учитываются как в списочном составе работников, так и в фактически начисленной заработной плате работников учреждения показатели по руководителю, заместителю руководителя и главному бухгалтеру.</w:t>
      </w:r>
    </w:p>
    <w:p w:rsidR="004C1CF8" w:rsidRDefault="004C1CF8" w:rsidP="004C1CF8">
      <w:pPr>
        <w:widowControl w:val="0"/>
        <w:jc w:val="both"/>
      </w:pPr>
      <w:r w:rsidRPr="00CC3776">
        <w:rPr>
          <w:iCs/>
          <w:shd w:val="clear" w:color="auto" w:fill="FFFFFF"/>
        </w:rPr>
        <w:tab/>
        <w:t>3.4 Расчет соотношения среднемесячной заработной платы руководителя Учреждения, его заместителя и главного бухгалтера и среднемесячной заработной платы работников Учреждения производится отдельно по должностям руководителя, заместителя руководителя и главного бухгалтера Учреждения.</w:t>
      </w:r>
    </w:p>
    <w:p w:rsidR="004C1CF8" w:rsidRPr="00A67904" w:rsidRDefault="004C1CF8" w:rsidP="004C1CF8">
      <w:pPr>
        <w:widowControl w:val="0"/>
        <w:ind w:firstLine="708"/>
        <w:jc w:val="both"/>
        <w:rPr>
          <w:color w:val="FF0000"/>
        </w:rPr>
      </w:pPr>
      <w:r w:rsidRPr="00CC3776">
        <w:t xml:space="preserve"> 3.5</w:t>
      </w:r>
      <w:r>
        <w:t xml:space="preserve"> </w:t>
      </w:r>
      <w:r w:rsidRPr="00CC3776">
        <w:t xml:space="preserve"> Выплаты компенсационного и стимулирующего характера, и иные</w:t>
      </w:r>
      <w:r w:rsidRPr="00A67904">
        <w:t xml:space="preserve"> выплаты устанавливаются для  руководителя Учреждения  в процентах к должностному окладу или в абсолютных размерах, если иное не установлено нормативными правовыми актами Курской области, РФ.</w:t>
      </w:r>
    </w:p>
    <w:p w:rsidR="004C1CF8" w:rsidRPr="00A67904" w:rsidRDefault="004C1CF8" w:rsidP="004C1CF8">
      <w:pPr>
        <w:widowControl w:val="0"/>
        <w:ind w:firstLine="708"/>
        <w:jc w:val="both"/>
      </w:pPr>
      <w:r w:rsidRPr="001729DD">
        <w:t>3</w:t>
      </w:r>
      <w:r w:rsidRPr="00A67904">
        <w:t xml:space="preserve">.6 Премирование руководителя осуществляется с учетом результатов деятельности учреждения. </w:t>
      </w:r>
    </w:p>
    <w:p w:rsidR="004C1CF8" w:rsidRPr="00A67904" w:rsidRDefault="004C1CF8" w:rsidP="004C1CF8">
      <w:pPr>
        <w:widowControl w:val="0"/>
        <w:ind w:firstLine="540"/>
        <w:jc w:val="both"/>
      </w:pPr>
      <w:r w:rsidRPr="00A67904">
        <w:t xml:space="preserve">  </w:t>
      </w:r>
      <w:r w:rsidRPr="001729DD">
        <w:t>3</w:t>
      </w:r>
      <w:r w:rsidRPr="00A67904">
        <w:t xml:space="preserve">.7 Все выплаты стимулирующего характера руководителю осуществляются в пределах лимитов бюджетных обязательств. </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 xml:space="preserve"> </w:t>
      </w:r>
      <w:hyperlink r:id="rId8" w:history="1">
        <w:r w:rsidRPr="00FB34AE">
          <w:rPr>
            <w:rFonts w:ascii="Times New Roman" w:hAnsi="Times New Roman" w:cs="Times New Roman"/>
            <w:sz w:val="24"/>
            <w:szCs w:val="24"/>
          </w:rPr>
          <w:t>3</w:t>
        </w:r>
        <w:r w:rsidRPr="00A67904">
          <w:rPr>
            <w:rFonts w:ascii="Times New Roman" w:hAnsi="Times New Roman" w:cs="Times New Roman"/>
            <w:sz w:val="24"/>
            <w:szCs w:val="24"/>
          </w:rPr>
          <w:t>.8</w:t>
        </w:r>
      </w:hyperlink>
      <w:r>
        <w:rPr>
          <w:rFonts w:ascii="Times New Roman" w:hAnsi="Times New Roman" w:cs="Times New Roman"/>
          <w:sz w:val="24"/>
          <w:szCs w:val="24"/>
        </w:rPr>
        <w:t xml:space="preserve"> </w:t>
      </w:r>
      <w:r w:rsidRPr="00A67904">
        <w:rPr>
          <w:rFonts w:ascii="Times New Roman" w:hAnsi="Times New Roman" w:cs="Times New Roman"/>
          <w:sz w:val="24"/>
          <w:szCs w:val="24"/>
        </w:rPr>
        <w:t xml:space="preserve"> Руководителю Учреждения в пределах лимитов бюджетных обязательств на оплату труда работников Учреждения</w:t>
      </w:r>
      <w:r w:rsidRPr="00E82472">
        <w:rPr>
          <w:rFonts w:ascii="Times New Roman" w:hAnsi="Times New Roman" w:cs="Times New Roman"/>
          <w:sz w:val="24"/>
          <w:szCs w:val="24"/>
        </w:rPr>
        <w:t xml:space="preserve"> выплаты стимулирующего характера устанавливаются Учредителем – Администрацией Глушковского района Курской области -  с учетом результатов деятельности Учреждения в соответствии с критериями оценки и целевыми показателями эффективности работы Учреждения</w:t>
      </w:r>
      <w:r w:rsidRPr="00A67904">
        <w:rPr>
          <w:rFonts w:ascii="Times New Roman" w:hAnsi="Times New Roman" w:cs="Times New Roman"/>
          <w:sz w:val="24"/>
          <w:szCs w:val="24"/>
        </w:rPr>
        <w:t>.</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Размеры премирования руководителя Учреждения, порядок и критерии его выплаты ежегодно устанавливаются Учредителем в дополнительном соглашении к трудовому договору с руководителем Учреждения.</w:t>
      </w:r>
    </w:p>
    <w:p w:rsidR="004C1CF8" w:rsidRPr="000314CE" w:rsidRDefault="00AB4DCB" w:rsidP="004C1CF8">
      <w:pPr>
        <w:pStyle w:val="ConsPlusNormal"/>
        <w:spacing w:before="220"/>
        <w:ind w:firstLine="540"/>
        <w:jc w:val="both"/>
        <w:rPr>
          <w:rFonts w:ascii="Times New Roman" w:hAnsi="Times New Roman" w:cs="Times New Roman"/>
          <w:sz w:val="24"/>
          <w:szCs w:val="24"/>
        </w:rPr>
      </w:pPr>
      <w:hyperlink r:id="rId9" w:history="1">
        <w:r w:rsidR="004C1CF8" w:rsidRPr="00036E8F">
          <w:rPr>
            <w:rFonts w:ascii="Times New Roman" w:hAnsi="Times New Roman" w:cs="Times New Roman"/>
            <w:sz w:val="24"/>
            <w:szCs w:val="24"/>
          </w:rPr>
          <w:t>3</w:t>
        </w:r>
        <w:r w:rsidR="004C1CF8" w:rsidRPr="00A67904">
          <w:rPr>
            <w:rFonts w:ascii="Times New Roman" w:hAnsi="Times New Roman" w:cs="Times New Roman"/>
            <w:sz w:val="24"/>
            <w:szCs w:val="24"/>
          </w:rPr>
          <w:t>.9</w:t>
        </w:r>
      </w:hyperlink>
      <w:r w:rsidR="004C1CF8">
        <w:rPr>
          <w:rFonts w:ascii="Times New Roman" w:hAnsi="Times New Roman" w:cs="Times New Roman"/>
          <w:sz w:val="24"/>
          <w:szCs w:val="24"/>
        </w:rPr>
        <w:t xml:space="preserve"> </w:t>
      </w:r>
      <w:r w:rsidR="004C1CF8" w:rsidRPr="00A67904">
        <w:rPr>
          <w:rFonts w:ascii="Times New Roman" w:hAnsi="Times New Roman" w:cs="Times New Roman"/>
          <w:sz w:val="24"/>
          <w:szCs w:val="24"/>
        </w:rPr>
        <w:t xml:space="preserve"> Заместителям руководителя, главному бухгалтеру Учреждения устанавливаются </w:t>
      </w:r>
      <w:r w:rsidR="004C1CF8">
        <w:rPr>
          <w:rFonts w:ascii="Times New Roman" w:hAnsi="Times New Roman" w:cs="Times New Roman"/>
          <w:sz w:val="24"/>
          <w:szCs w:val="24"/>
        </w:rPr>
        <w:t xml:space="preserve">компенсационные и </w:t>
      </w:r>
      <w:r w:rsidR="004C1CF8" w:rsidRPr="00A67904">
        <w:rPr>
          <w:rFonts w:ascii="Times New Roman" w:hAnsi="Times New Roman" w:cs="Times New Roman"/>
          <w:sz w:val="24"/>
          <w:szCs w:val="24"/>
        </w:rPr>
        <w:t xml:space="preserve">стимулирующие выплаты, предусмотренные </w:t>
      </w:r>
      <w:hyperlink w:anchor="P136" w:history="1">
        <w:r w:rsidR="004C1CF8" w:rsidRPr="000314CE">
          <w:rPr>
            <w:rFonts w:ascii="Times New Roman" w:hAnsi="Times New Roman" w:cs="Times New Roman"/>
            <w:sz w:val="24"/>
            <w:szCs w:val="24"/>
          </w:rPr>
          <w:t xml:space="preserve">разделами </w:t>
        </w:r>
        <w:r w:rsidR="004C1CF8" w:rsidRPr="000314CE">
          <w:rPr>
            <w:rFonts w:ascii="Times New Roman" w:hAnsi="Times New Roman" w:cs="Times New Roman"/>
            <w:sz w:val="24"/>
            <w:szCs w:val="24"/>
            <w:lang w:val="en-US"/>
          </w:rPr>
          <w:t>IV</w:t>
        </w:r>
        <w:r w:rsidR="004C1CF8" w:rsidRPr="000314CE">
          <w:rPr>
            <w:rFonts w:ascii="Times New Roman" w:hAnsi="Times New Roman" w:cs="Times New Roman"/>
            <w:sz w:val="24"/>
            <w:szCs w:val="24"/>
          </w:rPr>
          <w:t>,V</w:t>
        </w:r>
      </w:hyperlink>
      <w:r w:rsidR="004C1CF8" w:rsidRPr="000314CE">
        <w:rPr>
          <w:rFonts w:ascii="Times New Roman" w:hAnsi="Times New Roman" w:cs="Times New Roman"/>
          <w:sz w:val="24"/>
          <w:szCs w:val="24"/>
        </w:rPr>
        <w:t xml:space="preserve"> Положения.</w:t>
      </w:r>
    </w:p>
    <w:p w:rsidR="004C1CF8" w:rsidRPr="00A67904" w:rsidRDefault="004C1CF8" w:rsidP="004C1CF8">
      <w:pPr>
        <w:widowControl w:val="0"/>
        <w:jc w:val="both"/>
      </w:pPr>
    </w:p>
    <w:p w:rsidR="004C1CF8" w:rsidRPr="00AE1AF8" w:rsidRDefault="004C1CF8" w:rsidP="004C1CF8">
      <w:pPr>
        <w:pStyle w:val="ConsPlusNormal"/>
        <w:jc w:val="center"/>
        <w:outlineLvl w:val="1"/>
        <w:rPr>
          <w:rFonts w:ascii="Times New Roman" w:hAnsi="Times New Roman" w:cs="Times New Roman"/>
          <w:b/>
          <w:sz w:val="24"/>
          <w:szCs w:val="24"/>
        </w:rPr>
      </w:pPr>
      <w:r w:rsidRPr="00AE1AF8">
        <w:rPr>
          <w:rFonts w:ascii="Times New Roman" w:hAnsi="Times New Roman" w:cs="Times New Roman"/>
          <w:b/>
          <w:sz w:val="24"/>
          <w:szCs w:val="24"/>
          <w:lang w:val="en-US"/>
        </w:rPr>
        <w:t>I</w:t>
      </w:r>
      <w:r w:rsidRPr="00AE1AF8">
        <w:rPr>
          <w:rFonts w:ascii="Times New Roman" w:hAnsi="Times New Roman" w:cs="Times New Roman"/>
          <w:b/>
          <w:sz w:val="24"/>
          <w:szCs w:val="24"/>
        </w:rPr>
        <w:t>V. Порядок и условия установления выплат</w:t>
      </w:r>
    </w:p>
    <w:p w:rsidR="004C1CF8" w:rsidRPr="00AE1AF8" w:rsidRDefault="004C1CF8" w:rsidP="004C1CF8">
      <w:pPr>
        <w:pStyle w:val="ConsPlusNormal"/>
        <w:jc w:val="center"/>
        <w:rPr>
          <w:rFonts w:ascii="Times New Roman" w:hAnsi="Times New Roman" w:cs="Times New Roman"/>
          <w:b/>
          <w:sz w:val="24"/>
          <w:szCs w:val="24"/>
        </w:rPr>
      </w:pPr>
      <w:r w:rsidRPr="00AE1AF8">
        <w:rPr>
          <w:rFonts w:ascii="Times New Roman" w:hAnsi="Times New Roman" w:cs="Times New Roman"/>
          <w:b/>
          <w:sz w:val="24"/>
          <w:szCs w:val="24"/>
        </w:rPr>
        <w:t>компенсационного характера</w:t>
      </w:r>
    </w:p>
    <w:p w:rsidR="004C1CF8" w:rsidRPr="00A67904" w:rsidRDefault="004C1CF8" w:rsidP="004C1CF8">
      <w:pPr>
        <w:pStyle w:val="ConsPlusNormal"/>
        <w:jc w:val="both"/>
        <w:rPr>
          <w:rFonts w:ascii="Times New Roman" w:hAnsi="Times New Roman" w:cs="Times New Roman"/>
          <w:sz w:val="24"/>
          <w:szCs w:val="24"/>
        </w:rPr>
      </w:pPr>
    </w:p>
    <w:p w:rsidR="004C1CF8" w:rsidRPr="00A67904" w:rsidRDefault="004C1CF8" w:rsidP="004C1CF8">
      <w:pPr>
        <w:pStyle w:val="ConsPlusNormal"/>
        <w:spacing w:line="276" w:lineRule="auto"/>
        <w:ind w:firstLine="540"/>
        <w:jc w:val="both"/>
        <w:rPr>
          <w:rFonts w:ascii="Times New Roman" w:hAnsi="Times New Roman" w:cs="Times New Roman"/>
          <w:sz w:val="24"/>
          <w:szCs w:val="24"/>
        </w:rPr>
      </w:pPr>
      <w:r w:rsidRPr="001729DD">
        <w:rPr>
          <w:rFonts w:ascii="Times New Roman" w:hAnsi="Times New Roman" w:cs="Times New Roman"/>
          <w:sz w:val="24"/>
          <w:szCs w:val="24"/>
        </w:rPr>
        <w:t>4</w:t>
      </w:r>
      <w:r w:rsidRPr="00A67904">
        <w:rPr>
          <w:rFonts w:ascii="Times New Roman" w:hAnsi="Times New Roman" w:cs="Times New Roman"/>
          <w:sz w:val="24"/>
          <w:szCs w:val="24"/>
        </w:rPr>
        <w:t xml:space="preserve">.1 </w:t>
      </w:r>
      <w:r>
        <w:rPr>
          <w:rFonts w:ascii="Times New Roman" w:hAnsi="Times New Roman" w:cs="Times New Roman"/>
          <w:sz w:val="24"/>
          <w:szCs w:val="24"/>
        </w:rPr>
        <w:t>Р</w:t>
      </w:r>
      <w:r w:rsidRPr="00A67904">
        <w:rPr>
          <w:rFonts w:ascii="Times New Roman" w:hAnsi="Times New Roman" w:cs="Times New Roman"/>
          <w:sz w:val="24"/>
          <w:szCs w:val="24"/>
        </w:rPr>
        <w:t xml:space="preserve">аботникам Учреждения устанавливаются </w:t>
      </w:r>
      <w:r>
        <w:rPr>
          <w:rFonts w:ascii="Times New Roman" w:hAnsi="Times New Roman" w:cs="Times New Roman"/>
          <w:sz w:val="24"/>
          <w:szCs w:val="24"/>
        </w:rPr>
        <w:t xml:space="preserve">следующие </w:t>
      </w:r>
      <w:r w:rsidRPr="00A67904">
        <w:rPr>
          <w:rFonts w:ascii="Times New Roman" w:hAnsi="Times New Roman" w:cs="Times New Roman"/>
          <w:sz w:val="24"/>
          <w:szCs w:val="24"/>
        </w:rPr>
        <w:t>выплаты компенсационного характера:</w:t>
      </w:r>
    </w:p>
    <w:p w:rsidR="004C1CF8" w:rsidRDefault="004C1CF8" w:rsidP="004C1CF8">
      <w:pPr>
        <w:ind w:firstLine="709"/>
        <w:jc w:val="both"/>
      </w:pPr>
    </w:p>
    <w:p w:rsidR="004C1CF8" w:rsidRPr="00A67904" w:rsidRDefault="004C1CF8" w:rsidP="004C1CF8">
      <w:pPr>
        <w:ind w:firstLine="709"/>
        <w:jc w:val="both"/>
        <w:rPr>
          <w:bCs/>
        </w:rPr>
      </w:pPr>
      <w:r w:rsidRPr="00A67904">
        <w:t xml:space="preserve">- за </w:t>
      </w:r>
      <w:r w:rsidRPr="00A67904">
        <w:rPr>
          <w:bCs/>
        </w:rPr>
        <w:t xml:space="preserve">совмещение профессий (должностей); </w:t>
      </w:r>
    </w:p>
    <w:p w:rsidR="004C1CF8" w:rsidRPr="00A67904" w:rsidRDefault="004C1CF8" w:rsidP="004C1CF8">
      <w:pPr>
        <w:ind w:firstLine="709"/>
        <w:jc w:val="both"/>
        <w:rPr>
          <w:bCs/>
        </w:rPr>
      </w:pPr>
      <w:r w:rsidRPr="00A67904">
        <w:rPr>
          <w:bCs/>
        </w:rPr>
        <w:t xml:space="preserve">- за расширение зон обслуживания; </w:t>
      </w:r>
    </w:p>
    <w:p w:rsidR="004C1CF8" w:rsidRPr="00A67904" w:rsidRDefault="004C1CF8" w:rsidP="004C1CF8">
      <w:pPr>
        <w:ind w:firstLine="709"/>
        <w:jc w:val="both"/>
      </w:pPr>
      <w:r w:rsidRPr="00A67904">
        <w:rPr>
          <w:bCs/>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C1CF8" w:rsidRPr="00A67904" w:rsidRDefault="004C1CF8" w:rsidP="004C1CF8">
      <w:pPr>
        <w:ind w:firstLine="709"/>
        <w:jc w:val="both"/>
      </w:pPr>
      <w:r w:rsidRPr="00A67904">
        <w:t>- за работу в ночное время;</w:t>
      </w:r>
    </w:p>
    <w:p w:rsidR="004C1CF8" w:rsidRPr="00A67904" w:rsidRDefault="004C1CF8" w:rsidP="004C1CF8">
      <w:pPr>
        <w:ind w:firstLine="709"/>
        <w:jc w:val="both"/>
      </w:pPr>
      <w:r w:rsidRPr="00A67904">
        <w:t>- за работу в выходные и нерабочие праздничные дни;</w:t>
      </w:r>
    </w:p>
    <w:p w:rsidR="004C1CF8" w:rsidRDefault="004C1CF8" w:rsidP="004C1CF8">
      <w:pPr>
        <w:ind w:firstLine="709"/>
        <w:jc w:val="both"/>
      </w:pPr>
      <w:r>
        <w:t>- за сверхурочную работу;</w:t>
      </w:r>
    </w:p>
    <w:p w:rsidR="004C1CF8" w:rsidRPr="00A67904" w:rsidRDefault="004C1CF8" w:rsidP="004C1CF8">
      <w:pPr>
        <w:ind w:firstLine="709"/>
        <w:jc w:val="both"/>
      </w:pPr>
      <w:r>
        <w:t>- за работу со сведениями, составляющими государственную тайну  (оплата производится в соответствии с законодательством Российской Федерации).</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Выплаты компенсационного характера устанавливаются в пределах лимитов бюджетных обязательств, предусмотренных районным бюджетом на оплату труда работников учреждения.</w:t>
      </w:r>
    </w:p>
    <w:p w:rsidR="004C1CF8" w:rsidRPr="00A67904" w:rsidRDefault="00AB4DCB" w:rsidP="004C1CF8">
      <w:pPr>
        <w:pStyle w:val="ConsPlusNormal"/>
        <w:spacing w:before="220"/>
        <w:ind w:firstLine="540"/>
        <w:jc w:val="both"/>
        <w:rPr>
          <w:rFonts w:ascii="Times New Roman" w:hAnsi="Times New Roman" w:cs="Times New Roman"/>
          <w:sz w:val="24"/>
          <w:szCs w:val="24"/>
        </w:rPr>
      </w:pPr>
      <w:hyperlink r:id="rId10" w:history="1">
        <w:r w:rsidR="004C1CF8" w:rsidRPr="00FB34AE">
          <w:rPr>
            <w:rFonts w:ascii="Times New Roman" w:hAnsi="Times New Roman" w:cs="Times New Roman"/>
            <w:color w:val="000000" w:themeColor="text1"/>
            <w:sz w:val="24"/>
            <w:szCs w:val="24"/>
          </w:rPr>
          <w:t>4</w:t>
        </w:r>
        <w:r w:rsidR="004C1CF8" w:rsidRPr="00A67904">
          <w:rPr>
            <w:rFonts w:ascii="Times New Roman" w:hAnsi="Times New Roman" w:cs="Times New Roman"/>
            <w:color w:val="000000" w:themeColor="text1"/>
            <w:sz w:val="24"/>
            <w:szCs w:val="24"/>
          </w:rPr>
          <w:t>.2</w:t>
        </w:r>
      </w:hyperlink>
      <w:r w:rsidR="004C1CF8" w:rsidRPr="00A67904">
        <w:rPr>
          <w:rFonts w:ascii="Times New Roman" w:hAnsi="Times New Roman" w:cs="Times New Roman"/>
          <w:sz w:val="24"/>
          <w:szCs w:val="24"/>
        </w:rPr>
        <w:t xml:space="preserve"> </w:t>
      </w:r>
      <w:r w:rsidR="004C1CF8">
        <w:rPr>
          <w:rFonts w:ascii="Times New Roman" w:hAnsi="Times New Roman" w:cs="Times New Roman"/>
          <w:sz w:val="24"/>
          <w:szCs w:val="24"/>
        </w:rPr>
        <w:t xml:space="preserve"> </w:t>
      </w:r>
      <w:r w:rsidR="004C1CF8" w:rsidRPr="00A67904">
        <w:rPr>
          <w:rFonts w:ascii="Times New Roman" w:hAnsi="Times New Roman" w:cs="Times New Roman"/>
          <w:sz w:val="24"/>
          <w:szCs w:val="24"/>
        </w:rPr>
        <w:t>Работникам Учреждения устанавливаются размеры компенсационных выплат не ниже размеров, предусмотренных трудовым законодательством и иными нормативными правовыми актами, содержащими нормы трудового права. Размеры и условия осуществления выплат компенсационного характера конкретизируются в трудовых договорах работников и дополнительных соглашениях к ним.</w:t>
      </w:r>
    </w:p>
    <w:p w:rsidR="004C1CF8" w:rsidRPr="00A67904" w:rsidRDefault="00AB4DCB" w:rsidP="004C1CF8">
      <w:pPr>
        <w:pStyle w:val="ConsPlusNormal"/>
        <w:spacing w:before="220"/>
        <w:ind w:firstLine="540"/>
        <w:jc w:val="both"/>
        <w:rPr>
          <w:rFonts w:ascii="Times New Roman" w:hAnsi="Times New Roman" w:cs="Times New Roman"/>
          <w:sz w:val="24"/>
          <w:szCs w:val="24"/>
        </w:rPr>
      </w:pPr>
      <w:hyperlink r:id="rId11" w:history="1">
        <w:r w:rsidR="004C1CF8" w:rsidRPr="00FB34AE">
          <w:rPr>
            <w:rFonts w:ascii="Times New Roman" w:hAnsi="Times New Roman" w:cs="Times New Roman"/>
            <w:color w:val="000000" w:themeColor="text1"/>
            <w:sz w:val="24"/>
            <w:szCs w:val="24"/>
          </w:rPr>
          <w:t>4</w:t>
        </w:r>
        <w:r w:rsidR="004C1CF8" w:rsidRPr="00A67904">
          <w:rPr>
            <w:rFonts w:ascii="Times New Roman" w:hAnsi="Times New Roman" w:cs="Times New Roman"/>
            <w:color w:val="000000" w:themeColor="text1"/>
            <w:sz w:val="24"/>
            <w:szCs w:val="24"/>
          </w:rPr>
          <w:t>.3</w:t>
        </w:r>
      </w:hyperlink>
      <w:r w:rsidR="004C1CF8" w:rsidRPr="00A67904">
        <w:rPr>
          <w:rFonts w:ascii="Times New Roman" w:hAnsi="Times New Roman" w:cs="Times New Roman"/>
          <w:color w:val="000000" w:themeColor="text1"/>
          <w:sz w:val="24"/>
          <w:szCs w:val="24"/>
        </w:rPr>
        <w:t xml:space="preserve"> </w:t>
      </w:r>
      <w:r w:rsidR="004C1CF8">
        <w:rPr>
          <w:rFonts w:ascii="Times New Roman" w:hAnsi="Times New Roman" w:cs="Times New Roman"/>
          <w:color w:val="000000" w:themeColor="text1"/>
          <w:sz w:val="24"/>
          <w:szCs w:val="24"/>
        </w:rPr>
        <w:t xml:space="preserve"> </w:t>
      </w:r>
      <w:r w:rsidR="004C1CF8" w:rsidRPr="00A67904">
        <w:rPr>
          <w:rFonts w:ascii="Times New Roman" w:hAnsi="Times New Roman" w:cs="Times New Roman"/>
          <w:sz w:val="24"/>
          <w:szCs w:val="24"/>
        </w:rPr>
        <w:t>Выплаты компенсационного характера устанавливаются к окладам работников Учреждения в процентах к окладам или в абсолютных значениях, если иное не установлено действующим законодательством.</w:t>
      </w:r>
    </w:p>
    <w:p w:rsidR="004C1CF8" w:rsidRPr="00A67904" w:rsidRDefault="00AB4DCB" w:rsidP="004C1CF8">
      <w:pPr>
        <w:pStyle w:val="ConsPlusNormal"/>
        <w:spacing w:before="220"/>
        <w:ind w:firstLine="540"/>
        <w:jc w:val="both"/>
        <w:rPr>
          <w:rFonts w:ascii="Times New Roman" w:hAnsi="Times New Roman" w:cs="Times New Roman"/>
          <w:sz w:val="24"/>
          <w:szCs w:val="24"/>
        </w:rPr>
      </w:pPr>
      <w:hyperlink r:id="rId12" w:history="1">
        <w:r w:rsidR="004C1CF8">
          <w:rPr>
            <w:rFonts w:ascii="Times New Roman" w:hAnsi="Times New Roman" w:cs="Times New Roman"/>
            <w:color w:val="000000" w:themeColor="text1"/>
            <w:sz w:val="24"/>
            <w:szCs w:val="24"/>
          </w:rPr>
          <w:t>4.4</w:t>
        </w:r>
      </w:hyperlink>
      <w:r w:rsidR="004C1CF8">
        <w:rPr>
          <w:rFonts w:ascii="Times New Roman" w:hAnsi="Times New Roman" w:cs="Times New Roman"/>
          <w:color w:val="000000" w:themeColor="text1"/>
          <w:sz w:val="24"/>
          <w:szCs w:val="24"/>
        </w:rPr>
        <w:t xml:space="preserve"> </w:t>
      </w:r>
      <w:r w:rsidR="004C1CF8" w:rsidRPr="00A67904">
        <w:rPr>
          <w:rFonts w:ascii="Times New Roman" w:hAnsi="Times New Roman" w:cs="Times New Roman"/>
          <w:sz w:val="24"/>
          <w:szCs w:val="24"/>
        </w:rPr>
        <w:t xml:space="preserve"> Выплаты за работу в условиях, отклоняющихся от нормальных (при выполнении работ различной квалификации, совмещении профессии (должностей), сверхурочной работе, работе в ночное время и при выполнении работ в других условиях, отклоняющихся от нормальных), устанавливаются с учетом </w:t>
      </w:r>
      <w:hyperlink r:id="rId13" w:history="1">
        <w:r w:rsidR="004C1CF8" w:rsidRPr="00A67904">
          <w:rPr>
            <w:rFonts w:ascii="Times New Roman" w:hAnsi="Times New Roman" w:cs="Times New Roman"/>
            <w:color w:val="0000FF"/>
            <w:sz w:val="24"/>
            <w:szCs w:val="24"/>
          </w:rPr>
          <w:t>статьи 149</w:t>
        </w:r>
      </w:hyperlink>
      <w:r w:rsidR="004C1CF8" w:rsidRPr="00A67904">
        <w:rPr>
          <w:rFonts w:ascii="Times New Roman" w:hAnsi="Times New Roman" w:cs="Times New Roman"/>
          <w:sz w:val="24"/>
          <w:szCs w:val="24"/>
        </w:rPr>
        <w:t xml:space="preserve"> Трудового кодекса Российской Федерации.</w:t>
      </w:r>
    </w:p>
    <w:p w:rsidR="004C1CF8" w:rsidRPr="00A67904" w:rsidRDefault="004C1CF8" w:rsidP="004C1CF8">
      <w:pPr>
        <w:pStyle w:val="ConsPlusNormal"/>
        <w:spacing w:before="220"/>
        <w:ind w:firstLine="540"/>
        <w:jc w:val="both"/>
        <w:rPr>
          <w:rFonts w:ascii="Times New Roman" w:hAnsi="Times New Roman" w:cs="Times New Roman"/>
          <w:sz w:val="24"/>
          <w:szCs w:val="24"/>
        </w:rPr>
      </w:pPr>
      <w:r>
        <w:t>4.</w:t>
      </w:r>
      <w:hyperlink r:id="rId14" w:history="1">
        <w:r>
          <w:rPr>
            <w:rFonts w:ascii="Times New Roman" w:hAnsi="Times New Roman" w:cs="Times New Roman"/>
            <w:color w:val="000000" w:themeColor="text1"/>
            <w:sz w:val="24"/>
            <w:szCs w:val="24"/>
          </w:rPr>
          <w:t>5</w:t>
        </w:r>
      </w:hyperlink>
      <w:r w:rsidRPr="00A67904">
        <w:rPr>
          <w:rFonts w:ascii="Times New Roman" w:hAnsi="Times New Roman" w:cs="Times New Roman"/>
          <w:color w:val="000000" w:themeColor="text1"/>
          <w:sz w:val="24"/>
          <w:szCs w:val="24"/>
        </w:rPr>
        <w:t xml:space="preserve"> </w:t>
      </w:r>
      <w:r w:rsidRPr="00A67904">
        <w:rPr>
          <w:rFonts w:ascii="Times New Roman" w:hAnsi="Times New Roman" w:cs="Times New Roman"/>
          <w:sz w:val="24"/>
          <w:szCs w:val="24"/>
        </w:rPr>
        <w:t>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увеличение объема работ или исполнение обязанностей временно отсутствующего работника, в случае если вышеперечисленные обязанности не входят в выполнение трудовой функции работника, определенной трудовым договором или дополнительным соглашением к трудовому договору на соответствующий календарный год.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4C1CF8" w:rsidRPr="00BA7402" w:rsidRDefault="004C1CF8" w:rsidP="004C1CF8">
      <w:pPr>
        <w:pStyle w:val="ConsPlusNormal"/>
        <w:spacing w:before="220"/>
        <w:ind w:firstLine="540"/>
        <w:jc w:val="both"/>
        <w:rPr>
          <w:rFonts w:ascii="Times New Roman" w:hAnsi="Times New Roman" w:cs="Times New Roman"/>
          <w:sz w:val="24"/>
          <w:szCs w:val="24"/>
        </w:rPr>
      </w:pPr>
      <w:r>
        <w:t>4.</w:t>
      </w:r>
      <w:hyperlink r:id="rId15" w:history="1">
        <w:r>
          <w:rPr>
            <w:rFonts w:ascii="Times New Roman" w:hAnsi="Times New Roman" w:cs="Times New Roman"/>
            <w:sz w:val="24"/>
            <w:szCs w:val="24"/>
          </w:rPr>
          <w:t>6</w:t>
        </w:r>
      </w:hyperlink>
      <w:r>
        <w:rPr>
          <w:rFonts w:ascii="Times New Roman" w:hAnsi="Times New Roman" w:cs="Times New Roman"/>
          <w:sz w:val="24"/>
          <w:szCs w:val="24"/>
        </w:rPr>
        <w:t xml:space="preserve"> </w:t>
      </w:r>
      <w:r w:rsidRPr="00BA7402">
        <w:rPr>
          <w:rFonts w:ascii="Times New Roman" w:hAnsi="Times New Roman" w:cs="Times New Roman"/>
          <w:sz w:val="24"/>
          <w:szCs w:val="24"/>
        </w:rPr>
        <w:t xml:space="preserve"> Доплата за работу в ночное время производится работникам Учреждения за каждый час работы в ночное время. Ночным считается время с 22 часов до 6 часов.</w:t>
      </w:r>
    </w:p>
    <w:p w:rsidR="004C1CF8" w:rsidRPr="00BA7402" w:rsidRDefault="004C1CF8" w:rsidP="004C1CF8">
      <w:pPr>
        <w:ind w:firstLine="709"/>
        <w:jc w:val="both"/>
      </w:pPr>
      <w:r w:rsidRPr="00BA7402">
        <w:t>Размер доплаты – в размере 35 процентов части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работника на количество рабочих часов в соответствующем месяце.</w:t>
      </w:r>
    </w:p>
    <w:p w:rsidR="004C1CF8" w:rsidRPr="00A67904" w:rsidRDefault="004C1CF8" w:rsidP="004C1CF8">
      <w:pPr>
        <w:pStyle w:val="ConsPlusNormal"/>
        <w:spacing w:before="220"/>
        <w:ind w:firstLine="540"/>
        <w:jc w:val="both"/>
        <w:rPr>
          <w:rFonts w:ascii="Times New Roman" w:hAnsi="Times New Roman" w:cs="Times New Roman"/>
          <w:sz w:val="24"/>
          <w:szCs w:val="24"/>
        </w:rPr>
      </w:pPr>
      <w:r>
        <w:t>4.</w:t>
      </w:r>
      <w:hyperlink r:id="rId16" w:history="1">
        <w:r>
          <w:rPr>
            <w:rFonts w:ascii="Times New Roman" w:hAnsi="Times New Roman" w:cs="Times New Roman"/>
            <w:color w:val="000000" w:themeColor="text1"/>
            <w:sz w:val="24"/>
            <w:szCs w:val="24"/>
          </w:rPr>
          <w:t>7</w:t>
        </w:r>
      </w:hyperlink>
      <w:r w:rsidRPr="00A67904">
        <w:rPr>
          <w:rFonts w:ascii="Times New Roman" w:hAnsi="Times New Roman" w:cs="Times New Roman"/>
          <w:sz w:val="24"/>
          <w:szCs w:val="24"/>
        </w:rPr>
        <w:t xml:space="preserve"> Доплата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 в соответствии с нормами ст. 153 Трудового кодекса РФ.</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Размер доплаты составляет:</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в размере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в размере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4C1CF8" w:rsidRPr="00F914C2" w:rsidRDefault="004C1CF8" w:rsidP="004C1CF8">
      <w:pPr>
        <w:pStyle w:val="ConsPlusNormal"/>
        <w:spacing w:before="220"/>
        <w:ind w:firstLine="540"/>
        <w:jc w:val="both"/>
        <w:rPr>
          <w:rFonts w:ascii="Times New Roman" w:hAnsi="Times New Roman" w:cs="Times New Roman"/>
          <w:color w:val="000000" w:themeColor="text1"/>
          <w:sz w:val="24"/>
          <w:szCs w:val="24"/>
        </w:rPr>
      </w:pPr>
      <w:r w:rsidRPr="00F914C2">
        <w:rPr>
          <w:rFonts w:ascii="Times New Roman" w:hAnsi="Times New Roman" w:cs="Times New Roman"/>
          <w:color w:val="000000" w:themeColor="text1"/>
          <w:sz w:val="24"/>
          <w:szCs w:val="24"/>
          <w:shd w:val="clear" w:color="auto" w:fill="FFFFFF"/>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C1CF8" w:rsidRPr="00271322" w:rsidRDefault="004C1CF8" w:rsidP="004C1CF8">
      <w:pPr>
        <w:pStyle w:val="ConsPlusNormal"/>
        <w:spacing w:before="220"/>
        <w:ind w:firstLine="540"/>
        <w:jc w:val="both"/>
        <w:rPr>
          <w:rFonts w:ascii="Times New Roman" w:hAnsi="Times New Roman" w:cs="Times New Roman"/>
          <w:color w:val="000000" w:themeColor="text1"/>
          <w:sz w:val="24"/>
          <w:szCs w:val="24"/>
        </w:rPr>
      </w:pPr>
      <w:r w:rsidRPr="00F914C2">
        <w:rPr>
          <w:color w:val="000000" w:themeColor="text1"/>
        </w:rPr>
        <w:t>4.</w:t>
      </w:r>
      <w:hyperlink r:id="rId17" w:history="1">
        <w:r w:rsidRPr="00F914C2">
          <w:rPr>
            <w:rFonts w:ascii="Times New Roman" w:hAnsi="Times New Roman" w:cs="Times New Roman"/>
            <w:color w:val="000000" w:themeColor="text1"/>
            <w:sz w:val="24"/>
            <w:szCs w:val="24"/>
          </w:rPr>
          <w:t>8</w:t>
        </w:r>
      </w:hyperlink>
      <w:r w:rsidRPr="00F914C2">
        <w:rPr>
          <w:rFonts w:ascii="Times New Roman" w:hAnsi="Times New Roman" w:cs="Times New Roman"/>
          <w:color w:val="000000" w:themeColor="text1"/>
          <w:sz w:val="24"/>
          <w:szCs w:val="24"/>
        </w:rPr>
        <w:t xml:space="preserve"> </w:t>
      </w:r>
      <w:r w:rsidRPr="00F914C2">
        <w:rPr>
          <w:rFonts w:ascii="Times New Roman" w:hAnsi="Times New Roman" w:cs="Times New Roman"/>
          <w:color w:val="000000" w:themeColor="text1"/>
          <w:sz w:val="24"/>
          <w:szCs w:val="24"/>
          <w:shd w:val="clear" w:color="auto" w:fill="FFFFFF"/>
        </w:rPr>
        <w:t>Сверхурочная работа, в соответствии со статьей 152 Трудового Кодекса РФ,  оплачивается за первые два часа работы в полуторном размере, за последующие часы - в двойном размере от тарифной ставки (оклада).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w:t>
      </w:r>
      <w:r w:rsidRPr="00F914C2">
        <w:rPr>
          <w:rStyle w:val="apple-converted-space"/>
          <w:rFonts w:ascii="Times New Roman" w:hAnsi="Times New Roman" w:cs="Times New Roman"/>
          <w:color w:val="000000" w:themeColor="text1"/>
          <w:sz w:val="24"/>
          <w:szCs w:val="24"/>
          <w:shd w:val="clear" w:color="auto" w:fill="FFFFFF"/>
        </w:rPr>
        <w:t> </w:t>
      </w:r>
      <w:hyperlink r:id="rId18" w:anchor="dst715" w:history="1">
        <w:r w:rsidRPr="00F914C2">
          <w:rPr>
            <w:rStyle w:val="a4"/>
            <w:color w:val="000000" w:themeColor="text1"/>
            <w:sz w:val="24"/>
            <w:szCs w:val="24"/>
            <w:shd w:val="clear" w:color="auto" w:fill="FFFFFF"/>
          </w:rPr>
          <w:t>статьей 153</w:t>
        </w:r>
      </w:hyperlink>
      <w:r w:rsidRPr="00F914C2">
        <w:rPr>
          <w:rStyle w:val="apple-converted-space"/>
          <w:rFonts w:ascii="Times New Roman" w:hAnsi="Times New Roman" w:cs="Times New Roman"/>
          <w:color w:val="000000" w:themeColor="text1"/>
          <w:sz w:val="24"/>
          <w:szCs w:val="24"/>
          <w:shd w:val="clear" w:color="auto" w:fill="FFFFFF"/>
        </w:rPr>
        <w:t> </w:t>
      </w:r>
      <w:r w:rsidRPr="00F914C2">
        <w:rPr>
          <w:rFonts w:ascii="Times New Roman" w:hAnsi="Times New Roman" w:cs="Times New Roman"/>
          <w:color w:val="000000" w:themeColor="text1"/>
          <w:sz w:val="24"/>
          <w:szCs w:val="24"/>
          <w:shd w:val="clear" w:color="auto" w:fill="FFFFFF"/>
        </w:rPr>
        <w:t>Трудового Кодекса РФ, не учитывается при определении продолжительности сверхурочной работы, подлежащей оплате в повышенном размере в соответствии с</w:t>
      </w:r>
      <w:r w:rsidRPr="00F914C2">
        <w:rPr>
          <w:rStyle w:val="apple-converted-space"/>
          <w:rFonts w:ascii="Times New Roman" w:hAnsi="Times New Roman" w:cs="Times New Roman"/>
          <w:color w:val="000000" w:themeColor="text1"/>
          <w:sz w:val="24"/>
          <w:szCs w:val="24"/>
          <w:shd w:val="clear" w:color="auto" w:fill="FFFFFF"/>
        </w:rPr>
        <w:t> </w:t>
      </w:r>
      <w:hyperlink r:id="rId19" w:anchor="dst713" w:history="1">
        <w:r w:rsidRPr="00F914C2">
          <w:rPr>
            <w:rStyle w:val="a4"/>
            <w:color w:val="000000" w:themeColor="text1"/>
            <w:sz w:val="24"/>
            <w:szCs w:val="24"/>
            <w:shd w:val="clear" w:color="auto" w:fill="FFFFFF"/>
          </w:rPr>
          <w:t>частью первой</w:t>
        </w:r>
      </w:hyperlink>
      <w:r w:rsidRPr="00F914C2">
        <w:rPr>
          <w:rStyle w:val="apple-converted-space"/>
          <w:rFonts w:ascii="Times New Roman" w:hAnsi="Times New Roman" w:cs="Times New Roman"/>
          <w:color w:val="000000" w:themeColor="text1"/>
          <w:sz w:val="24"/>
          <w:szCs w:val="24"/>
          <w:shd w:val="clear" w:color="auto" w:fill="FFFFFF"/>
        </w:rPr>
        <w:t> </w:t>
      </w:r>
      <w:r w:rsidRPr="00F914C2">
        <w:rPr>
          <w:rFonts w:ascii="Times New Roman" w:hAnsi="Times New Roman" w:cs="Times New Roman"/>
          <w:color w:val="000000" w:themeColor="text1"/>
          <w:sz w:val="24"/>
          <w:szCs w:val="24"/>
          <w:shd w:val="clear" w:color="auto" w:fill="FFFFFF"/>
        </w:rPr>
        <w:t xml:space="preserve"> статьи152</w:t>
      </w:r>
      <w:r w:rsidRPr="00F914C2">
        <w:rPr>
          <w:rFonts w:ascii="Times New Roman" w:hAnsi="Times New Roman" w:cs="Times New Roman"/>
          <w:color w:val="000000" w:themeColor="text1"/>
          <w:sz w:val="24"/>
          <w:szCs w:val="24"/>
        </w:rPr>
        <w:t xml:space="preserve"> Трудового кодекса Российской Федерации. Сверхурочная работа не должна превышать 120 часов в год. Для работников, работающих посменно, в Учреждении применяется суммированный учет отработанного времени. Отчетным периодом при расчете переработки является квартал. Длительность переработки определяется как разница между фактически отработанным временем в квартал и нормальной продолжительностью времени труда при 40-часовой рабочей неделе.</w:t>
      </w:r>
    </w:p>
    <w:p w:rsidR="004C1CF8" w:rsidRPr="00A67904" w:rsidRDefault="004C1CF8" w:rsidP="004C1CF8">
      <w:pPr>
        <w:pStyle w:val="ConsPlusNormal"/>
        <w:jc w:val="both"/>
        <w:rPr>
          <w:rFonts w:ascii="Times New Roman" w:hAnsi="Times New Roman" w:cs="Times New Roman"/>
          <w:sz w:val="24"/>
          <w:szCs w:val="24"/>
        </w:rPr>
      </w:pPr>
    </w:p>
    <w:p w:rsidR="004C1CF8" w:rsidRPr="00A67904" w:rsidRDefault="004C1CF8" w:rsidP="004C1CF8">
      <w:pPr>
        <w:widowControl w:val="0"/>
        <w:jc w:val="both"/>
      </w:pPr>
    </w:p>
    <w:p w:rsidR="004C1CF8" w:rsidRPr="00AE1AF8" w:rsidRDefault="004C1CF8" w:rsidP="004C1CF8">
      <w:pPr>
        <w:pStyle w:val="ConsPlusNormal"/>
        <w:jc w:val="center"/>
        <w:outlineLvl w:val="1"/>
        <w:rPr>
          <w:rFonts w:ascii="Times New Roman" w:hAnsi="Times New Roman" w:cs="Times New Roman"/>
          <w:b/>
          <w:sz w:val="24"/>
          <w:szCs w:val="24"/>
        </w:rPr>
      </w:pPr>
      <w:r w:rsidRPr="00AE1AF8">
        <w:rPr>
          <w:rFonts w:ascii="Times New Roman" w:hAnsi="Times New Roman" w:cs="Times New Roman"/>
          <w:b/>
          <w:sz w:val="24"/>
          <w:szCs w:val="24"/>
        </w:rPr>
        <w:t>V. Порядок и условия установления выплат</w:t>
      </w:r>
    </w:p>
    <w:p w:rsidR="004C1CF8" w:rsidRPr="00AE1AF8" w:rsidRDefault="004C1CF8" w:rsidP="004C1CF8">
      <w:pPr>
        <w:pStyle w:val="ConsPlusNormal"/>
        <w:jc w:val="center"/>
        <w:rPr>
          <w:rFonts w:ascii="Times New Roman" w:hAnsi="Times New Roman" w:cs="Times New Roman"/>
          <w:b/>
          <w:sz w:val="24"/>
          <w:szCs w:val="24"/>
        </w:rPr>
      </w:pPr>
      <w:r w:rsidRPr="00AE1AF8">
        <w:rPr>
          <w:rFonts w:ascii="Times New Roman" w:hAnsi="Times New Roman" w:cs="Times New Roman"/>
          <w:b/>
          <w:sz w:val="24"/>
          <w:szCs w:val="24"/>
        </w:rPr>
        <w:t>стимулирующего характера</w:t>
      </w:r>
    </w:p>
    <w:p w:rsidR="004C1CF8" w:rsidRPr="00A67904" w:rsidRDefault="004C1CF8" w:rsidP="004C1CF8">
      <w:pPr>
        <w:pStyle w:val="ConsPlusNormal"/>
        <w:ind w:firstLine="540"/>
        <w:jc w:val="both"/>
        <w:rPr>
          <w:rFonts w:ascii="Times New Roman" w:hAnsi="Times New Roman" w:cs="Times New Roman"/>
          <w:sz w:val="24"/>
          <w:szCs w:val="24"/>
        </w:rPr>
      </w:pPr>
    </w:p>
    <w:p w:rsidR="004C1CF8" w:rsidRPr="00A67904" w:rsidRDefault="004C1CF8" w:rsidP="004C1CF8">
      <w:pPr>
        <w:pStyle w:val="ConsPlusNormal"/>
        <w:ind w:firstLine="540"/>
        <w:jc w:val="both"/>
        <w:rPr>
          <w:rFonts w:ascii="Times New Roman" w:hAnsi="Times New Roman" w:cs="Times New Roman"/>
          <w:sz w:val="24"/>
          <w:szCs w:val="24"/>
        </w:rPr>
      </w:pPr>
      <w:r w:rsidRPr="001729DD">
        <w:rPr>
          <w:rFonts w:ascii="Times New Roman" w:hAnsi="Times New Roman" w:cs="Times New Roman"/>
          <w:sz w:val="24"/>
          <w:szCs w:val="24"/>
        </w:rPr>
        <w:t>5</w:t>
      </w:r>
      <w:r w:rsidRPr="00A67904">
        <w:rPr>
          <w:rFonts w:ascii="Times New Roman" w:hAnsi="Times New Roman" w:cs="Times New Roman"/>
          <w:sz w:val="24"/>
          <w:szCs w:val="24"/>
        </w:rPr>
        <w:t>.1 В целях поощрения р</w:t>
      </w:r>
      <w:r>
        <w:rPr>
          <w:rFonts w:ascii="Times New Roman" w:hAnsi="Times New Roman" w:cs="Times New Roman"/>
          <w:sz w:val="24"/>
          <w:szCs w:val="24"/>
        </w:rPr>
        <w:t>аботников за выполненную работу, в Учреждении устанавливают</w:t>
      </w:r>
      <w:r w:rsidRPr="00A67904">
        <w:rPr>
          <w:rFonts w:ascii="Times New Roman" w:hAnsi="Times New Roman" w:cs="Times New Roman"/>
          <w:sz w:val="24"/>
          <w:szCs w:val="24"/>
        </w:rPr>
        <w:t xml:space="preserve">ся следующие выплаты </w:t>
      </w:r>
      <w:r w:rsidRPr="00A67904">
        <w:rPr>
          <w:rFonts w:ascii="Times New Roman" w:hAnsi="Times New Roman" w:cs="Times New Roman"/>
          <w:b/>
          <w:sz w:val="24"/>
          <w:szCs w:val="24"/>
        </w:rPr>
        <w:t>стимулирующего характера</w:t>
      </w:r>
      <w:r w:rsidRPr="00A67904">
        <w:rPr>
          <w:rFonts w:ascii="Times New Roman" w:hAnsi="Times New Roman" w:cs="Times New Roman"/>
          <w:sz w:val="24"/>
          <w:szCs w:val="24"/>
        </w:rPr>
        <w:t>:</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 выплаты за интенсивность и высокие результаты работы;</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 выплаты за стаж непрерывной работы;</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 премии по итогам работы (за месяц, квартал,</w:t>
      </w:r>
      <w:r>
        <w:rPr>
          <w:rFonts w:ascii="Times New Roman" w:hAnsi="Times New Roman" w:cs="Times New Roman"/>
          <w:sz w:val="24"/>
          <w:szCs w:val="24"/>
        </w:rPr>
        <w:t xml:space="preserve"> полугодие,</w:t>
      </w:r>
      <w:r w:rsidRPr="00A67904">
        <w:rPr>
          <w:rFonts w:ascii="Times New Roman" w:hAnsi="Times New Roman" w:cs="Times New Roman"/>
          <w:sz w:val="24"/>
          <w:szCs w:val="24"/>
        </w:rPr>
        <w:t xml:space="preserve"> год).</w:t>
      </w:r>
    </w:p>
    <w:p w:rsidR="004C1CF8" w:rsidRPr="00271322" w:rsidRDefault="004C1CF8" w:rsidP="004C1CF8">
      <w:pPr>
        <w:pStyle w:val="ConsPlusNormal"/>
        <w:spacing w:before="220"/>
        <w:ind w:firstLine="540"/>
        <w:jc w:val="both"/>
        <w:rPr>
          <w:rFonts w:ascii="Times New Roman" w:hAnsi="Times New Roman" w:cs="Times New Roman"/>
          <w:color w:val="2D2D2D"/>
          <w:sz w:val="13"/>
          <w:szCs w:val="13"/>
        </w:rPr>
      </w:pPr>
      <w:r w:rsidRPr="00271322">
        <w:rPr>
          <w:rFonts w:ascii="Times New Roman" w:hAnsi="Times New Roman" w:cs="Times New Roman"/>
          <w:sz w:val="24"/>
          <w:szCs w:val="24"/>
        </w:rPr>
        <w:t>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w:t>
      </w:r>
      <w:r w:rsidRPr="00271322">
        <w:rPr>
          <w:rFonts w:ascii="Times New Roman" w:hAnsi="Times New Roman" w:cs="Times New Roman"/>
          <w:color w:val="2D2D2D"/>
          <w:sz w:val="13"/>
          <w:szCs w:val="13"/>
        </w:rPr>
        <w:t xml:space="preserve"> </w:t>
      </w:r>
    </w:p>
    <w:p w:rsidR="004C1CF8" w:rsidRPr="00A67904" w:rsidRDefault="00AB4DCB" w:rsidP="004C1CF8">
      <w:pPr>
        <w:pStyle w:val="ConsPlusNormal"/>
        <w:spacing w:before="220"/>
        <w:ind w:firstLine="540"/>
        <w:jc w:val="both"/>
        <w:rPr>
          <w:rFonts w:ascii="Times New Roman" w:hAnsi="Times New Roman" w:cs="Times New Roman"/>
          <w:sz w:val="24"/>
          <w:szCs w:val="24"/>
        </w:rPr>
      </w:pPr>
      <w:hyperlink r:id="rId20" w:history="1">
        <w:r w:rsidR="004C1CF8" w:rsidRPr="0092544B">
          <w:rPr>
            <w:rFonts w:ascii="Times New Roman" w:hAnsi="Times New Roman" w:cs="Times New Roman"/>
            <w:sz w:val="24"/>
            <w:szCs w:val="24"/>
          </w:rPr>
          <w:t>5.2</w:t>
        </w:r>
      </w:hyperlink>
      <w:r w:rsidR="004C1CF8" w:rsidRPr="0092544B">
        <w:rPr>
          <w:rFonts w:ascii="Times New Roman" w:hAnsi="Times New Roman" w:cs="Times New Roman"/>
          <w:sz w:val="24"/>
          <w:szCs w:val="24"/>
        </w:rPr>
        <w:t xml:space="preserve"> Вы</w:t>
      </w:r>
      <w:r w:rsidR="004C1CF8" w:rsidRPr="00A67904">
        <w:rPr>
          <w:rFonts w:ascii="Times New Roman" w:hAnsi="Times New Roman" w:cs="Times New Roman"/>
          <w:sz w:val="24"/>
          <w:szCs w:val="24"/>
        </w:rPr>
        <w:t>плата за интенсивность и высокие результаты работы производится работникам Учреждения за:</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интенсивность и напряженность работы, связанной со спецификой Учреждения;</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особый режим работы, связанный с обеспечением бесперебойной работы инженерных и хозяйственно-эксплуатационных систем жизнеобеспечения Учреждения;</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высокие результаты работы.</w:t>
      </w:r>
    </w:p>
    <w:p w:rsidR="004C1CF8" w:rsidRPr="00016F46" w:rsidRDefault="004C1CF8" w:rsidP="004C1CF8">
      <w:pPr>
        <w:pStyle w:val="ConsPlusNormal"/>
        <w:spacing w:before="220"/>
        <w:ind w:firstLine="540"/>
        <w:jc w:val="both"/>
        <w:rPr>
          <w:rFonts w:ascii="Times New Roman" w:hAnsi="Times New Roman" w:cs="Times New Roman"/>
          <w:sz w:val="24"/>
          <w:szCs w:val="24"/>
        </w:rPr>
      </w:pPr>
      <w:r w:rsidRPr="00016F46">
        <w:rPr>
          <w:rFonts w:ascii="Times New Roman" w:hAnsi="Times New Roman" w:cs="Times New Roman"/>
          <w:sz w:val="24"/>
          <w:szCs w:val="24"/>
        </w:rPr>
        <w:t>Выплата за интенсивность и высокие результаты работы устанавливается работнику приказом руководителя Учреждения ежемесячно. Размер выплаты устанавливается в процентном отношении к окладу</w:t>
      </w:r>
      <w:r w:rsidRPr="006F232D">
        <w:rPr>
          <w:rFonts w:ascii="Times New Roman" w:hAnsi="Times New Roman" w:cs="Times New Roman"/>
          <w:sz w:val="24"/>
          <w:szCs w:val="24"/>
        </w:rPr>
        <w:t>. Максимальным размером выплата за интенсивность и высокие результаты работы не ограничена.</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1729DD">
        <w:rPr>
          <w:rFonts w:ascii="Times New Roman" w:hAnsi="Times New Roman" w:cs="Times New Roman"/>
          <w:sz w:val="24"/>
          <w:szCs w:val="24"/>
        </w:rPr>
        <w:t>5</w:t>
      </w:r>
      <w:r w:rsidRPr="00A67904">
        <w:rPr>
          <w:rFonts w:ascii="Times New Roman" w:hAnsi="Times New Roman" w:cs="Times New Roman"/>
          <w:sz w:val="24"/>
          <w:szCs w:val="24"/>
        </w:rPr>
        <w:t>.3 Выплата за стаж непрерывной работы работникам Учреждения</w:t>
      </w:r>
      <w:r>
        <w:rPr>
          <w:rFonts w:ascii="Times New Roman" w:hAnsi="Times New Roman" w:cs="Times New Roman"/>
          <w:sz w:val="24"/>
          <w:szCs w:val="24"/>
        </w:rPr>
        <w:t xml:space="preserve"> </w:t>
      </w:r>
      <w:r w:rsidRPr="00A67904">
        <w:rPr>
          <w:rFonts w:ascii="Times New Roman" w:hAnsi="Times New Roman" w:cs="Times New Roman"/>
          <w:sz w:val="24"/>
          <w:szCs w:val="24"/>
        </w:rPr>
        <w:t xml:space="preserve"> устанавливается в следующих размерах:</w:t>
      </w:r>
    </w:p>
    <w:p w:rsidR="004C1CF8" w:rsidRPr="00A67904" w:rsidRDefault="004C1CF8" w:rsidP="004C1C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0"/>
        <w:gridCol w:w="4560"/>
      </w:tblGrid>
      <w:tr w:rsidR="004C1CF8" w:rsidRPr="00A67904" w:rsidTr="00AF6263">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при стаже работы</w:t>
            </w:r>
          </w:p>
        </w:tc>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в процентах к окладу</w:t>
            </w:r>
          </w:p>
        </w:tc>
      </w:tr>
      <w:tr w:rsidR="004C1CF8" w:rsidRPr="00A67904" w:rsidTr="00AF6263">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от 1 до 5 лет</w:t>
            </w:r>
          </w:p>
        </w:tc>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10</w:t>
            </w:r>
          </w:p>
        </w:tc>
      </w:tr>
      <w:tr w:rsidR="004C1CF8" w:rsidRPr="00A67904" w:rsidTr="00AF6263">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от 5 до 10 лет</w:t>
            </w:r>
          </w:p>
        </w:tc>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15</w:t>
            </w:r>
          </w:p>
        </w:tc>
      </w:tr>
      <w:tr w:rsidR="004C1CF8" w:rsidRPr="00A67904" w:rsidTr="00AF6263">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от 10 до 15 лет</w:t>
            </w:r>
          </w:p>
        </w:tc>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20</w:t>
            </w:r>
          </w:p>
        </w:tc>
      </w:tr>
      <w:tr w:rsidR="004C1CF8" w:rsidRPr="00A67904" w:rsidTr="00AF6263">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от 15 до 20 лет</w:t>
            </w:r>
          </w:p>
        </w:tc>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25</w:t>
            </w:r>
          </w:p>
        </w:tc>
      </w:tr>
      <w:tr w:rsidR="004C1CF8" w:rsidRPr="00A67904" w:rsidTr="00AF6263">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Свыше 20 лет</w:t>
            </w:r>
          </w:p>
        </w:tc>
        <w:tc>
          <w:tcPr>
            <w:tcW w:w="4560" w:type="dxa"/>
          </w:tcPr>
          <w:p w:rsidR="004C1CF8" w:rsidRPr="00A67904" w:rsidRDefault="004C1CF8" w:rsidP="00AF6263">
            <w:pPr>
              <w:pStyle w:val="ConsPlusNormal"/>
              <w:jc w:val="both"/>
              <w:rPr>
                <w:rFonts w:ascii="Times New Roman" w:hAnsi="Times New Roman" w:cs="Times New Roman"/>
                <w:sz w:val="24"/>
                <w:szCs w:val="24"/>
              </w:rPr>
            </w:pPr>
            <w:r w:rsidRPr="00A67904">
              <w:rPr>
                <w:rFonts w:ascii="Times New Roman" w:hAnsi="Times New Roman" w:cs="Times New Roman"/>
                <w:sz w:val="24"/>
                <w:szCs w:val="24"/>
              </w:rPr>
              <w:t>30</w:t>
            </w:r>
          </w:p>
        </w:tc>
      </w:tr>
    </w:tbl>
    <w:p w:rsidR="004C1CF8" w:rsidRPr="00A67904" w:rsidRDefault="004C1CF8" w:rsidP="004C1CF8">
      <w:pPr>
        <w:pStyle w:val="ConsPlusNormal"/>
        <w:ind w:firstLine="540"/>
        <w:jc w:val="both"/>
        <w:rPr>
          <w:rFonts w:ascii="Times New Roman" w:hAnsi="Times New Roman" w:cs="Times New Roman"/>
          <w:sz w:val="24"/>
          <w:szCs w:val="24"/>
        </w:rPr>
      </w:pPr>
    </w:p>
    <w:p w:rsidR="004C1CF8" w:rsidRDefault="004C1CF8" w:rsidP="004C1C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Стаж работы, дающий право на получение ежемесячных надбавок за выслугу лет определяется «Положением о порядке выплаты ежемесячных надбавок за выслугу лет работникам МКУ «По обеспечению деятельности Администрации Глушковского района Курской области».</w:t>
      </w:r>
    </w:p>
    <w:p w:rsidR="004C1CF8" w:rsidRPr="00A67904" w:rsidRDefault="004C1CF8" w:rsidP="004C1CF8">
      <w:pPr>
        <w:pStyle w:val="ConsPlusNormal"/>
        <w:ind w:firstLine="540"/>
        <w:jc w:val="both"/>
        <w:rPr>
          <w:rFonts w:ascii="Times New Roman" w:hAnsi="Times New Roman" w:cs="Times New Roman"/>
          <w:sz w:val="24"/>
          <w:szCs w:val="24"/>
        </w:rPr>
      </w:pPr>
      <w:r w:rsidRPr="00A67904">
        <w:rPr>
          <w:rFonts w:ascii="Times New Roman" w:hAnsi="Times New Roman" w:cs="Times New Roman"/>
          <w:sz w:val="24"/>
          <w:szCs w:val="24"/>
        </w:rPr>
        <w:t>Выплата за стаж непрерывной работы производится по основной должности</w:t>
      </w:r>
      <w:r>
        <w:rPr>
          <w:rFonts w:ascii="Times New Roman" w:hAnsi="Times New Roman" w:cs="Times New Roman"/>
          <w:sz w:val="24"/>
          <w:szCs w:val="24"/>
        </w:rPr>
        <w:t xml:space="preserve"> и устанавливается приказом руководителя</w:t>
      </w:r>
      <w:r w:rsidRPr="00A67904">
        <w:rPr>
          <w:rFonts w:ascii="Times New Roman" w:hAnsi="Times New Roman" w:cs="Times New Roman"/>
          <w:sz w:val="24"/>
          <w:szCs w:val="24"/>
        </w:rPr>
        <w:t>.</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E07626">
        <w:rPr>
          <w:rFonts w:ascii="Times New Roman" w:hAnsi="Times New Roman" w:cs="Times New Roman"/>
          <w:sz w:val="24"/>
          <w:szCs w:val="24"/>
        </w:rPr>
        <w:t>5</w:t>
      </w:r>
      <w:r w:rsidRPr="0092544B">
        <w:rPr>
          <w:rFonts w:ascii="Times New Roman" w:hAnsi="Times New Roman" w:cs="Times New Roman"/>
          <w:sz w:val="24"/>
          <w:szCs w:val="24"/>
        </w:rPr>
        <w:t>.</w:t>
      </w:r>
      <w:hyperlink r:id="rId21" w:history="1">
        <w:r w:rsidRPr="0092544B">
          <w:rPr>
            <w:rFonts w:ascii="Times New Roman" w:hAnsi="Times New Roman" w:cs="Times New Roman"/>
            <w:sz w:val="24"/>
            <w:szCs w:val="24"/>
          </w:rPr>
          <w:t>4</w:t>
        </w:r>
      </w:hyperlink>
      <w:r w:rsidRPr="00A67904">
        <w:rPr>
          <w:rFonts w:ascii="Times New Roman" w:hAnsi="Times New Roman" w:cs="Times New Roman"/>
          <w:sz w:val="24"/>
          <w:szCs w:val="24"/>
        </w:rPr>
        <w:t xml:space="preserve"> При премировании по итогам работы (за месяц, квартал, </w:t>
      </w:r>
      <w:r>
        <w:rPr>
          <w:rFonts w:ascii="Times New Roman" w:hAnsi="Times New Roman" w:cs="Times New Roman"/>
          <w:sz w:val="24"/>
          <w:szCs w:val="24"/>
        </w:rPr>
        <w:t xml:space="preserve">полугодие, </w:t>
      </w:r>
      <w:r w:rsidRPr="00A67904">
        <w:rPr>
          <w:rFonts w:ascii="Times New Roman" w:hAnsi="Times New Roman" w:cs="Times New Roman"/>
          <w:sz w:val="24"/>
          <w:szCs w:val="24"/>
        </w:rPr>
        <w:t>год) учитывается:</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проведение качественной подготовки и проведение мероприятий, связанных с уставной деятельностью Учреждения;</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Учреждения;</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качественная подготовка и своевременная сдача отчетности;</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оперативность и качественный результат труда;</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особый режим работы, связанный с обеспечением безаварийной и безотказной работы инженерных и хозяйственно-эксплуатационных систем жизнеобеспечения Учреждения;</w:t>
      </w:r>
    </w:p>
    <w:p w:rsidR="004C1CF8" w:rsidRPr="00A67904" w:rsidRDefault="004C1CF8" w:rsidP="004C1CF8">
      <w:pPr>
        <w:pStyle w:val="ConsPlusNormal"/>
        <w:spacing w:before="220"/>
        <w:ind w:firstLine="540"/>
        <w:jc w:val="both"/>
        <w:rPr>
          <w:rFonts w:ascii="Times New Roman" w:hAnsi="Times New Roman" w:cs="Times New Roman"/>
          <w:sz w:val="24"/>
          <w:szCs w:val="24"/>
        </w:rPr>
      </w:pPr>
      <w:r w:rsidRPr="00A67904">
        <w:rPr>
          <w:rFonts w:ascii="Times New Roman" w:hAnsi="Times New Roman" w:cs="Times New Roman"/>
          <w:sz w:val="24"/>
          <w:szCs w:val="24"/>
        </w:rPr>
        <w:t>участие в течение соответствующего периода в выполнении важных работ, мероприятий.</w:t>
      </w:r>
    </w:p>
    <w:p w:rsidR="004C1CF8" w:rsidRPr="006F232D" w:rsidRDefault="004C1CF8" w:rsidP="004C1CF8">
      <w:pPr>
        <w:pStyle w:val="ConsPlusNormal"/>
        <w:spacing w:before="220"/>
        <w:ind w:firstLine="540"/>
        <w:jc w:val="both"/>
        <w:rPr>
          <w:rFonts w:ascii="Times New Roman" w:hAnsi="Times New Roman" w:cs="Times New Roman"/>
          <w:b/>
          <w:color w:val="2D2D2D"/>
          <w:sz w:val="13"/>
          <w:szCs w:val="13"/>
        </w:rPr>
      </w:pPr>
      <w:r w:rsidRPr="00A80B06">
        <w:rPr>
          <w:rFonts w:ascii="Times New Roman" w:hAnsi="Times New Roman" w:cs="Times New Roman"/>
          <w:sz w:val="24"/>
          <w:szCs w:val="24"/>
        </w:rPr>
        <w:t>5.</w:t>
      </w:r>
      <w:r w:rsidRPr="006F232D">
        <w:rPr>
          <w:rFonts w:ascii="Times New Roman" w:hAnsi="Times New Roman" w:cs="Times New Roman"/>
          <w:sz w:val="24"/>
          <w:szCs w:val="24"/>
        </w:rPr>
        <w:t xml:space="preserve">5  </w:t>
      </w:r>
      <w:r w:rsidRPr="006F232D">
        <w:rPr>
          <w:rFonts w:ascii="Times New Roman" w:hAnsi="Times New Roman" w:cs="Times New Roman"/>
          <w:bCs/>
          <w:sz w:val="24"/>
          <w:szCs w:val="24"/>
        </w:rPr>
        <w:t>Премия по итогам работы за период</w:t>
      </w:r>
      <w:r w:rsidRPr="006F232D">
        <w:rPr>
          <w:rFonts w:ascii="Times New Roman,Bold" w:hAnsi="Times New Roman,Bold" w:cs="Times New Roman,Bold"/>
          <w:bCs/>
          <w:sz w:val="24"/>
          <w:szCs w:val="24"/>
        </w:rPr>
        <w:t xml:space="preserve"> </w:t>
      </w:r>
      <w:r w:rsidRPr="006F232D">
        <w:rPr>
          <w:rFonts w:ascii="Times New Roman" w:hAnsi="Times New Roman" w:cs="Times New Roman"/>
          <w:sz w:val="24"/>
          <w:szCs w:val="24"/>
        </w:rPr>
        <w:t>(месяц, квартал, полугодие, год) - выплачивается пределах бюджетных ассигнований на оплату труда работников Учреждения с ц</w:t>
      </w:r>
      <w:r w:rsidRPr="00A80B06">
        <w:rPr>
          <w:rFonts w:ascii="Times New Roman" w:hAnsi="Times New Roman" w:cs="Times New Roman"/>
          <w:sz w:val="24"/>
          <w:szCs w:val="24"/>
        </w:rPr>
        <w:t>елью поощрения</w:t>
      </w:r>
      <w:r>
        <w:rPr>
          <w:rFonts w:ascii="Times New Roman" w:hAnsi="Times New Roman" w:cs="Times New Roman"/>
          <w:sz w:val="24"/>
          <w:szCs w:val="24"/>
        </w:rPr>
        <w:t xml:space="preserve"> </w:t>
      </w:r>
      <w:r w:rsidRPr="00A80B06">
        <w:rPr>
          <w:rFonts w:ascii="Times New Roman" w:hAnsi="Times New Roman" w:cs="Times New Roman"/>
          <w:sz w:val="24"/>
          <w:szCs w:val="24"/>
        </w:rPr>
        <w:t>работников за общие</w:t>
      </w:r>
      <w:r>
        <w:rPr>
          <w:rFonts w:ascii="Times New Roman" w:hAnsi="Times New Roman" w:cs="Times New Roman"/>
          <w:sz w:val="24"/>
          <w:szCs w:val="24"/>
        </w:rPr>
        <w:t xml:space="preserve"> </w:t>
      </w:r>
      <w:r w:rsidRPr="00A80B06">
        <w:rPr>
          <w:rFonts w:ascii="Times New Roman" w:hAnsi="Times New Roman" w:cs="Times New Roman"/>
          <w:sz w:val="24"/>
          <w:szCs w:val="24"/>
        </w:rPr>
        <w:t>результаты труда по итогам работы</w:t>
      </w:r>
      <w:r w:rsidRPr="00A80B06">
        <w:rPr>
          <w:rFonts w:ascii="Times New Roman" w:hAnsi="Times New Roman" w:cs="Times New Roman"/>
          <w:b/>
          <w:sz w:val="24"/>
          <w:szCs w:val="24"/>
        </w:rPr>
        <w:t>.</w:t>
      </w:r>
    </w:p>
    <w:p w:rsidR="004C1CF8" w:rsidRPr="00A80B06" w:rsidRDefault="004C1CF8" w:rsidP="004C1CF8">
      <w:pPr>
        <w:autoSpaceDE w:val="0"/>
        <w:autoSpaceDN w:val="0"/>
        <w:adjustRightInd w:val="0"/>
        <w:ind w:firstLine="540"/>
      </w:pPr>
      <w:r w:rsidRPr="001729DD">
        <w:t>5</w:t>
      </w:r>
      <w:r w:rsidRPr="00A67904">
        <w:t xml:space="preserve">.6 Размер премии устанавливается </w:t>
      </w:r>
      <w:r>
        <w:t>в размере 3-х должностных окладов в год.</w:t>
      </w:r>
    </w:p>
    <w:p w:rsidR="004C1CF8" w:rsidRPr="006E5EEE" w:rsidRDefault="004C1CF8" w:rsidP="004C1CF8">
      <w:pPr>
        <w:shd w:val="clear" w:color="auto" w:fill="FFFFFF"/>
        <w:spacing w:after="84"/>
        <w:ind w:firstLine="540"/>
        <w:jc w:val="both"/>
        <w:textAlignment w:val="baseline"/>
      </w:pPr>
      <w:r w:rsidRPr="006E5EEE">
        <w:t>5.7 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4C1CF8" w:rsidRPr="00A67904" w:rsidRDefault="004C1CF8" w:rsidP="004C1CF8">
      <w:pPr>
        <w:widowControl w:val="0"/>
        <w:ind w:firstLine="540"/>
        <w:jc w:val="both"/>
      </w:pPr>
      <w:r w:rsidRPr="001729DD">
        <w:t>5</w:t>
      </w:r>
      <w:r w:rsidRPr="00A67904">
        <w:t xml:space="preserve">.8 По решению руководителя Учреждения работники, совершившие в течение месяца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депремированы полностью или частично. </w:t>
      </w:r>
    </w:p>
    <w:p w:rsidR="004C1CF8" w:rsidRPr="00A67904" w:rsidRDefault="004C1CF8" w:rsidP="004C1CF8">
      <w:pPr>
        <w:widowControl w:val="0"/>
        <w:ind w:firstLine="540"/>
        <w:jc w:val="both"/>
      </w:pPr>
      <w:r w:rsidRPr="00A67904">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4C1CF8" w:rsidRPr="00A67904" w:rsidRDefault="004C1CF8" w:rsidP="004C1CF8">
      <w:pPr>
        <w:widowControl w:val="0"/>
        <w:ind w:firstLine="540"/>
        <w:jc w:val="both"/>
      </w:pPr>
      <w:r w:rsidRPr="00A67904">
        <w:t>Решение руководителя учреждения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4C1CF8" w:rsidRDefault="004C1CF8" w:rsidP="004C1CF8">
      <w:pPr>
        <w:widowControl w:val="0"/>
        <w:ind w:firstLine="708"/>
        <w:jc w:val="both"/>
      </w:pPr>
      <w:r w:rsidRPr="001729DD">
        <w:t>5</w:t>
      </w:r>
      <w:r w:rsidRPr="00A67904">
        <w:t>.9 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4C1CF8" w:rsidRPr="0092544B" w:rsidRDefault="004C1CF8" w:rsidP="004C1CF8">
      <w:pPr>
        <w:widowControl w:val="0"/>
        <w:ind w:firstLine="708"/>
        <w:jc w:val="both"/>
      </w:pPr>
      <w:r>
        <w:t>5</w:t>
      </w:r>
      <w:r w:rsidRPr="00F16140">
        <w:t>.</w:t>
      </w:r>
      <w:r>
        <w:t>1</w:t>
      </w:r>
      <w:r w:rsidRPr="00F16140">
        <w:t xml:space="preserve">0 Премии, предусмотренные настоящим Положением, учитываются в составе средней заработной платы для исчисления пенсий, отпусков, пособий по временной </w:t>
      </w:r>
      <w:r w:rsidRPr="0092544B">
        <w:t>нетрудоспособности и т.д.</w:t>
      </w:r>
    </w:p>
    <w:p w:rsidR="004C1CF8" w:rsidRPr="0092544B" w:rsidRDefault="004C1CF8" w:rsidP="004C1CF8">
      <w:pPr>
        <w:widowControl w:val="0"/>
        <w:ind w:firstLine="708"/>
        <w:jc w:val="both"/>
      </w:pPr>
      <w:r>
        <w:t>5</w:t>
      </w:r>
      <w:r w:rsidRPr="0092544B">
        <w:t>.1</w:t>
      </w:r>
      <w:r>
        <w:t>1</w:t>
      </w:r>
      <w:r w:rsidRPr="0092544B">
        <w:t xml:space="preserve"> В пределах фонда оплаты труда учреждения всем работникам может выплачиваться единовременное пособие в размере  до трех должностных окладов (ставок) при увольнении в связи с выходом на трудовую пенсию по старости (при наличии стажа работы в Учреждении не менее 10 лет) или выходом на трудовую пенсию по инвалидности независимо от стажа работы в данном учреждении.</w:t>
      </w:r>
    </w:p>
    <w:p w:rsidR="004C1CF8" w:rsidRDefault="004C1CF8" w:rsidP="004C1CF8">
      <w:pPr>
        <w:widowControl w:val="0"/>
        <w:jc w:val="center"/>
        <w:rPr>
          <w:b/>
        </w:rPr>
      </w:pPr>
    </w:p>
    <w:p w:rsidR="004C1CF8" w:rsidRPr="00A67904" w:rsidRDefault="004C1CF8" w:rsidP="004C1CF8">
      <w:pPr>
        <w:widowControl w:val="0"/>
        <w:jc w:val="center"/>
        <w:rPr>
          <w:b/>
        </w:rPr>
      </w:pPr>
      <w:r>
        <w:rPr>
          <w:b/>
          <w:lang w:val="en-US"/>
        </w:rPr>
        <w:t>VI</w:t>
      </w:r>
      <w:r w:rsidRPr="00A67904">
        <w:rPr>
          <w:b/>
        </w:rPr>
        <w:t>. Заключительные положения</w:t>
      </w:r>
    </w:p>
    <w:p w:rsidR="004C1CF8" w:rsidRPr="00F914C2" w:rsidRDefault="004C1CF8" w:rsidP="004C1CF8">
      <w:pPr>
        <w:widowControl w:val="0"/>
        <w:ind w:firstLine="708"/>
        <w:jc w:val="both"/>
        <w:rPr>
          <w:color w:val="000000" w:themeColor="text1"/>
        </w:rPr>
      </w:pPr>
      <w:r w:rsidRPr="0092544B">
        <w:t>6</w:t>
      </w:r>
      <w:r>
        <w:t xml:space="preserve">.1 </w:t>
      </w:r>
      <w:r w:rsidRPr="0092544B">
        <w:t xml:space="preserve">В случае задержки выплаты работникам заработной платы и других нарушений оплаты труда, руководитель учреждения несет ответственность в соответствии с </w:t>
      </w:r>
      <w:r w:rsidRPr="00F914C2">
        <w:rPr>
          <w:color w:val="000000" w:themeColor="text1"/>
        </w:rPr>
        <w:t>Трудовым кодексом Российской Федерации и иными федеральными законами.</w:t>
      </w:r>
    </w:p>
    <w:p w:rsidR="004C1CF8" w:rsidRPr="00F914C2" w:rsidRDefault="004C1CF8" w:rsidP="004C1CF8">
      <w:pPr>
        <w:shd w:val="clear" w:color="auto" w:fill="FFFFFF"/>
        <w:spacing w:after="84"/>
        <w:ind w:firstLine="708"/>
        <w:jc w:val="both"/>
        <w:textAlignment w:val="baseline"/>
        <w:rPr>
          <w:color w:val="000000" w:themeColor="text1"/>
        </w:rPr>
      </w:pPr>
      <w:r w:rsidRPr="00F914C2">
        <w:rPr>
          <w:color w:val="000000" w:themeColor="text1"/>
        </w:rPr>
        <w:t>В случае задержки выплаты заработной платы на срок более 15 дней работник в соответствии со статьей 142 Трудового кодекса РФ имеет право, известив руководителя в письменной форме, приостановить работу на весь период до выплаты задержанной суммы.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4C1CF8" w:rsidRPr="00F914C2" w:rsidRDefault="004C1CF8" w:rsidP="004C1CF8">
      <w:pPr>
        <w:widowControl w:val="0"/>
        <w:ind w:firstLine="708"/>
        <w:jc w:val="both"/>
        <w:rPr>
          <w:color w:val="000000" w:themeColor="text1"/>
        </w:rPr>
      </w:pPr>
      <w:r w:rsidRPr="00F914C2">
        <w:rPr>
          <w:color w:val="000000" w:themeColor="text1"/>
        </w:rPr>
        <w:t>6.2 При предоставлении работнику ежегодного оплачиваемого отпуска производится  выплата материальной помощи к отпуску:</w:t>
      </w:r>
    </w:p>
    <w:p w:rsidR="004C1CF8" w:rsidRPr="00F914C2" w:rsidRDefault="004C1CF8" w:rsidP="004C1CF8">
      <w:pPr>
        <w:widowControl w:val="0"/>
        <w:ind w:firstLine="708"/>
        <w:jc w:val="both"/>
        <w:rPr>
          <w:color w:val="000000" w:themeColor="text1"/>
        </w:rPr>
      </w:pPr>
      <w:r w:rsidRPr="00F914C2">
        <w:rPr>
          <w:color w:val="000000" w:themeColor="text1"/>
        </w:rPr>
        <w:t>- водителям</w:t>
      </w:r>
      <w:r>
        <w:rPr>
          <w:color w:val="000000" w:themeColor="text1"/>
        </w:rPr>
        <w:t xml:space="preserve"> служебного автомобиля</w:t>
      </w:r>
      <w:r w:rsidRPr="00F914C2">
        <w:rPr>
          <w:color w:val="000000" w:themeColor="text1"/>
        </w:rPr>
        <w:t>, уборщикам служебных помещений, заведующему хозяйством,</w:t>
      </w:r>
      <w:r>
        <w:rPr>
          <w:color w:val="000000" w:themeColor="text1"/>
        </w:rPr>
        <w:t xml:space="preserve"> контролеру технического состояния автотранспортных средств,</w:t>
      </w:r>
      <w:r w:rsidRPr="00F914C2">
        <w:rPr>
          <w:color w:val="000000" w:themeColor="text1"/>
        </w:rPr>
        <w:t xml:space="preserve"> </w:t>
      </w:r>
      <w:r w:rsidR="001E1A74">
        <w:rPr>
          <w:color w:val="000000" w:themeColor="text1"/>
        </w:rPr>
        <w:t xml:space="preserve">сторожу, рабочему </w:t>
      </w:r>
      <w:r w:rsidR="004C4247">
        <w:rPr>
          <w:color w:val="000000" w:themeColor="text1"/>
        </w:rPr>
        <w:t xml:space="preserve">по уборке территорий, </w:t>
      </w:r>
      <w:r w:rsidRPr="00F914C2">
        <w:rPr>
          <w:color w:val="000000" w:themeColor="text1"/>
        </w:rPr>
        <w:t>диспетчеру системы 112, оперативному дежурному ЕДДС – в размере одного должностного оклада, установленного на день ее выплаты по занимаемой должности ;</w:t>
      </w:r>
    </w:p>
    <w:p w:rsidR="004C1CF8" w:rsidRPr="00F914C2" w:rsidRDefault="004C1CF8" w:rsidP="004C1CF8">
      <w:pPr>
        <w:widowControl w:val="0"/>
        <w:ind w:firstLine="708"/>
        <w:jc w:val="both"/>
        <w:rPr>
          <w:color w:val="000000" w:themeColor="text1"/>
        </w:rPr>
      </w:pPr>
      <w:r>
        <w:rPr>
          <w:color w:val="000000" w:themeColor="text1"/>
        </w:rPr>
        <w:t>- старшему специалисту</w:t>
      </w:r>
      <w:r w:rsidRPr="00F914C2">
        <w:rPr>
          <w:color w:val="000000" w:themeColor="text1"/>
        </w:rPr>
        <w:t xml:space="preserve">, инженеру-компьютерщику, специалисту по кадрам, главному бухгалтеру, заместителю директора, директору, начальнику ЕДДС - в размере двух должностных окладов в год, установленных на день ее выплаты по занимаемой должности. </w:t>
      </w:r>
    </w:p>
    <w:p w:rsidR="004C1CF8" w:rsidRPr="00F914C2" w:rsidRDefault="004C1CF8" w:rsidP="004C1CF8">
      <w:pPr>
        <w:widowControl w:val="0"/>
        <w:ind w:firstLine="708"/>
        <w:jc w:val="both"/>
        <w:rPr>
          <w:color w:val="000000" w:themeColor="text1"/>
        </w:rPr>
      </w:pPr>
      <w:r w:rsidRPr="00F914C2">
        <w:rPr>
          <w:color w:val="000000" w:themeColor="text1"/>
        </w:rPr>
        <w:t>Материальная помощь выплачивается одновременно с выплатой денежного содержания за период отпуска (части отпуска) на основании личного заявления работника.</w:t>
      </w:r>
    </w:p>
    <w:p w:rsidR="004C1CF8" w:rsidRPr="00F914C2" w:rsidRDefault="004C1CF8" w:rsidP="004C1CF8">
      <w:pPr>
        <w:widowControl w:val="0"/>
        <w:ind w:firstLine="708"/>
        <w:jc w:val="both"/>
        <w:rPr>
          <w:color w:val="000000" w:themeColor="text1"/>
        </w:rPr>
      </w:pPr>
      <w:r w:rsidRPr="00F914C2">
        <w:rPr>
          <w:color w:val="000000" w:themeColor="text1"/>
        </w:rPr>
        <w:t>Работникам Учреждения, проработавшим неполный календарный год, материальная помощь при предоставлении работнику ежегодного оплачиваемого отпуска выплачивается в размере, исчисленном пропорционально отработанному времени в году.</w:t>
      </w:r>
    </w:p>
    <w:p w:rsidR="004C1CF8" w:rsidRPr="00F914C2" w:rsidRDefault="004C1CF8" w:rsidP="004C1CF8">
      <w:pPr>
        <w:widowControl w:val="0"/>
        <w:ind w:firstLine="708"/>
        <w:jc w:val="both"/>
        <w:rPr>
          <w:color w:val="000000" w:themeColor="text1"/>
        </w:rPr>
      </w:pPr>
      <w:r w:rsidRPr="00F914C2">
        <w:rPr>
          <w:color w:val="000000" w:themeColor="text1"/>
        </w:rPr>
        <w:t xml:space="preserve">6.3 Дополнительная материальная помощь в размере до 3-х должностных окладов  выплачивается в случаях: </w:t>
      </w:r>
    </w:p>
    <w:p w:rsidR="004C1CF8" w:rsidRPr="00F914C2" w:rsidRDefault="004C1CF8" w:rsidP="004C1CF8">
      <w:pPr>
        <w:widowControl w:val="0"/>
        <w:jc w:val="both"/>
        <w:rPr>
          <w:color w:val="000000" w:themeColor="text1"/>
        </w:rPr>
      </w:pPr>
      <w:r w:rsidRPr="00F914C2">
        <w:rPr>
          <w:color w:val="000000" w:themeColor="text1"/>
        </w:rPr>
        <w:t>-  длительной болезни близких родственников (родителей, супругов, детей) и самого работника;</w:t>
      </w:r>
    </w:p>
    <w:p w:rsidR="004C1CF8" w:rsidRPr="00F914C2" w:rsidRDefault="004C1CF8" w:rsidP="004C1CF8">
      <w:pPr>
        <w:widowControl w:val="0"/>
        <w:jc w:val="both"/>
        <w:rPr>
          <w:color w:val="000000" w:themeColor="text1"/>
        </w:rPr>
      </w:pPr>
      <w:r w:rsidRPr="00F914C2">
        <w:rPr>
          <w:color w:val="000000" w:themeColor="text1"/>
        </w:rPr>
        <w:t>- смерти близких родственников (родителей, супругов, детей);</w:t>
      </w:r>
    </w:p>
    <w:p w:rsidR="004C1CF8" w:rsidRPr="00F914C2" w:rsidRDefault="004C1CF8" w:rsidP="004C1CF8">
      <w:pPr>
        <w:widowControl w:val="0"/>
        <w:jc w:val="both"/>
        <w:rPr>
          <w:color w:val="000000" w:themeColor="text1"/>
        </w:rPr>
      </w:pPr>
      <w:r w:rsidRPr="00F914C2">
        <w:rPr>
          <w:color w:val="000000" w:themeColor="text1"/>
        </w:rPr>
        <w:t>- в связи с причинением ущерба имуществу (пожар, стихийное бедствие);</w:t>
      </w:r>
    </w:p>
    <w:p w:rsidR="004C1CF8" w:rsidRPr="00F914C2" w:rsidRDefault="004C1CF8" w:rsidP="004C1CF8">
      <w:pPr>
        <w:widowControl w:val="0"/>
        <w:jc w:val="both"/>
        <w:rPr>
          <w:color w:val="000000" w:themeColor="text1"/>
        </w:rPr>
      </w:pPr>
      <w:r w:rsidRPr="00F914C2">
        <w:rPr>
          <w:color w:val="000000" w:themeColor="text1"/>
        </w:rPr>
        <w:t>- при вступлении в брак;</w:t>
      </w:r>
    </w:p>
    <w:p w:rsidR="004C1CF8" w:rsidRPr="00F914C2" w:rsidRDefault="004C1CF8" w:rsidP="004C1CF8">
      <w:pPr>
        <w:widowControl w:val="0"/>
        <w:jc w:val="both"/>
        <w:rPr>
          <w:color w:val="000000" w:themeColor="text1"/>
        </w:rPr>
      </w:pPr>
      <w:r w:rsidRPr="00F914C2">
        <w:rPr>
          <w:color w:val="000000" w:themeColor="text1"/>
        </w:rPr>
        <w:t>- при рождении (усыновлении) ребенка;</w:t>
      </w:r>
    </w:p>
    <w:p w:rsidR="004C1CF8" w:rsidRPr="00F914C2" w:rsidRDefault="004C1CF8" w:rsidP="004C1CF8">
      <w:pPr>
        <w:widowControl w:val="0"/>
        <w:jc w:val="both"/>
        <w:rPr>
          <w:color w:val="000000" w:themeColor="text1"/>
        </w:rPr>
      </w:pPr>
      <w:r>
        <w:rPr>
          <w:color w:val="000000" w:themeColor="text1"/>
        </w:rPr>
        <w:t>-</w:t>
      </w:r>
      <w:r w:rsidRPr="00F914C2">
        <w:rPr>
          <w:color w:val="000000" w:themeColor="text1"/>
        </w:rPr>
        <w:t>при приобретении дорогостоящих платных медицинских услуг и лекарственных препаратов по медицинским показаниям;</w:t>
      </w:r>
    </w:p>
    <w:p w:rsidR="004C1CF8" w:rsidRPr="00F914C2" w:rsidRDefault="004C1CF8" w:rsidP="004C1CF8">
      <w:pPr>
        <w:widowControl w:val="0"/>
        <w:jc w:val="both"/>
        <w:rPr>
          <w:color w:val="000000" w:themeColor="text1"/>
        </w:rPr>
      </w:pPr>
      <w:r w:rsidRPr="00F914C2">
        <w:rPr>
          <w:color w:val="000000" w:themeColor="text1"/>
        </w:rPr>
        <w:t>- в связи с тяжелым материальным положением, вызванным другими причинами ;</w:t>
      </w:r>
    </w:p>
    <w:p w:rsidR="004C1CF8" w:rsidRPr="00F914C2" w:rsidRDefault="004C1CF8" w:rsidP="004C1CF8">
      <w:pPr>
        <w:widowControl w:val="0"/>
        <w:jc w:val="both"/>
        <w:rPr>
          <w:color w:val="000000" w:themeColor="text1"/>
        </w:rPr>
      </w:pPr>
      <w:r w:rsidRPr="00F914C2">
        <w:rPr>
          <w:color w:val="000000" w:themeColor="text1"/>
        </w:rPr>
        <w:t>- в связи с юбилейными датами (50 лет, 55 лет, 60 лет, 65 лет).</w:t>
      </w:r>
    </w:p>
    <w:p w:rsidR="004C1CF8" w:rsidRPr="00F914C2" w:rsidRDefault="004C1CF8" w:rsidP="004C1CF8">
      <w:pPr>
        <w:widowControl w:val="0"/>
        <w:ind w:firstLine="708"/>
        <w:jc w:val="both"/>
        <w:rPr>
          <w:color w:val="000000" w:themeColor="text1"/>
        </w:rPr>
      </w:pPr>
      <w:r w:rsidRPr="00F914C2">
        <w:rPr>
          <w:color w:val="000000" w:themeColor="text1"/>
        </w:rPr>
        <w:t xml:space="preserve">Решение об оказании материальной помощи и ее конкретных размерах принимает руководитель учреждения. </w:t>
      </w:r>
    </w:p>
    <w:p w:rsidR="004C1CF8" w:rsidRPr="00F914C2" w:rsidRDefault="004C1CF8" w:rsidP="004C1CF8">
      <w:pPr>
        <w:widowControl w:val="0"/>
        <w:ind w:firstLine="708"/>
        <w:jc w:val="both"/>
        <w:rPr>
          <w:color w:val="000000" w:themeColor="text1"/>
        </w:rPr>
      </w:pPr>
      <w:r w:rsidRPr="00F914C2">
        <w:rPr>
          <w:color w:val="000000" w:themeColor="text1"/>
        </w:rPr>
        <w:t xml:space="preserve">Решение об оказании материальной помощи и ее конкретных размерах руководителя принимает учреждение. </w:t>
      </w:r>
    </w:p>
    <w:p w:rsidR="004C1CF8" w:rsidRPr="00F16140" w:rsidRDefault="004C1CF8" w:rsidP="004C1CF8">
      <w:pPr>
        <w:widowControl w:val="0"/>
        <w:ind w:firstLine="708"/>
        <w:jc w:val="both"/>
      </w:pPr>
      <w:r>
        <w:t>За деятельность, связанную с подготовкой работников и членов их семей к выполнению нормативов комплекса ГТО, а также личное участие в тестировании физической подготовленности в центрах тестирования и выполнение нормативов испытаний (тестов) комплекса ГТО по решению руководителя в Учреждении могут устанавливаться стимулирующие выплаты, премии, награждение благодарственными письмами, почетными грамотами, предоставление дополнительного оплачиваемого отпуска для участия в мероприятиях комплекса ГТО.</w:t>
      </w:r>
    </w:p>
    <w:p w:rsidR="004C1CF8" w:rsidRPr="00F16140" w:rsidRDefault="004C1CF8" w:rsidP="004C1CF8">
      <w:pPr>
        <w:widowControl w:val="0"/>
        <w:ind w:firstLine="708"/>
        <w:jc w:val="both"/>
      </w:pPr>
      <w:r w:rsidRPr="00F16140">
        <w:t xml:space="preserve">Оказание материальной помощи производится </w:t>
      </w:r>
      <w:r>
        <w:t>за счет фонда оплаты труда работников Учреждения, определенного на соответствующий год.</w:t>
      </w:r>
    </w:p>
    <w:p w:rsidR="004C1CF8" w:rsidRPr="00A67904" w:rsidRDefault="004C1CF8" w:rsidP="004C1CF8">
      <w:pPr>
        <w:widowControl w:val="0"/>
        <w:jc w:val="both"/>
      </w:pPr>
    </w:p>
    <w:p w:rsidR="004C1CF8" w:rsidRDefault="004C1CF8" w:rsidP="004C1CF8">
      <w:pPr>
        <w:widowControl w:val="0"/>
        <w:tabs>
          <w:tab w:val="left" w:pos="6480"/>
        </w:tabs>
        <w:ind w:firstLine="540"/>
        <w:jc w:val="both"/>
      </w:pPr>
      <w:r>
        <w:t xml:space="preserve">                                                                        </w:t>
      </w:r>
    </w:p>
    <w:p w:rsidR="004C1CF8" w:rsidRPr="00FB34AE" w:rsidRDefault="004C1CF8" w:rsidP="004C1CF8">
      <w:pPr>
        <w:widowControl w:val="0"/>
        <w:tabs>
          <w:tab w:val="left" w:pos="6480"/>
        </w:tabs>
        <w:ind w:firstLine="540"/>
        <w:jc w:val="both"/>
      </w:pPr>
      <w:r>
        <w:t xml:space="preserve">                                                                                                                             </w:t>
      </w:r>
    </w:p>
    <w:p w:rsidR="004C1CF8" w:rsidRPr="00FB34AE" w:rsidRDefault="004C1CF8" w:rsidP="004C1CF8">
      <w:pPr>
        <w:widowControl w:val="0"/>
        <w:tabs>
          <w:tab w:val="left" w:pos="6480"/>
        </w:tabs>
        <w:ind w:firstLine="540"/>
        <w:jc w:val="both"/>
      </w:pPr>
    </w:p>
    <w:p w:rsidR="004C1CF8" w:rsidRPr="00FB34AE" w:rsidRDefault="004C1CF8" w:rsidP="004C1CF8">
      <w:pPr>
        <w:widowControl w:val="0"/>
        <w:tabs>
          <w:tab w:val="left" w:pos="6480"/>
        </w:tabs>
        <w:ind w:firstLine="540"/>
        <w:jc w:val="both"/>
      </w:pPr>
    </w:p>
    <w:p w:rsidR="004C1CF8" w:rsidRDefault="004C1CF8"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Default="004C4247" w:rsidP="004C1CF8">
      <w:pPr>
        <w:widowControl w:val="0"/>
        <w:tabs>
          <w:tab w:val="left" w:pos="6480"/>
        </w:tabs>
        <w:ind w:firstLine="540"/>
        <w:jc w:val="both"/>
      </w:pPr>
    </w:p>
    <w:p w:rsidR="004C4247" w:rsidRPr="00FB34AE" w:rsidRDefault="004C4247" w:rsidP="004C1CF8">
      <w:pPr>
        <w:widowControl w:val="0"/>
        <w:tabs>
          <w:tab w:val="left" w:pos="6480"/>
        </w:tabs>
        <w:ind w:firstLine="540"/>
        <w:jc w:val="both"/>
      </w:pPr>
    </w:p>
    <w:p w:rsidR="004C1CF8" w:rsidRDefault="004C1CF8" w:rsidP="004C1CF8">
      <w:pPr>
        <w:widowControl w:val="0"/>
        <w:tabs>
          <w:tab w:val="left" w:pos="6480"/>
        </w:tabs>
        <w:ind w:firstLine="540"/>
        <w:jc w:val="right"/>
      </w:pPr>
    </w:p>
    <w:p w:rsidR="004C1CF8" w:rsidRDefault="004C1CF8" w:rsidP="004C1CF8">
      <w:pPr>
        <w:widowControl w:val="0"/>
        <w:tabs>
          <w:tab w:val="left" w:pos="6480"/>
        </w:tabs>
        <w:ind w:firstLine="540"/>
        <w:jc w:val="right"/>
      </w:pPr>
    </w:p>
    <w:p w:rsidR="004C1CF8" w:rsidRDefault="004C1CF8" w:rsidP="004C1CF8">
      <w:pPr>
        <w:widowControl w:val="0"/>
        <w:tabs>
          <w:tab w:val="left" w:pos="6480"/>
        </w:tabs>
        <w:ind w:firstLine="540"/>
        <w:jc w:val="right"/>
      </w:pPr>
    </w:p>
    <w:p w:rsidR="004C1CF8" w:rsidRDefault="004C1CF8" w:rsidP="004C1CF8">
      <w:pPr>
        <w:widowControl w:val="0"/>
        <w:tabs>
          <w:tab w:val="left" w:pos="6480"/>
        </w:tabs>
        <w:ind w:firstLine="540"/>
        <w:jc w:val="right"/>
      </w:pPr>
    </w:p>
    <w:p w:rsidR="004C1CF8" w:rsidRDefault="004C1CF8" w:rsidP="004C1CF8">
      <w:pPr>
        <w:widowControl w:val="0"/>
        <w:tabs>
          <w:tab w:val="left" w:pos="6480"/>
        </w:tabs>
      </w:pPr>
      <w:r>
        <w:t>\</w:t>
      </w:r>
    </w:p>
    <w:p w:rsidR="004C1CF8" w:rsidRPr="00B8131A" w:rsidRDefault="004C1CF8" w:rsidP="004C1CF8">
      <w:pPr>
        <w:widowControl w:val="0"/>
        <w:tabs>
          <w:tab w:val="left" w:pos="6480"/>
        </w:tabs>
        <w:jc w:val="right"/>
      </w:pPr>
      <w:r>
        <w:t xml:space="preserve">                                                                                        </w:t>
      </w:r>
      <w:r w:rsidRPr="00B8131A">
        <w:t xml:space="preserve">Приложение №1 </w:t>
      </w:r>
    </w:p>
    <w:p w:rsidR="004C1CF8" w:rsidRPr="00B8131A" w:rsidRDefault="004C1CF8" w:rsidP="004C1CF8">
      <w:pPr>
        <w:widowControl w:val="0"/>
        <w:tabs>
          <w:tab w:val="left" w:pos="6480"/>
        </w:tabs>
        <w:jc w:val="right"/>
      </w:pPr>
      <w:r w:rsidRPr="00B8131A">
        <w:t>к Положению о порядке</w:t>
      </w:r>
    </w:p>
    <w:p w:rsidR="004C1CF8" w:rsidRPr="00B8131A" w:rsidRDefault="004C1CF8" w:rsidP="004C1CF8">
      <w:pPr>
        <w:widowControl w:val="0"/>
        <w:tabs>
          <w:tab w:val="left" w:pos="6480"/>
        </w:tabs>
        <w:jc w:val="right"/>
      </w:pPr>
      <w:r w:rsidRPr="00B8131A">
        <w:t xml:space="preserve"> оплаты труда работников </w:t>
      </w:r>
    </w:p>
    <w:p w:rsidR="004C1CF8" w:rsidRPr="00B8131A" w:rsidRDefault="004C1CF8" w:rsidP="004C1CF8">
      <w:pPr>
        <w:widowControl w:val="0"/>
        <w:tabs>
          <w:tab w:val="left" w:pos="6480"/>
        </w:tabs>
        <w:jc w:val="right"/>
      </w:pPr>
      <w:r w:rsidRPr="00B8131A">
        <w:t xml:space="preserve">                                                                Муниципального казенного учреждения </w:t>
      </w:r>
    </w:p>
    <w:p w:rsidR="004C1CF8" w:rsidRPr="00B8131A" w:rsidRDefault="004C1CF8" w:rsidP="004C1CF8">
      <w:pPr>
        <w:widowControl w:val="0"/>
        <w:jc w:val="right"/>
      </w:pPr>
      <w:r w:rsidRPr="00B8131A">
        <w:t>«По обеспечению деятельности Администрации</w:t>
      </w:r>
    </w:p>
    <w:p w:rsidR="004C1CF8" w:rsidRPr="00B8131A" w:rsidRDefault="004C1CF8" w:rsidP="004C1CF8">
      <w:pPr>
        <w:widowControl w:val="0"/>
        <w:jc w:val="right"/>
      </w:pPr>
      <w:r w:rsidRPr="00B8131A">
        <w:t xml:space="preserve"> Глушковского района Курской области»</w:t>
      </w:r>
    </w:p>
    <w:p w:rsidR="004C1CF8" w:rsidRPr="00B8131A" w:rsidRDefault="004C1CF8" w:rsidP="004C1CF8">
      <w:pPr>
        <w:widowControl w:val="0"/>
        <w:jc w:val="right"/>
      </w:pPr>
      <w:r w:rsidRPr="00B8131A">
        <w:t xml:space="preserve">по виду экономической деятельности </w:t>
      </w:r>
    </w:p>
    <w:p w:rsidR="004C1CF8" w:rsidRPr="00B8131A" w:rsidRDefault="004C1CF8" w:rsidP="004C1CF8">
      <w:pPr>
        <w:widowControl w:val="0"/>
        <w:jc w:val="right"/>
      </w:pPr>
      <w:r w:rsidRPr="00B8131A">
        <w:t xml:space="preserve">«Деятельность органов государственной власти субъектов РФ </w:t>
      </w:r>
    </w:p>
    <w:p w:rsidR="004C1CF8" w:rsidRPr="00B8131A" w:rsidRDefault="004C1CF8" w:rsidP="004C1CF8">
      <w:pPr>
        <w:widowControl w:val="0"/>
        <w:jc w:val="right"/>
      </w:pPr>
      <w:r w:rsidRPr="00B8131A">
        <w:t>по осуществлению своих полномочий в городах и районах»</w:t>
      </w:r>
    </w:p>
    <w:p w:rsidR="004C1CF8" w:rsidRDefault="004C1CF8" w:rsidP="004C1CF8">
      <w:pPr>
        <w:pStyle w:val="1"/>
        <w:rPr>
          <w:spacing w:val="-8"/>
          <w:sz w:val="22"/>
          <w:szCs w:val="22"/>
        </w:rPr>
      </w:pPr>
    </w:p>
    <w:p w:rsidR="004C1CF8" w:rsidRPr="00B8131A" w:rsidRDefault="004C1CF8" w:rsidP="004C1CF8">
      <w:pPr>
        <w:pStyle w:val="1"/>
        <w:rPr>
          <w:szCs w:val="28"/>
        </w:rPr>
      </w:pPr>
      <w:r w:rsidRPr="00B8131A">
        <w:rPr>
          <w:spacing w:val="-8"/>
          <w:szCs w:val="28"/>
        </w:rPr>
        <w:t>Минимальные размеры окладов</w:t>
      </w:r>
      <w:r w:rsidRPr="00B8131A">
        <w:rPr>
          <w:szCs w:val="28"/>
        </w:rPr>
        <w:t xml:space="preserve"> работников</w:t>
      </w:r>
    </w:p>
    <w:p w:rsidR="004C1CF8" w:rsidRPr="00B8131A" w:rsidRDefault="004C1CF8" w:rsidP="004C1CF8">
      <w:pPr>
        <w:pStyle w:val="1"/>
        <w:rPr>
          <w:b w:val="0"/>
          <w:bCs w:val="0"/>
          <w:szCs w:val="28"/>
        </w:rPr>
      </w:pPr>
      <w:r w:rsidRPr="00B8131A">
        <w:rPr>
          <w:bCs w:val="0"/>
          <w:szCs w:val="28"/>
        </w:rPr>
        <w:t>учреждений</w:t>
      </w:r>
      <w:r w:rsidRPr="00B8131A">
        <w:rPr>
          <w:szCs w:val="28"/>
        </w:rPr>
        <w:t>, занимающих</w:t>
      </w:r>
      <w:r w:rsidRPr="00B8131A">
        <w:rPr>
          <w:b w:val="0"/>
          <w:szCs w:val="28"/>
        </w:rPr>
        <w:t xml:space="preserve"> </w:t>
      </w:r>
      <w:r w:rsidRPr="00B8131A">
        <w:rPr>
          <w:bCs w:val="0"/>
          <w:szCs w:val="28"/>
        </w:rPr>
        <w:t>должности служащих</w:t>
      </w:r>
    </w:p>
    <w:p w:rsidR="004C1CF8" w:rsidRPr="00A67904" w:rsidRDefault="004C1CF8" w:rsidP="004C1CF8">
      <w:pPr>
        <w:jc w:val="both"/>
        <w:rPr>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6"/>
        <w:gridCol w:w="1972"/>
      </w:tblGrid>
      <w:tr w:rsidR="004C1CF8" w:rsidRPr="00A67904" w:rsidTr="00AF6263">
        <w:trPr>
          <w:tblHeader/>
        </w:trPr>
        <w:tc>
          <w:tcPr>
            <w:tcW w:w="8036" w:type="dxa"/>
          </w:tcPr>
          <w:p w:rsidR="004C1CF8" w:rsidRPr="00A67904" w:rsidRDefault="004C1CF8" w:rsidP="00AF6263">
            <w:pPr>
              <w:pStyle w:val="1"/>
              <w:jc w:val="both"/>
              <w:rPr>
                <w:b w:val="0"/>
                <w:bCs w:val="0"/>
                <w:sz w:val="22"/>
                <w:szCs w:val="22"/>
              </w:rPr>
            </w:pPr>
            <w:r w:rsidRPr="00A67904">
              <w:rPr>
                <w:b w:val="0"/>
                <w:bCs w:val="0"/>
                <w:sz w:val="22"/>
                <w:szCs w:val="22"/>
              </w:rPr>
              <w:t>Наименование</w:t>
            </w:r>
          </w:p>
        </w:tc>
        <w:tc>
          <w:tcPr>
            <w:tcW w:w="1972" w:type="dxa"/>
          </w:tcPr>
          <w:p w:rsidR="004C1CF8" w:rsidRPr="00A67904" w:rsidRDefault="004C1CF8" w:rsidP="00AF6263">
            <w:pPr>
              <w:jc w:val="both"/>
            </w:pPr>
            <w:r w:rsidRPr="00A67904">
              <w:t>Минимальный должностной оклад, руб.</w:t>
            </w:r>
          </w:p>
        </w:tc>
      </w:tr>
      <w:tr w:rsidR="004C1CF8" w:rsidRPr="00A67904" w:rsidTr="00AF6263">
        <w:tc>
          <w:tcPr>
            <w:tcW w:w="8036" w:type="dxa"/>
          </w:tcPr>
          <w:p w:rsidR="004C1CF8" w:rsidRPr="00A368E0" w:rsidRDefault="004C1CF8" w:rsidP="00AF6263">
            <w:pPr>
              <w:pStyle w:val="2"/>
              <w:jc w:val="both"/>
              <w:rPr>
                <w:rFonts w:ascii="Times New Roman" w:hAnsi="Times New Roman" w:cs="Times New Roman"/>
                <w:b/>
              </w:rPr>
            </w:pPr>
            <w:r w:rsidRPr="00A368E0">
              <w:rPr>
                <w:rFonts w:ascii="Times New Roman" w:hAnsi="Times New Roman" w:cs="Times New Roman"/>
                <w:b/>
              </w:rPr>
              <w:t>Профессиональная квалификационная группа "Общеотраслевые должности служащих первого уровня":</w:t>
            </w:r>
          </w:p>
          <w:p w:rsidR="004C1CF8" w:rsidRPr="00A67904" w:rsidRDefault="004C1CF8" w:rsidP="00AF6263">
            <w:pPr>
              <w:jc w:val="both"/>
            </w:pPr>
            <w:r w:rsidRPr="00A67904">
              <w:rPr>
                <w:b/>
                <w:bCs/>
                <w:i/>
                <w:iCs/>
              </w:rPr>
              <w:t>Первый квалификационный уровень</w:t>
            </w:r>
            <w:r w:rsidRPr="00A67904">
              <w:t>: делопроизводитель; кассир; оператор компьютерного набора; табельщик; экспедитор</w:t>
            </w:r>
          </w:p>
          <w:p w:rsidR="004C1CF8" w:rsidRPr="00A67904" w:rsidRDefault="004C1CF8" w:rsidP="00AF6263">
            <w:pPr>
              <w:jc w:val="both"/>
            </w:pPr>
            <w:r w:rsidRPr="00A67904">
              <w:rPr>
                <w:b/>
                <w:bCs/>
                <w:i/>
                <w:iCs/>
              </w:rPr>
              <w:t>Второй квалификационный уровень</w:t>
            </w:r>
            <w:r w:rsidRPr="00A67904">
              <w:t>: должности служащих первого квалификационного уровня, по которым может устанавливаться производное должностное наименование «старший»</w:t>
            </w:r>
          </w:p>
        </w:tc>
        <w:tc>
          <w:tcPr>
            <w:tcW w:w="1972" w:type="dxa"/>
          </w:tcPr>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r>
              <w:t>3</w:t>
            </w:r>
            <w:r w:rsidR="00861F83">
              <w:t>857</w:t>
            </w:r>
          </w:p>
          <w:p w:rsidR="004C1CF8" w:rsidRPr="00A67904" w:rsidRDefault="004C1CF8" w:rsidP="00AF6263">
            <w:pPr>
              <w:jc w:val="both"/>
            </w:pPr>
          </w:p>
          <w:p w:rsidR="004C1CF8" w:rsidRPr="00A67904" w:rsidRDefault="004C1CF8" w:rsidP="00AF6263">
            <w:pPr>
              <w:jc w:val="both"/>
            </w:pPr>
            <w:r>
              <w:t>4</w:t>
            </w:r>
            <w:r w:rsidR="00861F83">
              <w:t>280</w:t>
            </w:r>
          </w:p>
          <w:p w:rsidR="004C1CF8" w:rsidRPr="00A67904" w:rsidRDefault="004C1CF8" w:rsidP="00AF6263">
            <w:pPr>
              <w:jc w:val="both"/>
            </w:pPr>
          </w:p>
        </w:tc>
      </w:tr>
      <w:tr w:rsidR="004C1CF8" w:rsidRPr="00A67904" w:rsidTr="00AF6263">
        <w:tc>
          <w:tcPr>
            <w:tcW w:w="8036" w:type="dxa"/>
          </w:tcPr>
          <w:p w:rsidR="004C1CF8" w:rsidRPr="00A67904" w:rsidRDefault="004C1CF8" w:rsidP="00AF6263">
            <w:pPr>
              <w:pStyle w:val="2"/>
              <w:jc w:val="both"/>
              <w:rPr>
                <w:rFonts w:ascii="Times New Roman" w:hAnsi="Times New Roman" w:cs="Times New Roman"/>
              </w:rPr>
            </w:pPr>
            <w:r w:rsidRPr="00A67904">
              <w:rPr>
                <w:rFonts w:ascii="Times New Roman" w:hAnsi="Times New Roman" w:cs="Times New Roman"/>
              </w:rPr>
              <w:t>Профессиональная квалификационная группа "Общеотраслевые должности служащих второго уровня":</w:t>
            </w:r>
          </w:p>
          <w:p w:rsidR="004C1CF8" w:rsidRDefault="004C1CF8" w:rsidP="00AF6263">
            <w:pPr>
              <w:jc w:val="both"/>
            </w:pPr>
            <w:r w:rsidRPr="00A67904">
              <w:rPr>
                <w:b/>
                <w:bCs/>
                <w:i/>
                <w:iCs/>
              </w:rPr>
              <w:t>Первый квалификационный уровень</w:t>
            </w:r>
            <w:r w:rsidRPr="00A67904">
              <w:t xml:space="preserve">: </w:t>
            </w:r>
            <w:r w:rsidRPr="00B547F6">
              <w:t>диспетчер; инспектор</w:t>
            </w:r>
            <w:r w:rsidRPr="00A67904">
              <w:t xml:space="preserve"> по кадрам; оператор диспетчерской движения и погрузочно-разгрузочных работ; оператор диспетчерской службы; техник; техник по защите информации</w:t>
            </w:r>
          </w:p>
          <w:p w:rsidR="004C1CF8" w:rsidRPr="00A67904" w:rsidRDefault="004C1CF8" w:rsidP="00AF6263">
            <w:pPr>
              <w:jc w:val="both"/>
            </w:pPr>
            <w:r w:rsidRPr="00A67904">
              <w:rPr>
                <w:b/>
                <w:bCs/>
                <w:i/>
                <w:iCs/>
              </w:rPr>
              <w:t>Второй квалификационный уровень</w:t>
            </w:r>
            <w:r w:rsidRPr="00A67904">
              <w:t>: заведующий складом; заведующий хозяйством</w:t>
            </w:r>
          </w:p>
          <w:p w:rsidR="004C1CF8" w:rsidRPr="00A67904" w:rsidRDefault="004C1CF8" w:rsidP="00AF6263">
            <w:pPr>
              <w:jc w:val="both"/>
            </w:pPr>
            <w:r w:rsidRPr="00A67904">
              <w:t xml:space="preserve">Должности служащих первого квалификационного уровня, по которым устанавливается производное должностное наименование «старший» </w:t>
            </w:r>
          </w:p>
          <w:p w:rsidR="004C1CF8" w:rsidRPr="00A67904" w:rsidRDefault="004C1CF8" w:rsidP="00AF6263">
            <w:pPr>
              <w:jc w:val="both"/>
            </w:pPr>
            <w:r w:rsidRPr="00A67904">
              <w:t>Должности служащих первого квалификационного уровня, по которым устанавливаться II внутридолжностная категория</w:t>
            </w:r>
          </w:p>
          <w:p w:rsidR="004C1CF8" w:rsidRPr="00A67904" w:rsidRDefault="004C1CF8" w:rsidP="00AF6263">
            <w:pPr>
              <w:jc w:val="both"/>
            </w:pPr>
            <w:r w:rsidRPr="00A67904">
              <w:rPr>
                <w:b/>
                <w:bCs/>
                <w:i/>
                <w:iCs/>
              </w:rPr>
              <w:t>Четвертый квалификационный уровень</w:t>
            </w:r>
            <w:r w:rsidRPr="00A67904">
              <w:t>: мастер участка (включая    старшего);  механик</w:t>
            </w:r>
          </w:p>
          <w:p w:rsidR="004C1CF8" w:rsidRPr="00A67904" w:rsidRDefault="004C1CF8" w:rsidP="00AF6263">
            <w:pPr>
              <w:jc w:val="both"/>
            </w:pPr>
            <w:r w:rsidRPr="00A67904">
              <w:t> Должности служащих первого квалификационного уровня, по которым может устанавливаться производное должностное наименование «ведущий»;</w:t>
            </w:r>
          </w:p>
          <w:p w:rsidR="004C1CF8" w:rsidRPr="00A67904" w:rsidRDefault="004C1CF8" w:rsidP="00AF6263">
            <w:pPr>
              <w:jc w:val="both"/>
            </w:pPr>
            <w:r w:rsidRPr="00A67904">
              <w:rPr>
                <w:b/>
                <w:bCs/>
                <w:i/>
                <w:iCs/>
              </w:rPr>
              <w:t>Пятый квалификационный уровень</w:t>
            </w:r>
            <w:r w:rsidRPr="00A67904">
              <w:t>: начальник (заведующий) мастерской; начальник ремонтного цеха; начальник смены (участка); начальник цеха (участка)</w:t>
            </w:r>
          </w:p>
        </w:tc>
        <w:tc>
          <w:tcPr>
            <w:tcW w:w="1972" w:type="dxa"/>
          </w:tcPr>
          <w:p w:rsidR="004C1CF8" w:rsidRPr="00A67904" w:rsidRDefault="004C1CF8" w:rsidP="00AF6263">
            <w:pPr>
              <w:jc w:val="both"/>
            </w:pPr>
          </w:p>
          <w:p w:rsidR="004C1CF8" w:rsidRPr="00A67904" w:rsidRDefault="004C1CF8" w:rsidP="00AF6263">
            <w:pPr>
              <w:jc w:val="both"/>
            </w:pPr>
          </w:p>
          <w:p w:rsidR="004C1CF8" w:rsidRPr="00A67904" w:rsidRDefault="00861F83" w:rsidP="00AF6263">
            <w:pPr>
              <w:jc w:val="both"/>
            </w:pPr>
            <w:r>
              <w:t>5169</w:t>
            </w:r>
            <w:r w:rsidR="004C1CF8" w:rsidRPr="00A67904">
              <w:t xml:space="preserve"> </w:t>
            </w:r>
          </w:p>
          <w:p w:rsidR="004C1CF8" w:rsidRPr="00A67904" w:rsidRDefault="004C1CF8" w:rsidP="00AF6263">
            <w:pPr>
              <w:jc w:val="both"/>
            </w:pPr>
          </w:p>
          <w:p w:rsidR="004C1CF8" w:rsidRDefault="004C1CF8" w:rsidP="00AF6263">
            <w:pPr>
              <w:jc w:val="both"/>
            </w:pPr>
          </w:p>
          <w:p w:rsidR="004C1CF8" w:rsidRDefault="004C1CF8" w:rsidP="00AF6263">
            <w:pPr>
              <w:jc w:val="both"/>
            </w:pPr>
          </w:p>
          <w:p w:rsidR="004C1CF8" w:rsidRPr="00A67904" w:rsidRDefault="000721BD" w:rsidP="00AF6263">
            <w:pPr>
              <w:jc w:val="both"/>
            </w:pPr>
            <w:r>
              <w:t>5675</w:t>
            </w:r>
          </w:p>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p>
          <w:p w:rsidR="004C1CF8" w:rsidRDefault="004C1CF8" w:rsidP="00AF6263">
            <w:pPr>
              <w:jc w:val="both"/>
            </w:pPr>
          </w:p>
          <w:p w:rsidR="004C1CF8" w:rsidRPr="00A67904" w:rsidRDefault="004C1CF8" w:rsidP="00AF6263">
            <w:pPr>
              <w:jc w:val="both"/>
            </w:pPr>
          </w:p>
          <w:p w:rsidR="004C1CF8" w:rsidRDefault="000721BD" w:rsidP="00AF6263">
            <w:pPr>
              <w:jc w:val="both"/>
            </w:pPr>
            <w:r>
              <w:t>9911</w:t>
            </w:r>
          </w:p>
          <w:p w:rsidR="004C1CF8" w:rsidRDefault="004C1CF8" w:rsidP="00AF6263">
            <w:pPr>
              <w:jc w:val="both"/>
            </w:pPr>
          </w:p>
          <w:p w:rsidR="004C1CF8" w:rsidRDefault="004C1CF8" w:rsidP="00AF6263">
            <w:pPr>
              <w:jc w:val="both"/>
            </w:pPr>
          </w:p>
          <w:p w:rsidR="004C1CF8" w:rsidRDefault="004C1CF8" w:rsidP="00AF6263">
            <w:pPr>
              <w:jc w:val="both"/>
            </w:pPr>
          </w:p>
          <w:p w:rsidR="004C1CF8" w:rsidRDefault="004C1CF8" w:rsidP="00AF6263">
            <w:pPr>
              <w:jc w:val="both"/>
            </w:pPr>
          </w:p>
          <w:p w:rsidR="004C1CF8" w:rsidRDefault="004C1CF8" w:rsidP="00AF6263">
            <w:pPr>
              <w:jc w:val="both"/>
            </w:pPr>
          </w:p>
          <w:p w:rsidR="004C1CF8" w:rsidRPr="00A67904" w:rsidRDefault="000721BD" w:rsidP="00AF6263">
            <w:pPr>
              <w:jc w:val="both"/>
            </w:pPr>
            <w:r>
              <w:t>9231</w:t>
            </w:r>
          </w:p>
        </w:tc>
      </w:tr>
      <w:tr w:rsidR="004C1CF8" w:rsidRPr="00A67904" w:rsidTr="00AF6263">
        <w:tc>
          <w:tcPr>
            <w:tcW w:w="8036" w:type="dxa"/>
          </w:tcPr>
          <w:p w:rsidR="004C1CF8" w:rsidRPr="00A368E0" w:rsidRDefault="004C1CF8" w:rsidP="00AF6263">
            <w:pPr>
              <w:pStyle w:val="2"/>
              <w:jc w:val="both"/>
              <w:rPr>
                <w:rFonts w:ascii="Times New Roman" w:hAnsi="Times New Roman" w:cs="Times New Roman"/>
                <w:b/>
              </w:rPr>
            </w:pPr>
            <w:r w:rsidRPr="00A368E0">
              <w:rPr>
                <w:rFonts w:ascii="Times New Roman" w:hAnsi="Times New Roman" w:cs="Times New Roman"/>
                <w:b/>
              </w:rPr>
              <w:t>Профессиональная квалификационная группа "Общеотраслевые должности служащих третьего уровня":</w:t>
            </w:r>
          </w:p>
          <w:p w:rsidR="004C1CF8" w:rsidRPr="00A67904" w:rsidRDefault="004C1CF8" w:rsidP="00AF6263">
            <w:pPr>
              <w:jc w:val="both"/>
            </w:pPr>
            <w:r w:rsidRPr="00A67904">
              <w:rPr>
                <w:b/>
                <w:bCs/>
                <w:i/>
                <w:iCs/>
              </w:rPr>
              <w:t>Первый квалификационный уровень</w:t>
            </w:r>
            <w:r w:rsidRPr="00A67904">
              <w:t xml:space="preserve">: архитектор; аудитор; </w:t>
            </w:r>
            <w:r w:rsidRPr="0087020A">
              <w:t>бухгалтер;</w:t>
            </w:r>
            <w:r w:rsidRPr="00A67904">
              <w:t xml:space="preserve"> бухгалтер-ревизор; инженер; инженер по  защите информации; инженер по инвентаризации строений и сооружений; инженер по надзору за строительством; инженер по научно-технической информации; инженер по охране труда и технике безопасности; инженер по ремонту</w:t>
            </w:r>
            <w:r w:rsidRPr="00020895">
              <w:t>; инженер-программист</w:t>
            </w:r>
            <w:r w:rsidRPr="00A67904">
              <w:t xml:space="preserve"> (программист); инженер-электроник (электроник); инженер-энергетик (энергетик); менеджер; менеджер по персоналу; специалист по автотехнической экспертизе (эксперт-автотехник); специалист по защите  информации; специалист по кадрам; специалист по маркетингу; экономист; экономист по бухгалтерскому учету и анализу хозяйственной деятельности;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юрисконсульт</w:t>
            </w:r>
          </w:p>
          <w:p w:rsidR="004C1CF8" w:rsidRPr="00A67904" w:rsidRDefault="004C1CF8" w:rsidP="00AF6263">
            <w:pPr>
              <w:jc w:val="both"/>
            </w:pPr>
            <w:r w:rsidRPr="00A67904">
              <w:rPr>
                <w:b/>
                <w:bCs/>
                <w:i/>
                <w:iCs/>
              </w:rPr>
              <w:t>Второй квалификационный уровень</w:t>
            </w:r>
            <w:r w:rsidRPr="00A67904">
              <w:t>: должности служащих первого квалификационного уровня, по которым может устанавливаться II внутридолжностная категория</w:t>
            </w:r>
          </w:p>
          <w:p w:rsidR="004C1CF8" w:rsidRPr="00A67904" w:rsidRDefault="004C1CF8" w:rsidP="00AF6263">
            <w:pPr>
              <w:jc w:val="both"/>
            </w:pPr>
            <w:r w:rsidRPr="00A67904">
              <w:rPr>
                <w:b/>
                <w:bCs/>
                <w:i/>
                <w:iCs/>
              </w:rPr>
              <w:t>Третий квалификационный уровень</w:t>
            </w:r>
            <w:r w:rsidRPr="00A67904">
              <w:t>: должности служащих первого квалификационного уровня, по которым может устанавливаться I внутридолжностная категория</w:t>
            </w:r>
          </w:p>
          <w:p w:rsidR="004C1CF8" w:rsidRPr="00A67904" w:rsidRDefault="004C1CF8" w:rsidP="00AF6263">
            <w:pPr>
              <w:jc w:val="both"/>
            </w:pPr>
            <w:r w:rsidRPr="00A67904">
              <w:rPr>
                <w:b/>
                <w:bCs/>
                <w:i/>
                <w:iCs/>
              </w:rPr>
              <w:t>Четвертый квалификационный уровень</w:t>
            </w:r>
            <w:r w:rsidRPr="00A67904">
              <w:t>: должности служащих первого квалификационного уровня, по которым может устанавливаться производное должностное наименование «ведущий»</w:t>
            </w:r>
          </w:p>
          <w:p w:rsidR="004C1CF8" w:rsidRPr="00A67904" w:rsidRDefault="004C1CF8" w:rsidP="00AF6263">
            <w:pPr>
              <w:jc w:val="both"/>
            </w:pPr>
            <w:r w:rsidRPr="00A67904">
              <w:rPr>
                <w:b/>
                <w:bCs/>
                <w:i/>
                <w:iCs/>
              </w:rPr>
              <w:t>Пятый квалификационный уровень</w:t>
            </w:r>
            <w:r w:rsidRPr="00A67904">
              <w:t>: главные специалисты: в отделах, мастерских; заместитель главного бухгалтера</w:t>
            </w:r>
          </w:p>
        </w:tc>
        <w:tc>
          <w:tcPr>
            <w:tcW w:w="1972" w:type="dxa"/>
          </w:tcPr>
          <w:p w:rsidR="004C1CF8" w:rsidRPr="00A67904" w:rsidRDefault="004C1CF8" w:rsidP="00AF6263">
            <w:pPr>
              <w:jc w:val="both"/>
            </w:pPr>
          </w:p>
          <w:p w:rsidR="004C1CF8" w:rsidRPr="00A67904" w:rsidRDefault="004C1CF8" w:rsidP="00AF6263">
            <w:pPr>
              <w:jc w:val="both"/>
            </w:pPr>
          </w:p>
          <w:p w:rsidR="004C1CF8" w:rsidRDefault="004C1CF8" w:rsidP="00AF6263">
            <w:pPr>
              <w:jc w:val="both"/>
            </w:pPr>
          </w:p>
          <w:p w:rsidR="004C1CF8" w:rsidRDefault="004C1CF8" w:rsidP="00AF6263">
            <w:pPr>
              <w:jc w:val="both"/>
            </w:pPr>
          </w:p>
          <w:p w:rsidR="004C1CF8" w:rsidRPr="00A67904" w:rsidRDefault="004C1CF8" w:rsidP="000721BD">
            <w:r w:rsidRPr="00A67904">
              <w:t>6</w:t>
            </w:r>
            <w:r w:rsidR="000721BD">
              <w:t>347</w:t>
            </w:r>
          </w:p>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r>
              <w:t>6</w:t>
            </w:r>
            <w:r w:rsidR="000721BD">
              <w:t>818</w:t>
            </w:r>
          </w:p>
          <w:p w:rsidR="004C1CF8" w:rsidRDefault="004C1CF8" w:rsidP="00AF6263">
            <w:pPr>
              <w:jc w:val="both"/>
            </w:pPr>
          </w:p>
          <w:p w:rsidR="004C1CF8" w:rsidRDefault="004C1CF8" w:rsidP="00AF6263">
            <w:pPr>
              <w:jc w:val="both"/>
            </w:pPr>
          </w:p>
          <w:p w:rsidR="004C1CF8" w:rsidRDefault="004C1CF8" w:rsidP="00AF6263">
            <w:pPr>
              <w:jc w:val="both"/>
            </w:pPr>
          </w:p>
          <w:p w:rsidR="004C1CF8" w:rsidRDefault="004C1CF8" w:rsidP="00AF6263">
            <w:pPr>
              <w:jc w:val="both"/>
            </w:pPr>
          </w:p>
          <w:p w:rsidR="004C1CF8" w:rsidRDefault="004C1CF8" w:rsidP="00AF6263">
            <w:pPr>
              <w:jc w:val="both"/>
            </w:pPr>
          </w:p>
          <w:p w:rsidR="004C1CF8" w:rsidRPr="00A67904" w:rsidRDefault="000721BD" w:rsidP="00AF6263">
            <w:pPr>
              <w:jc w:val="both"/>
            </w:pPr>
            <w:r>
              <w:t>7369</w:t>
            </w:r>
          </w:p>
          <w:p w:rsidR="004C1CF8" w:rsidRPr="00A67904" w:rsidRDefault="004C1CF8" w:rsidP="00AF6263">
            <w:pPr>
              <w:jc w:val="both"/>
            </w:pPr>
          </w:p>
          <w:p w:rsidR="004C1CF8" w:rsidRPr="00A67904" w:rsidRDefault="004C1CF8" w:rsidP="00AF6263">
            <w:pPr>
              <w:jc w:val="both"/>
            </w:pPr>
            <w:r>
              <w:t>7</w:t>
            </w:r>
            <w:r w:rsidR="000721BD">
              <w:t>961</w:t>
            </w:r>
          </w:p>
          <w:p w:rsidR="004C1CF8" w:rsidRPr="00A67904" w:rsidRDefault="004C1CF8" w:rsidP="00AF6263">
            <w:pPr>
              <w:jc w:val="both"/>
            </w:pPr>
          </w:p>
          <w:p w:rsidR="004C1CF8" w:rsidRPr="00A67904" w:rsidRDefault="004C1CF8" w:rsidP="00AF6263">
            <w:pPr>
              <w:jc w:val="both"/>
            </w:pPr>
          </w:p>
          <w:p w:rsidR="004C1CF8" w:rsidRDefault="004C1CF8" w:rsidP="00AF6263">
            <w:pPr>
              <w:jc w:val="both"/>
            </w:pPr>
            <w:r w:rsidRPr="00A67904">
              <w:t>8</w:t>
            </w:r>
            <w:r w:rsidR="000721BD">
              <w:t>555</w:t>
            </w:r>
          </w:p>
          <w:p w:rsidR="004C1CF8" w:rsidRDefault="004C1CF8" w:rsidP="00AF6263">
            <w:pPr>
              <w:jc w:val="both"/>
            </w:pPr>
          </w:p>
          <w:p w:rsidR="004C1CF8" w:rsidRDefault="004C1CF8" w:rsidP="00AF6263">
            <w:pPr>
              <w:jc w:val="both"/>
            </w:pPr>
          </w:p>
          <w:p w:rsidR="004C1CF8" w:rsidRPr="00A67904" w:rsidRDefault="000721BD" w:rsidP="00AF6263">
            <w:pPr>
              <w:jc w:val="both"/>
            </w:pPr>
            <w:r>
              <w:t>9231</w:t>
            </w:r>
          </w:p>
        </w:tc>
      </w:tr>
      <w:tr w:rsidR="004C1CF8" w:rsidRPr="00A67904" w:rsidTr="00AF6263">
        <w:tc>
          <w:tcPr>
            <w:tcW w:w="8036" w:type="dxa"/>
          </w:tcPr>
          <w:p w:rsidR="004C1CF8" w:rsidRPr="00F22804" w:rsidRDefault="004C1CF8" w:rsidP="00AF6263">
            <w:pPr>
              <w:pStyle w:val="2"/>
              <w:spacing w:line="240" w:lineRule="auto"/>
              <w:jc w:val="both"/>
              <w:rPr>
                <w:rFonts w:ascii="Times New Roman" w:hAnsi="Times New Roman" w:cs="Times New Roman"/>
                <w:b/>
              </w:rPr>
            </w:pPr>
            <w:r w:rsidRPr="00F22804">
              <w:rPr>
                <w:rFonts w:ascii="Times New Roman" w:hAnsi="Times New Roman" w:cs="Times New Roman"/>
                <w:b/>
              </w:rPr>
              <w:t>Должности, отнесенные к ПКГ "Общеотраслевые должности служащих четвертого уровня":</w:t>
            </w:r>
          </w:p>
          <w:p w:rsidR="004C1CF8" w:rsidRPr="00A67904" w:rsidRDefault="004C1CF8" w:rsidP="00AF6263">
            <w:pPr>
              <w:jc w:val="both"/>
            </w:pPr>
            <w:r w:rsidRPr="00A67904">
              <w:rPr>
                <w:b/>
                <w:bCs/>
                <w:i/>
                <w:iCs/>
              </w:rPr>
              <w:t>Первый квалификационный уровень</w:t>
            </w:r>
            <w:r w:rsidRPr="00A67904">
              <w:t>: начальник отдела кадров (спецотдела и др.); начальник отдела капитального строительства; начальник отдела материально-технического снабжения; начальник отдела охраны труда; начальник отдела (лаборатории, сектора) по защите информации; начальник планово-экономического отдела; начальник технического отдела; начальник финансового отдела; начальник юридического отдела</w:t>
            </w:r>
          </w:p>
          <w:p w:rsidR="004C1CF8" w:rsidRPr="00A67904" w:rsidRDefault="004C1CF8" w:rsidP="00AF6263">
            <w:pPr>
              <w:jc w:val="both"/>
              <w:rPr>
                <w:u w:val="single"/>
              </w:rPr>
            </w:pPr>
            <w:r w:rsidRPr="00A67904">
              <w:rPr>
                <w:b/>
                <w:bCs/>
                <w:i/>
                <w:iCs/>
              </w:rPr>
              <w:t>Второй квалификационный уровень</w:t>
            </w:r>
            <w:r w:rsidRPr="00A67904">
              <w:t xml:space="preserve">: главный* (диспетчер, механик, сварщик, специалист по защите информации, </w:t>
            </w:r>
            <w:r w:rsidRPr="00A67904">
              <w:rPr>
                <w:u w:val="single"/>
              </w:rPr>
              <w:t xml:space="preserve">энергетик)                                                                                               </w:t>
            </w:r>
          </w:p>
          <w:p w:rsidR="004C1CF8" w:rsidRPr="00A67904" w:rsidRDefault="004C1CF8" w:rsidP="00AF6263">
            <w:pPr>
              <w:jc w:val="both"/>
            </w:pPr>
            <w:r w:rsidRPr="00A67904">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tc>
        <w:tc>
          <w:tcPr>
            <w:tcW w:w="1972" w:type="dxa"/>
          </w:tcPr>
          <w:p w:rsidR="004C1CF8" w:rsidRPr="00A67904" w:rsidRDefault="004C1CF8" w:rsidP="00AF6263">
            <w:pPr>
              <w:jc w:val="both"/>
            </w:pPr>
          </w:p>
          <w:p w:rsidR="004C1CF8" w:rsidRPr="00A67904" w:rsidRDefault="004C1CF8" w:rsidP="00AF6263">
            <w:pPr>
              <w:jc w:val="both"/>
            </w:pPr>
          </w:p>
          <w:p w:rsidR="004C1CF8" w:rsidRDefault="004C1CF8" w:rsidP="00AF6263">
            <w:pPr>
              <w:jc w:val="both"/>
            </w:pPr>
          </w:p>
          <w:p w:rsidR="004C1CF8" w:rsidRPr="00A67904" w:rsidRDefault="000721BD" w:rsidP="00AF6263">
            <w:pPr>
              <w:jc w:val="both"/>
            </w:pPr>
            <w:r>
              <w:t>9231</w:t>
            </w:r>
          </w:p>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p>
          <w:p w:rsidR="004C1CF8" w:rsidRDefault="004C1CF8" w:rsidP="00AF6263">
            <w:pPr>
              <w:jc w:val="both"/>
            </w:pPr>
          </w:p>
          <w:p w:rsidR="004C1CF8" w:rsidRDefault="004C1CF8" w:rsidP="00AF6263">
            <w:pPr>
              <w:jc w:val="both"/>
            </w:pPr>
          </w:p>
          <w:p w:rsidR="004C1CF8" w:rsidRDefault="004C1CF8" w:rsidP="00AF6263">
            <w:pPr>
              <w:jc w:val="both"/>
            </w:pPr>
          </w:p>
          <w:p w:rsidR="004C1CF8" w:rsidRPr="00A67904" w:rsidRDefault="004C1CF8" w:rsidP="00AF6263">
            <w:pPr>
              <w:jc w:val="both"/>
            </w:pPr>
            <w:r>
              <w:t>9</w:t>
            </w:r>
            <w:r w:rsidR="000721BD">
              <w:t>911</w:t>
            </w:r>
          </w:p>
          <w:p w:rsidR="004C1CF8" w:rsidRPr="00A67904" w:rsidRDefault="004C1CF8" w:rsidP="00AF6263">
            <w:pPr>
              <w:jc w:val="both"/>
            </w:pPr>
          </w:p>
          <w:p w:rsidR="004C1CF8" w:rsidRPr="00A67904" w:rsidRDefault="004C1CF8" w:rsidP="00AF6263">
            <w:pPr>
              <w:jc w:val="both"/>
            </w:pPr>
          </w:p>
          <w:p w:rsidR="004C1CF8" w:rsidRPr="00A67904" w:rsidRDefault="004C1CF8" w:rsidP="00AF6263">
            <w:pPr>
              <w:jc w:val="both"/>
            </w:pPr>
          </w:p>
        </w:tc>
      </w:tr>
      <w:tr w:rsidR="004C1CF8" w:rsidRPr="00A67904" w:rsidTr="00AF6263">
        <w:tc>
          <w:tcPr>
            <w:tcW w:w="8036" w:type="dxa"/>
          </w:tcPr>
          <w:p w:rsidR="004C1CF8" w:rsidRPr="00FB34AE" w:rsidRDefault="004C1CF8" w:rsidP="00AF6263">
            <w:pPr>
              <w:shd w:val="clear" w:color="auto" w:fill="FFFFFF"/>
              <w:spacing w:after="100" w:line="210" w:lineRule="atLeast"/>
              <w:rPr>
                <w:b/>
                <w:spacing w:val="2"/>
              </w:rPr>
            </w:pPr>
            <w:r w:rsidRPr="006418A1">
              <w:rPr>
                <w:b/>
                <w:spacing w:val="2"/>
              </w:rPr>
              <w:t>П</w:t>
            </w:r>
            <w:r w:rsidRPr="00FB34AE">
              <w:rPr>
                <w:b/>
                <w:spacing w:val="2"/>
              </w:rPr>
              <w:t xml:space="preserve">рофессиональная квалификационная группа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w:t>
            </w:r>
            <w:r w:rsidRPr="006418A1">
              <w:rPr>
                <w:b/>
                <w:spacing w:val="2"/>
              </w:rPr>
              <w:t>водных объектах третьего уровня</w:t>
            </w:r>
            <w:r w:rsidRPr="00FB34AE">
              <w:rPr>
                <w:b/>
                <w:spacing w:val="2"/>
              </w:rPr>
              <w:t>:</w:t>
            </w:r>
          </w:p>
          <w:p w:rsidR="004C1CF8" w:rsidRPr="00F22804" w:rsidRDefault="004C1CF8" w:rsidP="00AF6263">
            <w:pPr>
              <w:pStyle w:val="2"/>
              <w:jc w:val="both"/>
              <w:rPr>
                <w:rFonts w:ascii="Times New Roman" w:hAnsi="Times New Roman" w:cs="Times New Roman"/>
                <w:b/>
              </w:rPr>
            </w:pPr>
            <w:r w:rsidRPr="00A67904">
              <w:rPr>
                <w:rFonts w:ascii="Times New Roman" w:hAnsi="Times New Roman" w:cs="Times New Roman"/>
                <w:b/>
                <w:bCs/>
                <w:i/>
                <w:iCs/>
              </w:rPr>
              <w:t>Первый квалификационный уровень</w:t>
            </w:r>
            <w:r w:rsidRPr="00A67904">
              <w:rPr>
                <w:rFonts w:ascii="Times New Roman" w:hAnsi="Times New Roman" w:cs="Times New Roman"/>
              </w:rPr>
              <w:t>:</w:t>
            </w:r>
            <w:r>
              <w:rPr>
                <w:rFonts w:ascii="Times New Roman" w:hAnsi="Times New Roman" w:cs="Times New Roman"/>
              </w:rPr>
              <w:t xml:space="preserve"> диспетчер, оперативный дежурный</w:t>
            </w:r>
          </w:p>
        </w:tc>
        <w:tc>
          <w:tcPr>
            <w:tcW w:w="1972" w:type="dxa"/>
          </w:tcPr>
          <w:p w:rsidR="004C1CF8" w:rsidRDefault="004C1CF8" w:rsidP="00AF6263">
            <w:pPr>
              <w:jc w:val="both"/>
            </w:pPr>
          </w:p>
          <w:p w:rsidR="004C1CF8" w:rsidRDefault="004C1CF8" w:rsidP="00AF6263">
            <w:pPr>
              <w:jc w:val="both"/>
            </w:pPr>
          </w:p>
          <w:p w:rsidR="004C1CF8" w:rsidRDefault="004C1CF8" w:rsidP="00AF6263">
            <w:pPr>
              <w:jc w:val="both"/>
            </w:pPr>
          </w:p>
          <w:p w:rsidR="004C1CF8" w:rsidRPr="00A67904" w:rsidRDefault="00EC71B6" w:rsidP="00AF6263">
            <w:pPr>
              <w:jc w:val="both"/>
            </w:pPr>
            <w:r>
              <w:t>5169</w:t>
            </w:r>
          </w:p>
        </w:tc>
      </w:tr>
    </w:tbl>
    <w:p w:rsidR="004C4247" w:rsidRDefault="004C4247" w:rsidP="004C1CF8">
      <w:pPr>
        <w:widowControl w:val="0"/>
        <w:tabs>
          <w:tab w:val="left" w:pos="6480"/>
        </w:tabs>
        <w:jc w:val="right"/>
      </w:pPr>
    </w:p>
    <w:p w:rsidR="004C4247" w:rsidRDefault="004C4247" w:rsidP="004C1CF8">
      <w:pPr>
        <w:widowControl w:val="0"/>
        <w:tabs>
          <w:tab w:val="left" w:pos="6480"/>
        </w:tabs>
        <w:jc w:val="right"/>
      </w:pPr>
    </w:p>
    <w:p w:rsidR="004C4247" w:rsidRDefault="004C4247" w:rsidP="004C1CF8">
      <w:pPr>
        <w:widowControl w:val="0"/>
        <w:tabs>
          <w:tab w:val="left" w:pos="6480"/>
        </w:tabs>
        <w:jc w:val="right"/>
      </w:pPr>
    </w:p>
    <w:p w:rsidR="004C4247" w:rsidRDefault="004C4247" w:rsidP="004C1CF8">
      <w:pPr>
        <w:widowControl w:val="0"/>
        <w:tabs>
          <w:tab w:val="left" w:pos="6480"/>
        </w:tabs>
        <w:jc w:val="right"/>
      </w:pPr>
    </w:p>
    <w:p w:rsidR="004C4247" w:rsidRDefault="004C4247" w:rsidP="004C1CF8">
      <w:pPr>
        <w:widowControl w:val="0"/>
        <w:tabs>
          <w:tab w:val="left" w:pos="6480"/>
        </w:tabs>
        <w:jc w:val="right"/>
      </w:pPr>
    </w:p>
    <w:p w:rsidR="004C1CF8" w:rsidRPr="00B8131A" w:rsidRDefault="004C1CF8" w:rsidP="004C1CF8">
      <w:pPr>
        <w:widowControl w:val="0"/>
        <w:tabs>
          <w:tab w:val="left" w:pos="6480"/>
        </w:tabs>
        <w:jc w:val="right"/>
      </w:pPr>
      <w:r w:rsidRPr="00B8131A">
        <w:t xml:space="preserve">                                                                                                                                                          Приложение №2 </w:t>
      </w:r>
    </w:p>
    <w:p w:rsidR="004C1CF8" w:rsidRPr="00B8131A" w:rsidRDefault="004C1CF8" w:rsidP="004C1CF8">
      <w:pPr>
        <w:widowControl w:val="0"/>
        <w:tabs>
          <w:tab w:val="left" w:pos="6480"/>
        </w:tabs>
        <w:jc w:val="right"/>
      </w:pPr>
      <w:r w:rsidRPr="00B8131A">
        <w:t>к Положению о порядке</w:t>
      </w:r>
    </w:p>
    <w:p w:rsidR="004C1CF8" w:rsidRPr="00B8131A" w:rsidRDefault="004C1CF8" w:rsidP="004C1CF8">
      <w:pPr>
        <w:widowControl w:val="0"/>
        <w:tabs>
          <w:tab w:val="left" w:pos="6480"/>
        </w:tabs>
        <w:jc w:val="right"/>
      </w:pPr>
      <w:r w:rsidRPr="00B8131A">
        <w:t xml:space="preserve"> оплаты труда работников </w:t>
      </w:r>
    </w:p>
    <w:p w:rsidR="004C1CF8" w:rsidRPr="00B8131A" w:rsidRDefault="004C1CF8" w:rsidP="004C1CF8">
      <w:pPr>
        <w:widowControl w:val="0"/>
        <w:tabs>
          <w:tab w:val="left" w:pos="6480"/>
        </w:tabs>
        <w:jc w:val="right"/>
      </w:pPr>
      <w:r w:rsidRPr="00B8131A">
        <w:t xml:space="preserve">                                                                Муниципального казенного учреждения </w:t>
      </w:r>
    </w:p>
    <w:p w:rsidR="004C1CF8" w:rsidRPr="00B8131A" w:rsidRDefault="004C1CF8" w:rsidP="004C1CF8">
      <w:pPr>
        <w:widowControl w:val="0"/>
        <w:jc w:val="right"/>
      </w:pPr>
      <w:r w:rsidRPr="00B8131A">
        <w:t>«По обеспечению деятельности Администрации</w:t>
      </w:r>
    </w:p>
    <w:p w:rsidR="004C1CF8" w:rsidRPr="00B8131A" w:rsidRDefault="004C1CF8" w:rsidP="004C1CF8">
      <w:pPr>
        <w:widowControl w:val="0"/>
        <w:jc w:val="right"/>
      </w:pPr>
      <w:r w:rsidRPr="00B8131A">
        <w:t xml:space="preserve"> Глушковского района Курской области»</w:t>
      </w:r>
    </w:p>
    <w:p w:rsidR="004C1CF8" w:rsidRPr="00B8131A" w:rsidRDefault="004C1CF8" w:rsidP="004C1CF8">
      <w:pPr>
        <w:widowControl w:val="0"/>
        <w:jc w:val="right"/>
      </w:pPr>
      <w:r w:rsidRPr="00B8131A">
        <w:t xml:space="preserve">по виду экономической деятельности </w:t>
      </w:r>
    </w:p>
    <w:p w:rsidR="004C1CF8" w:rsidRPr="00B8131A" w:rsidRDefault="004C1CF8" w:rsidP="004C1CF8">
      <w:pPr>
        <w:widowControl w:val="0"/>
        <w:jc w:val="right"/>
      </w:pPr>
      <w:r w:rsidRPr="00B8131A">
        <w:t xml:space="preserve">«Деятельность органов государственной власти субъектов РФ </w:t>
      </w:r>
    </w:p>
    <w:p w:rsidR="004C1CF8" w:rsidRPr="00B8131A" w:rsidRDefault="004C1CF8" w:rsidP="004C1CF8">
      <w:pPr>
        <w:widowControl w:val="0"/>
        <w:jc w:val="right"/>
      </w:pPr>
      <w:r w:rsidRPr="00B8131A">
        <w:t>по осуществлению своих полномочий в городах и районах»</w:t>
      </w:r>
    </w:p>
    <w:p w:rsidR="004C1CF8" w:rsidRPr="00B8131A" w:rsidRDefault="004C1CF8" w:rsidP="004C1CF8">
      <w:pPr>
        <w:pStyle w:val="a5"/>
        <w:tabs>
          <w:tab w:val="clear" w:pos="4677"/>
          <w:tab w:val="clear" w:pos="9355"/>
        </w:tabs>
        <w:jc w:val="both"/>
        <w:rPr>
          <w:rFonts w:ascii="Times New Roman" w:hAnsi="Times New Roman" w:cs="Times New Roman"/>
          <w:sz w:val="28"/>
          <w:szCs w:val="28"/>
        </w:rPr>
      </w:pPr>
    </w:p>
    <w:p w:rsidR="004C1CF8" w:rsidRPr="00B8131A" w:rsidRDefault="004C1CF8" w:rsidP="004C1CF8">
      <w:pPr>
        <w:pStyle w:val="a5"/>
        <w:jc w:val="center"/>
        <w:rPr>
          <w:rFonts w:ascii="Times New Roman" w:hAnsi="Times New Roman" w:cs="Times New Roman"/>
          <w:b/>
          <w:bCs/>
          <w:sz w:val="28"/>
          <w:szCs w:val="28"/>
        </w:rPr>
      </w:pPr>
      <w:r w:rsidRPr="00B8131A">
        <w:rPr>
          <w:rFonts w:ascii="Times New Roman" w:hAnsi="Times New Roman" w:cs="Times New Roman"/>
          <w:b/>
          <w:bCs/>
          <w:spacing w:val="-8"/>
          <w:sz w:val="28"/>
          <w:szCs w:val="28"/>
        </w:rPr>
        <w:t>Рекомендуемые минимальные размеры окладов</w:t>
      </w:r>
      <w:r w:rsidRPr="00B8131A">
        <w:rPr>
          <w:rFonts w:ascii="Times New Roman" w:hAnsi="Times New Roman" w:cs="Times New Roman"/>
          <w:spacing w:val="-8"/>
          <w:sz w:val="28"/>
          <w:szCs w:val="28"/>
        </w:rPr>
        <w:t xml:space="preserve"> </w:t>
      </w:r>
      <w:r w:rsidRPr="00B8131A">
        <w:rPr>
          <w:rFonts w:ascii="Times New Roman" w:hAnsi="Times New Roman" w:cs="Times New Roman"/>
          <w:b/>
          <w:bCs/>
          <w:sz w:val="28"/>
          <w:szCs w:val="28"/>
        </w:rPr>
        <w:t>рабочих</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472"/>
        <w:gridCol w:w="1889"/>
        <w:gridCol w:w="11"/>
      </w:tblGrid>
      <w:tr w:rsidR="004C1CF8" w:rsidRPr="00A67904" w:rsidTr="00AF6263">
        <w:trPr>
          <w:tblHeader/>
        </w:trPr>
        <w:tc>
          <w:tcPr>
            <w:tcW w:w="3986" w:type="pct"/>
            <w:tcMar>
              <w:top w:w="50" w:type="dxa"/>
              <w:left w:w="100" w:type="dxa"/>
              <w:bottom w:w="50" w:type="dxa"/>
              <w:right w:w="100" w:type="dxa"/>
            </w:tcMar>
            <w:vAlign w:val="center"/>
          </w:tcPr>
          <w:p w:rsidR="004C1CF8" w:rsidRPr="00A67904" w:rsidRDefault="004C1CF8" w:rsidP="00AF6263">
            <w:pPr>
              <w:spacing w:after="60"/>
              <w:jc w:val="both"/>
            </w:pPr>
            <w:r w:rsidRPr="00A67904">
              <w:t>Профессии рабочих, отнесенные к квалификационным уровням</w:t>
            </w:r>
          </w:p>
        </w:tc>
        <w:tc>
          <w:tcPr>
            <w:tcW w:w="1014" w:type="pct"/>
            <w:gridSpan w:val="2"/>
          </w:tcPr>
          <w:p w:rsidR="004C1CF8" w:rsidRPr="00A67904" w:rsidRDefault="004C1CF8" w:rsidP="00AF6263">
            <w:pPr>
              <w:spacing w:after="60"/>
              <w:jc w:val="both"/>
            </w:pPr>
            <w:r w:rsidRPr="00A67904">
              <w:t>Минимальный должностной оклад, руб.</w:t>
            </w:r>
          </w:p>
        </w:tc>
      </w:tr>
      <w:tr w:rsidR="004C1CF8" w:rsidRPr="00A67904" w:rsidTr="00AF6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3045"/>
        </w:trPr>
        <w:tc>
          <w:tcPr>
            <w:tcW w:w="3986"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tcPr>
          <w:p w:rsidR="004C1CF8" w:rsidRPr="00A67904" w:rsidRDefault="004C1CF8" w:rsidP="00AF6263">
            <w:pPr>
              <w:pStyle w:val="ConsPlusTitle"/>
              <w:overflowPunct w:val="0"/>
              <w:spacing w:after="60"/>
              <w:jc w:val="both"/>
              <w:textAlignment w:val="baseline"/>
              <w:rPr>
                <w:sz w:val="22"/>
                <w:szCs w:val="22"/>
              </w:rPr>
            </w:pPr>
            <w:r w:rsidRPr="00A67904">
              <w:rPr>
                <w:sz w:val="22"/>
                <w:szCs w:val="22"/>
              </w:rPr>
              <w:t xml:space="preserve">Профессиональная квалификационная группа «Общеотраслевые профессии рабочих первого уровня»: </w:t>
            </w:r>
          </w:p>
          <w:p w:rsidR="004C1CF8" w:rsidRPr="00A67904" w:rsidRDefault="004C1CF8" w:rsidP="00AF6263">
            <w:pPr>
              <w:pStyle w:val="a5"/>
              <w:tabs>
                <w:tab w:val="clear" w:pos="4677"/>
                <w:tab w:val="clear" w:pos="9355"/>
              </w:tabs>
              <w:spacing w:after="60"/>
              <w:jc w:val="both"/>
              <w:rPr>
                <w:rFonts w:ascii="Times New Roman" w:hAnsi="Times New Roman" w:cs="Times New Roman"/>
              </w:rPr>
            </w:pPr>
            <w:r w:rsidRPr="00A67904">
              <w:rPr>
                <w:rFonts w:ascii="Times New Roman" w:hAnsi="Times New Roman" w:cs="Times New Roman"/>
                <w:b/>
                <w:bCs/>
                <w:i/>
                <w:iCs/>
              </w:rPr>
              <w:t>Первый квалификационный уровень</w:t>
            </w:r>
            <w:r w:rsidRPr="00A67904">
              <w:rPr>
                <w:rFonts w:ascii="Times New Roman" w:hAnsi="Times New Roman" w:cs="Times New Roman"/>
              </w:rPr>
              <w:t xml:space="preserve">: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кладовщик; кондуктор; контролер-кассир;   машинист подъемной машины; оператор аппаратов микрофильмирования и копирования; оператор копировальных и множительных машин; сторож (вахтер); уборщик производственных помещений; </w:t>
            </w:r>
            <w:r w:rsidRPr="000B4D66">
              <w:rPr>
                <w:rFonts w:ascii="Times New Roman" w:hAnsi="Times New Roman" w:cs="Times New Roman"/>
              </w:rPr>
              <w:t>уборщик служебных помещений; рабочий по уборке территорий</w:t>
            </w:r>
          </w:p>
        </w:tc>
        <w:tc>
          <w:tcPr>
            <w:tcW w:w="1008" w:type="pct"/>
            <w:tcBorders>
              <w:top w:val="single" w:sz="4" w:space="0" w:color="auto"/>
              <w:left w:val="single" w:sz="4" w:space="0" w:color="auto"/>
              <w:bottom w:val="single" w:sz="4" w:space="0" w:color="auto"/>
              <w:right w:val="single" w:sz="4" w:space="0" w:color="auto"/>
            </w:tcBorders>
          </w:tcPr>
          <w:p w:rsidR="004C1CF8" w:rsidRPr="00A67904" w:rsidRDefault="004C1CF8" w:rsidP="00AF6263">
            <w:pPr>
              <w:spacing w:after="60"/>
              <w:ind w:firstLine="200"/>
              <w:jc w:val="both"/>
            </w:pPr>
          </w:p>
          <w:p w:rsidR="004C1CF8" w:rsidRPr="00A67904" w:rsidRDefault="004C1CF8" w:rsidP="00AF6263">
            <w:pPr>
              <w:spacing w:after="60"/>
              <w:ind w:firstLine="200"/>
              <w:jc w:val="both"/>
            </w:pPr>
          </w:p>
          <w:p w:rsidR="004C1CF8" w:rsidRPr="00A67904" w:rsidRDefault="004C1CF8" w:rsidP="00AF6263">
            <w:pPr>
              <w:spacing w:after="60"/>
              <w:ind w:firstLine="200"/>
              <w:jc w:val="both"/>
            </w:pPr>
          </w:p>
          <w:p w:rsidR="004C1CF8" w:rsidRPr="00A67904" w:rsidRDefault="00EC71B6" w:rsidP="00AF6263">
            <w:pPr>
              <w:spacing w:after="60"/>
              <w:ind w:firstLine="200"/>
              <w:jc w:val="both"/>
            </w:pPr>
            <w:r>
              <w:t>3315</w:t>
            </w:r>
          </w:p>
        </w:tc>
      </w:tr>
      <w:tr w:rsidR="004C1CF8" w:rsidRPr="00A67904" w:rsidTr="00AF6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3986"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tcPr>
          <w:p w:rsidR="004C1CF8" w:rsidRPr="00A67904" w:rsidRDefault="004C1CF8" w:rsidP="00AF6263">
            <w:pPr>
              <w:pStyle w:val="a5"/>
              <w:tabs>
                <w:tab w:val="clear" w:pos="4677"/>
                <w:tab w:val="clear" w:pos="9355"/>
              </w:tabs>
              <w:spacing w:after="60"/>
              <w:jc w:val="both"/>
              <w:rPr>
                <w:rFonts w:ascii="Times New Roman" w:hAnsi="Times New Roman" w:cs="Times New Roman"/>
              </w:rPr>
            </w:pPr>
            <w:r w:rsidRPr="00A67904">
              <w:rPr>
                <w:rFonts w:ascii="Times New Roman" w:hAnsi="Times New Roman" w:cs="Times New Roman"/>
                <w:b/>
                <w:bCs/>
                <w:i/>
                <w:iCs/>
              </w:rPr>
              <w:t>Второй квалификационный уровень</w:t>
            </w:r>
            <w:r w:rsidRPr="00A67904">
              <w:rPr>
                <w:rFonts w:ascii="Times New Roman" w:hAnsi="Times New Roman" w:cs="Times New Roman"/>
              </w:rPr>
              <w:t xml:space="preserve">: 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1008" w:type="pct"/>
            <w:tcBorders>
              <w:top w:val="single" w:sz="4" w:space="0" w:color="auto"/>
              <w:left w:val="single" w:sz="4" w:space="0" w:color="auto"/>
              <w:bottom w:val="single" w:sz="4" w:space="0" w:color="auto"/>
              <w:right w:val="single" w:sz="4" w:space="0" w:color="auto"/>
            </w:tcBorders>
          </w:tcPr>
          <w:p w:rsidR="004C1CF8" w:rsidRPr="00A67904" w:rsidRDefault="00EC71B6" w:rsidP="00AF6263">
            <w:pPr>
              <w:spacing w:after="60"/>
              <w:ind w:firstLine="200"/>
              <w:jc w:val="both"/>
            </w:pPr>
            <w:r>
              <w:t>3476</w:t>
            </w:r>
          </w:p>
        </w:tc>
      </w:tr>
      <w:tr w:rsidR="004C1CF8" w:rsidRPr="00A67904" w:rsidTr="00AF6263">
        <w:trPr>
          <w:gridAfter w:val="1"/>
          <w:wAfter w:w="6" w:type="pct"/>
        </w:trPr>
        <w:tc>
          <w:tcPr>
            <w:tcW w:w="3986" w:type="pct"/>
            <w:tcMar>
              <w:top w:w="50" w:type="dxa"/>
              <w:left w:w="100" w:type="dxa"/>
              <w:bottom w:w="50" w:type="dxa"/>
              <w:right w:w="100" w:type="dxa"/>
            </w:tcMar>
            <w:vAlign w:val="center"/>
          </w:tcPr>
          <w:p w:rsidR="004C1CF8" w:rsidRPr="00A67904" w:rsidRDefault="004C1CF8" w:rsidP="00AF6263">
            <w:pPr>
              <w:pStyle w:val="ConsPlusTitle"/>
              <w:overflowPunct w:val="0"/>
              <w:jc w:val="both"/>
              <w:textAlignment w:val="baseline"/>
              <w:rPr>
                <w:sz w:val="22"/>
                <w:szCs w:val="22"/>
              </w:rPr>
            </w:pPr>
            <w:r w:rsidRPr="00A67904">
              <w:rPr>
                <w:sz w:val="22"/>
                <w:szCs w:val="22"/>
              </w:rPr>
              <w:t>Профессиональная квалификационная группа «Общеотраслевые профессии рабочих второго уровня»:</w:t>
            </w:r>
          </w:p>
          <w:p w:rsidR="004C1CF8" w:rsidRPr="00A67904" w:rsidRDefault="004C1CF8" w:rsidP="00AF6263">
            <w:pPr>
              <w:pStyle w:val="a5"/>
              <w:tabs>
                <w:tab w:val="clear" w:pos="4677"/>
                <w:tab w:val="clear" w:pos="9355"/>
              </w:tabs>
              <w:spacing w:after="60"/>
              <w:jc w:val="both"/>
              <w:rPr>
                <w:rFonts w:ascii="Times New Roman" w:hAnsi="Times New Roman" w:cs="Times New Roman"/>
              </w:rPr>
            </w:pPr>
            <w:r w:rsidRPr="00A67904">
              <w:rPr>
                <w:rFonts w:ascii="Times New Roman" w:hAnsi="Times New Roman" w:cs="Times New Roman"/>
                <w:b/>
                <w:bCs/>
                <w:i/>
                <w:iCs/>
              </w:rPr>
              <w:t>Первый квалификационный уровень</w:t>
            </w:r>
            <w:r w:rsidRPr="00A67904">
              <w:rPr>
                <w:rFonts w:ascii="Times New Roman" w:hAnsi="Times New Roman" w:cs="Times New Roman"/>
              </w:rPr>
              <w:t>: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контролер технического состояния автомототранспортных средств; оператор электронно - вычислительных и вычислительных машин; пожарный</w:t>
            </w:r>
          </w:p>
        </w:tc>
        <w:tc>
          <w:tcPr>
            <w:tcW w:w="1008" w:type="pct"/>
            <w:tcBorders>
              <w:bottom w:val="single" w:sz="4" w:space="0" w:color="auto"/>
            </w:tcBorders>
          </w:tcPr>
          <w:p w:rsidR="004C1CF8" w:rsidRPr="00A67904" w:rsidRDefault="004C1CF8" w:rsidP="00AF6263">
            <w:pPr>
              <w:spacing w:after="60"/>
              <w:ind w:firstLine="200"/>
              <w:jc w:val="both"/>
            </w:pPr>
          </w:p>
          <w:p w:rsidR="004C1CF8" w:rsidRPr="00A67904" w:rsidRDefault="004C1CF8" w:rsidP="00AF6263">
            <w:pPr>
              <w:spacing w:after="60"/>
              <w:ind w:firstLine="200"/>
              <w:jc w:val="both"/>
            </w:pPr>
          </w:p>
          <w:p w:rsidR="004C1CF8" w:rsidRPr="00A67904" w:rsidRDefault="004C1CF8" w:rsidP="00AF6263">
            <w:pPr>
              <w:spacing w:after="60"/>
              <w:ind w:firstLine="200"/>
              <w:jc w:val="both"/>
            </w:pPr>
          </w:p>
          <w:p w:rsidR="004C1CF8" w:rsidRPr="00A67904" w:rsidRDefault="00EC71B6" w:rsidP="00AF6263">
            <w:pPr>
              <w:spacing w:after="60"/>
              <w:ind w:firstLine="200"/>
              <w:jc w:val="both"/>
            </w:pPr>
            <w:r>
              <w:t>4580</w:t>
            </w:r>
          </w:p>
        </w:tc>
      </w:tr>
      <w:tr w:rsidR="004C1CF8" w:rsidRPr="00A67904" w:rsidTr="00AF6263">
        <w:trPr>
          <w:gridAfter w:val="1"/>
          <w:wAfter w:w="6" w:type="pct"/>
        </w:trPr>
        <w:tc>
          <w:tcPr>
            <w:tcW w:w="3986" w:type="pct"/>
            <w:tcBorders>
              <w:right w:val="single" w:sz="4" w:space="0" w:color="auto"/>
            </w:tcBorders>
            <w:tcMar>
              <w:top w:w="50" w:type="dxa"/>
              <w:left w:w="100" w:type="dxa"/>
              <w:bottom w:w="50" w:type="dxa"/>
              <w:right w:w="100" w:type="dxa"/>
            </w:tcMar>
            <w:vAlign w:val="center"/>
          </w:tcPr>
          <w:p w:rsidR="004C1CF8" w:rsidRPr="00A67904" w:rsidRDefault="004C1CF8" w:rsidP="00AF6263">
            <w:pPr>
              <w:spacing w:after="60"/>
              <w:jc w:val="both"/>
            </w:pPr>
            <w:r w:rsidRPr="00A67904">
              <w:rPr>
                <w:b/>
                <w:bCs/>
                <w:i/>
                <w:iCs/>
              </w:rPr>
              <w:t>Второй квалификационный уровень</w:t>
            </w:r>
            <w:r w:rsidRPr="00A67904">
              <w:t>: 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008" w:type="pct"/>
            <w:tcBorders>
              <w:top w:val="single" w:sz="4" w:space="0" w:color="auto"/>
              <w:left w:val="single" w:sz="4" w:space="0" w:color="auto"/>
              <w:bottom w:val="single" w:sz="4" w:space="0" w:color="auto"/>
              <w:right w:val="single" w:sz="4" w:space="0" w:color="auto"/>
            </w:tcBorders>
          </w:tcPr>
          <w:p w:rsidR="004C1CF8" w:rsidRPr="00A67904" w:rsidRDefault="00EC71B6" w:rsidP="00AF6263">
            <w:pPr>
              <w:spacing w:after="60"/>
              <w:jc w:val="both"/>
            </w:pPr>
            <w:r>
              <w:t xml:space="preserve">    4703</w:t>
            </w:r>
          </w:p>
        </w:tc>
      </w:tr>
      <w:tr w:rsidR="004C1CF8" w:rsidRPr="00A67904" w:rsidTr="00AF6263">
        <w:trPr>
          <w:gridAfter w:val="1"/>
          <w:wAfter w:w="6" w:type="pct"/>
        </w:trPr>
        <w:tc>
          <w:tcPr>
            <w:tcW w:w="3986" w:type="pct"/>
            <w:tcBorders>
              <w:right w:val="single" w:sz="4" w:space="0" w:color="auto"/>
            </w:tcBorders>
            <w:tcMar>
              <w:top w:w="50" w:type="dxa"/>
              <w:left w:w="100" w:type="dxa"/>
              <w:bottom w:w="50" w:type="dxa"/>
              <w:right w:w="100" w:type="dxa"/>
            </w:tcMar>
            <w:vAlign w:val="center"/>
          </w:tcPr>
          <w:p w:rsidR="004C1CF8" w:rsidRPr="00A67904" w:rsidRDefault="004C1CF8" w:rsidP="00AF6263">
            <w:pPr>
              <w:spacing w:after="60"/>
              <w:jc w:val="both"/>
            </w:pPr>
            <w:r w:rsidRPr="00A67904">
              <w:rPr>
                <w:b/>
                <w:bCs/>
                <w:i/>
                <w:iCs/>
              </w:rPr>
              <w:t>Третий квалификационный уровень</w:t>
            </w:r>
            <w:r w:rsidRPr="00A67904">
              <w:t>: 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008" w:type="pct"/>
            <w:tcBorders>
              <w:top w:val="single" w:sz="4" w:space="0" w:color="auto"/>
              <w:left w:val="single" w:sz="4" w:space="0" w:color="auto"/>
              <w:bottom w:val="single" w:sz="4" w:space="0" w:color="auto"/>
              <w:right w:val="single" w:sz="4" w:space="0" w:color="auto"/>
            </w:tcBorders>
          </w:tcPr>
          <w:p w:rsidR="004C1CF8" w:rsidRPr="00A67904" w:rsidRDefault="00EC71B6" w:rsidP="00AF6263">
            <w:pPr>
              <w:spacing w:after="60"/>
              <w:ind w:firstLine="200"/>
              <w:jc w:val="both"/>
            </w:pPr>
            <w:r>
              <w:t>3040</w:t>
            </w:r>
          </w:p>
        </w:tc>
      </w:tr>
      <w:tr w:rsidR="004C1CF8" w:rsidRPr="00A67904" w:rsidTr="00AF6263">
        <w:trPr>
          <w:gridAfter w:val="1"/>
          <w:wAfter w:w="6" w:type="pct"/>
        </w:trPr>
        <w:tc>
          <w:tcPr>
            <w:tcW w:w="3986" w:type="pct"/>
            <w:tcMar>
              <w:top w:w="50" w:type="dxa"/>
              <w:left w:w="100" w:type="dxa"/>
              <w:bottom w:w="50" w:type="dxa"/>
              <w:right w:w="100" w:type="dxa"/>
            </w:tcMar>
            <w:vAlign w:val="center"/>
          </w:tcPr>
          <w:p w:rsidR="004C1CF8" w:rsidRPr="00A67904" w:rsidRDefault="004C1CF8" w:rsidP="00AF6263">
            <w:pPr>
              <w:spacing w:after="60"/>
              <w:jc w:val="both"/>
            </w:pPr>
            <w:r w:rsidRPr="00A67904">
              <w:rPr>
                <w:b/>
                <w:bCs/>
                <w:i/>
                <w:iCs/>
              </w:rPr>
              <w:t>Четвертый квалификационный уровень</w:t>
            </w:r>
            <w:r w:rsidRPr="00A67904">
              <w:t>: 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008" w:type="pct"/>
            <w:tcBorders>
              <w:top w:val="single" w:sz="4" w:space="0" w:color="auto"/>
            </w:tcBorders>
          </w:tcPr>
          <w:p w:rsidR="004C1CF8" w:rsidRPr="00A67904" w:rsidRDefault="004C1CF8" w:rsidP="00EC71B6">
            <w:pPr>
              <w:spacing w:after="60"/>
              <w:jc w:val="both"/>
            </w:pPr>
            <w:r>
              <w:t xml:space="preserve">    </w:t>
            </w:r>
            <w:r w:rsidR="00EC71B6">
              <w:t>3665</w:t>
            </w:r>
          </w:p>
        </w:tc>
      </w:tr>
    </w:tbl>
    <w:p w:rsidR="004C1CF8" w:rsidRDefault="004C1CF8" w:rsidP="004C1CF8">
      <w:pPr>
        <w:pStyle w:val="a5"/>
        <w:tabs>
          <w:tab w:val="clear" w:pos="4677"/>
          <w:tab w:val="clear" w:pos="9355"/>
          <w:tab w:val="left" w:pos="7060"/>
        </w:tabs>
        <w:jc w:val="both"/>
        <w:rPr>
          <w:rFonts w:ascii="Times New Roman" w:hAnsi="Times New Roman" w:cs="Times New Roman"/>
        </w:rPr>
      </w:pPr>
    </w:p>
    <w:p w:rsidR="004C1CF8" w:rsidRDefault="004C1CF8" w:rsidP="004C1CF8">
      <w:pPr>
        <w:pStyle w:val="a5"/>
        <w:tabs>
          <w:tab w:val="clear" w:pos="4677"/>
          <w:tab w:val="clear" w:pos="9355"/>
          <w:tab w:val="left" w:pos="7060"/>
        </w:tabs>
        <w:jc w:val="both"/>
        <w:rPr>
          <w:rFonts w:ascii="Times New Roman" w:hAnsi="Times New Roman" w:cs="Times New Roman"/>
        </w:rPr>
      </w:pPr>
    </w:p>
    <w:p w:rsidR="004C1CF8" w:rsidRPr="00B8131A" w:rsidRDefault="004C1CF8" w:rsidP="004C1CF8">
      <w:pPr>
        <w:widowControl w:val="0"/>
        <w:tabs>
          <w:tab w:val="left" w:pos="6480"/>
        </w:tabs>
        <w:jc w:val="right"/>
      </w:pPr>
      <w:r w:rsidRPr="00B8131A">
        <w:rPr>
          <w:sz w:val="28"/>
          <w:szCs w:val="28"/>
        </w:rPr>
        <w:t xml:space="preserve">                                                                                                                                                                                   </w:t>
      </w:r>
      <w:r w:rsidRPr="00B8131A">
        <w:t xml:space="preserve">Приложение №3 </w:t>
      </w:r>
    </w:p>
    <w:p w:rsidR="004C1CF8" w:rsidRPr="00B8131A" w:rsidRDefault="004C1CF8" w:rsidP="004C1CF8">
      <w:pPr>
        <w:widowControl w:val="0"/>
        <w:tabs>
          <w:tab w:val="left" w:pos="6480"/>
        </w:tabs>
        <w:jc w:val="right"/>
      </w:pPr>
      <w:r w:rsidRPr="00B8131A">
        <w:t>к Положению о порядке</w:t>
      </w:r>
    </w:p>
    <w:p w:rsidR="004C1CF8" w:rsidRPr="00B8131A" w:rsidRDefault="004C1CF8" w:rsidP="004C1CF8">
      <w:pPr>
        <w:widowControl w:val="0"/>
        <w:tabs>
          <w:tab w:val="left" w:pos="6480"/>
        </w:tabs>
        <w:jc w:val="right"/>
      </w:pPr>
      <w:r w:rsidRPr="00B8131A">
        <w:t xml:space="preserve"> оплаты труда работников </w:t>
      </w:r>
    </w:p>
    <w:p w:rsidR="004C1CF8" w:rsidRPr="00B8131A" w:rsidRDefault="004C1CF8" w:rsidP="004C1CF8">
      <w:pPr>
        <w:widowControl w:val="0"/>
        <w:tabs>
          <w:tab w:val="left" w:pos="6480"/>
        </w:tabs>
        <w:jc w:val="right"/>
      </w:pPr>
      <w:r w:rsidRPr="00B8131A">
        <w:t xml:space="preserve">                                                                Муниципального казенного учреждения </w:t>
      </w:r>
    </w:p>
    <w:p w:rsidR="004C1CF8" w:rsidRPr="00B8131A" w:rsidRDefault="004C1CF8" w:rsidP="004C1CF8">
      <w:pPr>
        <w:widowControl w:val="0"/>
        <w:jc w:val="right"/>
      </w:pPr>
      <w:r w:rsidRPr="00B8131A">
        <w:t>«По обеспечению деятельности Администрации</w:t>
      </w:r>
    </w:p>
    <w:p w:rsidR="004C1CF8" w:rsidRPr="00B8131A" w:rsidRDefault="004C1CF8" w:rsidP="004C1CF8">
      <w:pPr>
        <w:widowControl w:val="0"/>
        <w:jc w:val="right"/>
      </w:pPr>
      <w:r w:rsidRPr="00B8131A">
        <w:t xml:space="preserve"> Глушковского района Курской области»</w:t>
      </w:r>
    </w:p>
    <w:p w:rsidR="004C1CF8" w:rsidRPr="00B8131A" w:rsidRDefault="004C1CF8" w:rsidP="004C1CF8">
      <w:pPr>
        <w:widowControl w:val="0"/>
        <w:jc w:val="right"/>
      </w:pPr>
      <w:r w:rsidRPr="00B8131A">
        <w:t xml:space="preserve">по виду экономической деятельности </w:t>
      </w:r>
    </w:p>
    <w:p w:rsidR="004C1CF8" w:rsidRPr="00B8131A" w:rsidRDefault="004C1CF8" w:rsidP="004C1CF8">
      <w:pPr>
        <w:widowControl w:val="0"/>
        <w:jc w:val="right"/>
      </w:pPr>
      <w:r w:rsidRPr="00B8131A">
        <w:t xml:space="preserve">«Деятельность органов государственной власти субъектов РФ </w:t>
      </w:r>
    </w:p>
    <w:p w:rsidR="004C1CF8" w:rsidRPr="00B8131A" w:rsidRDefault="004C1CF8" w:rsidP="004C1CF8">
      <w:pPr>
        <w:widowControl w:val="0"/>
        <w:jc w:val="right"/>
      </w:pPr>
      <w:r w:rsidRPr="00B8131A">
        <w:t>по осуществлению своих полномочий в городах и районах»</w:t>
      </w:r>
    </w:p>
    <w:p w:rsidR="004C1CF8" w:rsidRDefault="004C1CF8" w:rsidP="004C1CF8">
      <w:pPr>
        <w:jc w:val="both"/>
        <w:rPr>
          <w:b/>
          <w:color w:val="2D2D2D"/>
        </w:rPr>
      </w:pPr>
    </w:p>
    <w:p w:rsidR="004C1CF8" w:rsidRDefault="004C1CF8" w:rsidP="004C1CF8">
      <w:pPr>
        <w:jc w:val="both"/>
        <w:rPr>
          <w:b/>
          <w:color w:val="2D2D2D"/>
        </w:rPr>
      </w:pPr>
      <w:r w:rsidRPr="00035798">
        <w:rPr>
          <w:b/>
          <w:color w:val="2D2D2D"/>
        </w:rPr>
        <w:t>Перечень должностей и профессий работников Учреждения, которые относятся к основному персоналу.</w:t>
      </w:r>
    </w:p>
    <w:p w:rsidR="004C4247" w:rsidRPr="00035798" w:rsidRDefault="004C4247" w:rsidP="004C1CF8">
      <w:pPr>
        <w:jc w:val="both"/>
        <w:rPr>
          <w:b/>
          <w:color w:val="2D2D2D"/>
        </w:rPr>
      </w:pPr>
    </w:p>
    <w:p w:rsidR="004C4247" w:rsidRDefault="004C4247" w:rsidP="004C1CF8">
      <w:pPr>
        <w:pStyle w:val="a3"/>
        <w:numPr>
          <w:ilvl w:val="0"/>
          <w:numId w:val="8"/>
        </w:numPr>
        <w:spacing w:after="200" w:line="276" w:lineRule="auto"/>
        <w:jc w:val="both"/>
      </w:pPr>
      <w:r>
        <w:t>Директор</w:t>
      </w:r>
    </w:p>
    <w:p w:rsidR="004C4247" w:rsidRDefault="004C4247" w:rsidP="004C1CF8">
      <w:pPr>
        <w:pStyle w:val="a3"/>
        <w:numPr>
          <w:ilvl w:val="0"/>
          <w:numId w:val="8"/>
        </w:numPr>
        <w:spacing w:after="200" w:line="276" w:lineRule="auto"/>
        <w:jc w:val="both"/>
      </w:pPr>
      <w:r>
        <w:t>Заместитель директора</w:t>
      </w:r>
    </w:p>
    <w:p w:rsidR="004C4247" w:rsidRDefault="004C4247" w:rsidP="004C1CF8">
      <w:pPr>
        <w:pStyle w:val="a3"/>
        <w:numPr>
          <w:ilvl w:val="0"/>
          <w:numId w:val="8"/>
        </w:numPr>
        <w:spacing w:after="200" w:line="276" w:lineRule="auto"/>
        <w:jc w:val="both"/>
      </w:pPr>
      <w:r>
        <w:t>Главный бухгалтер</w:t>
      </w:r>
    </w:p>
    <w:p w:rsidR="004C1CF8" w:rsidRDefault="004C1CF8" w:rsidP="004C1CF8">
      <w:pPr>
        <w:pStyle w:val="a3"/>
        <w:numPr>
          <w:ilvl w:val="0"/>
          <w:numId w:val="8"/>
        </w:numPr>
        <w:spacing w:after="200" w:line="276" w:lineRule="auto"/>
        <w:jc w:val="both"/>
      </w:pPr>
      <w:r>
        <w:t>Начальник ЕДДС</w:t>
      </w:r>
    </w:p>
    <w:p w:rsidR="004C1CF8" w:rsidRDefault="004C1CF8" w:rsidP="004C1CF8">
      <w:pPr>
        <w:pStyle w:val="a3"/>
        <w:numPr>
          <w:ilvl w:val="0"/>
          <w:numId w:val="8"/>
        </w:numPr>
        <w:spacing w:after="200" w:line="276" w:lineRule="auto"/>
        <w:jc w:val="both"/>
      </w:pPr>
      <w:r>
        <w:t>Старший специалист</w:t>
      </w:r>
    </w:p>
    <w:p w:rsidR="004C1CF8" w:rsidRDefault="004C1CF8" w:rsidP="004C1CF8">
      <w:pPr>
        <w:pStyle w:val="a3"/>
        <w:numPr>
          <w:ilvl w:val="0"/>
          <w:numId w:val="8"/>
        </w:numPr>
        <w:spacing w:after="200" w:line="276" w:lineRule="auto"/>
        <w:jc w:val="both"/>
      </w:pPr>
      <w:r>
        <w:t>Специалист по кадрам</w:t>
      </w:r>
    </w:p>
    <w:p w:rsidR="004C1CF8" w:rsidRDefault="004C1CF8" w:rsidP="004C1CF8">
      <w:pPr>
        <w:pStyle w:val="a3"/>
        <w:numPr>
          <w:ilvl w:val="0"/>
          <w:numId w:val="8"/>
        </w:numPr>
        <w:spacing w:after="200" w:line="276" w:lineRule="auto"/>
        <w:jc w:val="both"/>
      </w:pPr>
      <w:r>
        <w:t>Инженер-компьютерщик</w:t>
      </w:r>
    </w:p>
    <w:p w:rsidR="004C1CF8" w:rsidRDefault="004C1CF8" w:rsidP="004C1CF8">
      <w:pPr>
        <w:pStyle w:val="a3"/>
        <w:numPr>
          <w:ilvl w:val="0"/>
          <w:numId w:val="8"/>
        </w:numPr>
        <w:spacing w:after="200" w:line="276" w:lineRule="auto"/>
        <w:jc w:val="both"/>
      </w:pPr>
      <w:r>
        <w:t>Водитель служебного автомобиля</w:t>
      </w:r>
    </w:p>
    <w:p w:rsidR="004C1CF8" w:rsidRDefault="004C1CF8" w:rsidP="004C1CF8">
      <w:pPr>
        <w:pStyle w:val="a3"/>
        <w:numPr>
          <w:ilvl w:val="0"/>
          <w:numId w:val="8"/>
        </w:numPr>
        <w:spacing w:after="200" w:line="276" w:lineRule="auto"/>
        <w:jc w:val="both"/>
      </w:pPr>
      <w:r>
        <w:t>Уборщик служебных помещений</w:t>
      </w:r>
    </w:p>
    <w:p w:rsidR="004C1CF8" w:rsidRDefault="004C1CF8" w:rsidP="004C1CF8">
      <w:pPr>
        <w:pStyle w:val="a3"/>
        <w:numPr>
          <w:ilvl w:val="0"/>
          <w:numId w:val="8"/>
        </w:numPr>
        <w:spacing w:after="200" w:line="276" w:lineRule="auto"/>
        <w:jc w:val="both"/>
      </w:pPr>
      <w:r>
        <w:t>Завхоз</w:t>
      </w:r>
    </w:p>
    <w:p w:rsidR="005C0FFA" w:rsidRDefault="005C0FFA" w:rsidP="004C1CF8">
      <w:pPr>
        <w:pStyle w:val="a3"/>
        <w:numPr>
          <w:ilvl w:val="0"/>
          <w:numId w:val="8"/>
        </w:numPr>
        <w:spacing w:after="200" w:line="276" w:lineRule="auto"/>
        <w:jc w:val="both"/>
      </w:pPr>
      <w:r>
        <w:t>Заместитель начальника ЕДДС – старший дежурный оперативный</w:t>
      </w:r>
    </w:p>
    <w:p w:rsidR="004C1CF8" w:rsidRDefault="005C0FFA" w:rsidP="004C1CF8">
      <w:pPr>
        <w:pStyle w:val="a3"/>
        <w:numPr>
          <w:ilvl w:val="0"/>
          <w:numId w:val="8"/>
        </w:numPr>
        <w:spacing w:after="200" w:line="276" w:lineRule="auto"/>
        <w:jc w:val="both"/>
      </w:pPr>
      <w:r>
        <w:t>Д</w:t>
      </w:r>
      <w:r w:rsidR="004C1CF8">
        <w:t>ежурный</w:t>
      </w:r>
      <w:r w:rsidRPr="005C0FFA">
        <w:t xml:space="preserve"> </w:t>
      </w:r>
      <w:r>
        <w:t>оперативный</w:t>
      </w:r>
    </w:p>
    <w:p w:rsidR="004C1CF8" w:rsidRDefault="005C0FFA" w:rsidP="004C1CF8">
      <w:pPr>
        <w:pStyle w:val="a3"/>
        <w:numPr>
          <w:ilvl w:val="0"/>
          <w:numId w:val="8"/>
        </w:numPr>
        <w:spacing w:after="200" w:line="276" w:lineRule="auto"/>
        <w:jc w:val="both"/>
      </w:pPr>
      <w:r>
        <w:t xml:space="preserve">Помощник дежурного оперативного – оператор - </w:t>
      </w:r>
      <w:r w:rsidR="004C1CF8">
        <w:t xml:space="preserve"> 112</w:t>
      </w:r>
      <w:r>
        <w:t xml:space="preserve"> (при вводе системы*112 в постоянную эксплуатацию)</w:t>
      </w:r>
    </w:p>
    <w:p w:rsidR="004C1CF8" w:rsidRDefault="004C1CF8" w:rsidP="004C1CF8">
      <w:pPr>
        <w:pStyle w:val="a3"/>
        <w:numPr>
          <w:ilvl w:val="0"/>
          <w:numId w:val="8"/>
        </w:numPr>
        <w:spacing w:after="200" w:line="276" w:lineRule="auto"/>
        <w:jc w:val="both"/>
      </w:pPr>
      <w:r>
        <w:t>Контролер технического состояния автотранспортных средств</w:t>
      </w:r>
    </w:p>
    <w:p w:rsidR="004C1CF8" w:rsidRDefault="004C1CF8" w:rsidP="004C1CF8">
      <w:pPr>
        <w:pStyle w:val="a3"/>
        <w:numPr>
          <w:ilvl w:val="0"/>
          <w:numId w:val="8"/>
        </w:numPr>
        <w:spacing w:after="200" w:line="276" w:lineRule="auto"/>
        <w:jc w:val="both"/>
      </w:pPr>
      <w:r>
        <w:t>Сторож</w:t>
      </w:r>
    </w:p>
    <w:p w:rsidR="005C0FFA" w:rsidRPr="007F09CE" w:rsidRDefault="005C0FFA" w:rsidP="004C1CF8">
      <w:pPr>
        <w:pStyle w:val="a3"/>
        <w:numPr>
          <w:ilvl w:val="0"/>
          <w:numId w:val="8"/>
        </w:numPr>
        <w:spacing w:after="200" w:line="276" w:lineRule="auto"/>
        <w:jc w:val="both"/>
      </w:pPr>
      <w:r>
        <w:t>Рабочий по уборке территорий</w:t>
      </w:r>
    </w:p>
    <w:p w:rsidR="004C1CF8" w:rsidRPr="00A67904" w:rsidRDefault="004C1CF8" w:rsidP="004C1CF8">
      <w:pPr>
        <w:tabs>
          <w:tab w:val="left" w:pos="660"/>
        </w:tabs>
        <w:jc w:val="both"/>
      </w:pPr>
      <w:r w:rsidRPr="00A67904">
        <w:t xml:space="preserve"> </w:t>
      </w:r>
    </w:p>
    <w:p w:rsidR="004C1CF8" w:rsidRPr="00A67904" w:rsidRDefault="004C1CF8" w:rsidP="004C1CF8">
      <w:pPr>
        <w:jc w:val="both"/>
      </w:pPr>
    </w:p>
    <w:p w:rsidR="004C1CF8" w:rsidRPr="00DC0BF8" w:rsidRDefault="004C1CF8" w:rsidP="004C1CF8">
      <w:pPr>
        <w:rPr>
          <w:sz w:val="28"/>
          <w:szCs w:val="28"/>
        </w:rPr>
      </w:pPr>
    </w:p>
    <w:p w:rsidR="00C96497" w:rsidRDefault="00C96497" w:rsidP="004C1CF8"/>
    <w:sectPr w:rsidR="00C96497" w:rsidSect="00CF697A">
      <w:pgSz w:w="11906" w:h="16838"/>
      <w:pgMar w:top="567"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496E"/>
    <w:multiLevelType w:val="hybridMultilevel"/>
    <w:tmpl w:val="A9CEC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91852"/>
    <w:multiLevelType w:val="hybridMultilevel"/>
    <w:tmpl w:val="49B4D6FA"/>
    <w:lvl w:ilvl="0" w:tplc="06DC67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6175A0"/>
    <w:multiLevelType w:val="multilevel"/>
    <w:tmpl w:val="A4828A7C"/>
    <w:lvl w:ilvl="0">
      <w:start w:val="1"/>
      <w:numFmt w:val="decimal"/>
      <w:lvlText w:val="%1."/>
      <w:lvlJc w:val="left"/>
      <w:pPr>
        <w:ind w:left="720" w:hanging="360"/>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3">
    <w:nsid w:val="35B1138F"/>
    <w:multiLevelType w:val="multilevel"/>
    <w:tmpl w:val="67B87CC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3CBF1ECA"/>
    <w:multiLevelType w:val="hybridMultilevel"/>
    <w:tmpl w:val="D5E8CE46"/>
    <w:lvl w:ilvl="0" w:tplc="1D20ABC2">
      <w:start w:val="1"/>
      <w:numFmt w:val="decimal"/>
      <w:lvlText w:val="%1."/>
      <w:lvlJc w:val="left"/>
      <w:pPr>
        <w:ind w:left="786" w:hanging="360"/>
      </w:pPr>
      <w:rPr>
        <w:rFonts w:eastAsia="Times New Roman" w:hint="default"/>
        <w:color w:val="2D2D2D"/>
        <w:sz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48C154D6"/>
    <w:multiLevelType w:val="hybridMultilevel"/>
    <w:tmpl w:val="EBACC00E"/>
    <w:lvl w:ilvl="0" w:tplc="34D2D23C">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F6B77D0"/>
    <w:multiLevelType w:val="multilevel"/>
    <w:tmpl w:val="55342FB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7">
    <w:nsid w:val="7BD151FB"/>
    <w:multiLevelType w:val="hybridMultilevel"/>
    <w:tmpl w:val="2594050E"/>
    <w:lvl w:ilvl="0" w:tplc="6B9E1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6"/>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65"/>
    <w:rsid w:val="000264FA"/>
    <w:rsid w:val="000721BD"/>
    <w:rsid w:val="00123989"/>
    <w:rsid w:val="00142BD2"/>
    <w:rsid w:val="00160952"/>
    <w:rsid w:val="00192338"/>
    <w:rsid w:val="001C774D"/>
    <w:rsid w:val="001E1438"/>
    <w:rsid w:val="001E1A74"/>
    <w:rsid w:val="00201B2B"/>
    <w:rsid w:val="002A4EC7"/>
    <w:rsid w:val="002F52A6"/>
    <w:rsid w:val="003334E7"/>
    <w:rsid w:val="00336DAD"/>
    <w:rsid w:val="00350115"/>
    <w:rsid w:val="00393AC9"/>
    <w:rsid w:val="003965C9"/>
    <w:rsid w:val="003A5FCB"/>
    <w:rsid w:val="003F2403"/>
    <w:rsid w:val="003F6CD8"/>
    <w:rsid w:val="004C1CF8"/>
    <w:rsid w:val="004C4247"/>
    <w:rsid w:val="004C6030"/>
    <w:rsid w:val="004D034C"/>
    <w:rsid w:val="004D6958"/>
    <w:rsid w:val="00527AB9"/>
    <w:rsid w:val="005357B2"/>
    <w:rsid w:val="00542802"/>
    <w:rsid w:val="00565AB5"/>
    <w:rsid w:val="00592729"/>
    <w:rsid w:val="005A38B7"/>
    <w:rsid w:val="005B77E7"/>
    <w:rsid w:val="005C0FFA"/>
    <w:rsid w:val="005D2DF5"/>
    <w:rsid w:val="005F7078"/>
    <w:rsid w:val="007629CC"/>
    <w:rsid w:val="00772D1F"/>
    <w:rsid w:val="00775578"/>
    <w:rsid w:val="00824560"/>
    <w:rsid w:val="00861F83"/>
    <w:rsid w:val="00895649"/>
    <w:rsid w:val="008B3477"/>
    <w:rsid w:val="008C46A7"/>
    <w:rsid w:val="009254D9"/>
    <w:rsid w:val="00945E29"/>
    <w:rsid w:val="009A2B05"/>
    <w:rsid w:val="00A10413"/>
    <w:rsid w:val="00AB4DCB"/>
    <w:rsid w:val="00AB4EEC"/>
    <w:rsid w:val="00AC5C21"/>
    <w:rsid w:val="00B0627B"/>
    <w:rsid w:val="00B06B8C"/>
    <w:rsid w:val="00B17BF9"/>
    <w:rsid w:val="00BB49C3"/>
    <w:rsid w:val="00BE1CCE"/>
    <w:rsid w:val="00C16D4A"/>
    <w:rsid w:val="00C764F5"/>
    <w:rsid w:val="00C85BF1"/>
    <w:rsid w:val="00C96497"/>
    <w:rsid w:val="00CD3E1C"/>
    <w:rsid w:val="00CD7F65"/>
    <w:rsid w:val="00CF19CA"/>
    <w:rsid w:val="00CF697A"/>
    <w:rsid w:val="00D24C46"/>
    <w:rsid w:val="00D368A9"/>
    <w:rsid w:val="00DC1686"/>
    <w:rsid w:val="00DF1CAE"/>
    <w:rsid w:val="00E0014B"/>
    <w:rsid w:val="00E77ACE"/>
    <w:rsid w:val="00E9142A"/>
    <w:rsid w:val="00E96146"/>
    <w:rsid w:val="00EA5C25"/>
    <w:rsid w:val="00EC511F"/>
    <w:rsid w:val="00EC71B6"/>
    <w:rsid w:val="00ED7822"/>
    <w:rsid w:val="00EF153C"/>
    <w:rsid w:val="00F04E48"/>
    <w:rsid w:val="00F10B29"/>
    <w:rsid w:val="00F2285F"/>
    <w:rsid w:val="00F22F6A"/>
    <w:rsid w:val="00F33D04"/>
    <w:rsid w:val="00FE5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1CF8"/>
    <w:pPr>
      <w:keepNext/>
      <w:overflowPunct w:val="0"/>
      <w:autoSpaceDE w:val="0"/>
      <w:autoSpaceDN w:val="0"/>
      <w:adjustRightInd w:val="0"/>
      <w:jc w:val="center"/>
      <w:textAlignment w:val="baseline"/>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5C9"/>
    <w:pPr>
      <w:ind w:left="720"/>
      <w:contextualSpacing/>
    </w:pPr>
  </w:style>
  <w:style w:type="character" w:styleId="a4">
    <w:name w:val="Hyperlink"/>
    <w:basedOn w:val="a0"/>
    <w:uiPriority w:val="99"/>
    <w:semiHidden/>
    <w:unhideWhenUsed/>
    <w:rsid w:val="00393AC9"/>
    <w:rPr>
      <w:color w:val="0000FF"/>
      <w:u w:val="single"/>
    </w:rPr>
  </w:style>
  <w:style w:type="character" w:customStyle="1" w:styleId="10">
    <w:name w:val="Заголовок 1 Знак"/>
    <w:basedOn w:val="a0"/>
    <w:link w:val="1"/>
    <w:rsid w:val="004C1CF8"/>
    <w:rPr>
      <w:rFonts w:ascii="Times New Roman" w:eastAsia="Times New Roman" w:hAnsi="Times New Roman" w:cs="Times New Roman"/>
      <w:b/>
      <w:bCs/>
      <w:sz w:val="28"/>
      <w:szCs w:val="20"/>
      <w:lang w:eastAsia="ru-RU"/>
    </w:rPr>
  </w:style>
  <w:style w:type="paragraph" w:styleId="a5">
    <w:name w:val="header"/>
    <w:basedOn w:val="a"/>
    <w:link w:val="a6"/>
    <w:unhideWhenUsed/>
    <w:rsid w:val="004C1CF8"/>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rsid w:val="004C1CF8"/>
    <w:rPr>
      <w:rFonts w:eastAsiaTheme="minorEastAsia"/>
      <w:lang w:eastAsia="ru-RU"/>
    </w:rPr>
  </w:style>
  <w:style w:type="paragraph" w:styleId="2">
    <w:name w:val="Body Text 2"/>
    <w:basedOn w:val="a"/>
    <w:link w:val="20"/>
    <w:uiPriority w:val="99"/>
    <w:semiHidden/>
    <w:unhideWhenUsed/>
    <w:rsid w:val="004C1CF8"/>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semiHidden/>
    <w:rsid w:val="004C1CF8"/>
    <w:rPr>
      <w:rFonts w:eastAsiaTheme="minorEastAsia"/>
      <w:lang w:eastAsia="ru-RU"/>
    </w:rPr>
  </w:style>
  <w:style w:type="paragraph" w:customStyle="1" w:styleId="ConsPlusTitle">
    <w:name w:val="ConsPlusTitle"/>
    <w:rsid w:val="004C1CF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C1C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4C1C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1CF8"/>
    <w:pPr>
      <w:keepNext/>
      <w:overflowPunct w:val="0"/>
      <w:autoSpaceDE w:val="0"/>
      <w:autoSpaceDN w:val="0"/>
      <w:adjustRightInd w:val="0"/>
      <w:jc w:val="center"/>
      <w:textAlignment w:val="baseline"/>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5C9"/>
    <w:pPr>
      <w:ind w:left="720"/>
      <w:contextualSpacing/>
    </w:pPr>
  </w:style>
  <w:style w:type="character" w:styleId="a4">
    <w:name w:val="Hyperlink"/>
    <w:basedOn w:val="a0"/>
    <w:uiPriority w:val="99"/>
    <w:semiHidden/>
    <w:unhideWhenUsed/>
    <w:rsid w:val="00393AC9"/>
    <w:rPr>
      <w:color w:val="0000FF"/>
      <w:u w:val="single"/>
    </w:rPr>
  </w:style>
  <w:style w:type="character" w:customStyle="1" w:styleId="10">
    <w:name w:val="Заголовок 1 Знак"/>
    <w:basedOn w:val="a0"/>
    <w:link w:val="1"/>
    <w:rsid w:val="004C1CF8"/>
    <w:rPr>
      <w:rFonts w:ascii="Times New Roman" w:eastAsia="Times New Roman" w:hAnsi="Times New Roman" w:cs="Times New Roman"/>
      <w:b/>
      <w:bCs/>
      <w:sz w:val="28"/>
      <w:szCs w:val="20"/>
      <w:lang w:eastAsia="ru-RU"/>
    </w:rPr>
  </w:style>
  <w:style w:type="paragraph" w:styleId="a5">
    <w:name w:val="header"/>
    <w:basedOn w:val="a"/>
    <w:link w:val="a6"/>
    <w:unhideWhenUsed/>
    <w:rsid w:val="004C1CF8"/>
    <w:pPr>
      <w:tabs>
        <w:tab w:val="center" w:pos="4677"/>
        <w:tab w:val="right" w:pos="9355"/>
      </w:tabs>
    </w:pPr>
    <w:rPr>
      <w:rFonts w:asciiTheme="minorHAnsi" w:eastAsiaTheme="minorEastAsia" w:hAnsiTheme="minorHAnsi" w:cstheme="minorBidi"/>
      <w:sz w:val="22"/>
      <w:szCs w:val="22"/>
    </w:rPr>
  </w:style>
  <w:style w:type="character" w:customStyle="1" w:styleId="a6">
    <w:name w:val="Верхний колонтитул Знак"/>
    <w:basedOn w:val="a0"/>
    <w:link w:val="a5"/>
    <w:rsid w:val="004C1CF8"/>
    <w:rPr>
      <w:rFonts w:eastAsiaTheme="minorEastAsia"/>
      <w:lang w:eastAsia="ru-RU"/>
    </w:rPr>
  </w:style>
  <w:style w:type="paragraph" w:styleId="2">
    <w:name w:val="Body Text 2"/>
    <w:basedOn w:val="a"/>
    <w:link w:val="20"/>
    <w:uiPriority w:val="99"/>
    <w:semiHidden/>
    <w:unhideWhenUsed/>
    <w:rsid w:val="004C1CF8"/>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semiHidden/>
    <w:rsid w:val="004C1CF8"/>
    <w:rPr>
      <w:rFonts w:eastAsiaTheme="minorEastAsia"/>
      <w:lang w:eastAsia="ru-RU"/>
    </w:rPr>
  </w:style>
  <w:style w:type="paragraph" w:customStyle="1" w:styleId="ConsPlusTitle">
    <w:name w:val="ConsPlusTitle"/>
    <w:rsid w:val="004C1CF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C1C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4C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6AA3DC4B565F635D6CE3352E989DDA7B454059B011F4FDCF0E68A6A4E9E455FF77AD331E01AC372345Cw6q9H" TargetMode="External"/><Relationship Id="rId13" Type="http://schemas.openxmlformats.org/officeDocument/2006/relationships/hyperlink" Target="consultantplus://offline/ref=CF56AA3DC4B565F635D6CE255185D3D1A2B703009601171A85AFBDD73D47941218B8239775wEqAH" TargetMode="External"/><Relationship Id="rId18" Type="http://schemas.openxmlformats.org/officeDocument/2006/relationships/hyperlink" Target="http://www.consultant.ru/document/cons_doc_LAW_289887/a6a0176ee414c56cbffecc3d3fe9c161603a3b35/" TargetMode="External"/><Relationship Id="rId3" Type="http://schemas.openxmlformats.org/officeDocument/2006/relationships/styles" Target="styles.xml"/><Relationship Id="rId21" Type="http://schemas.openxmlformats.org/officeDocument/2006/relationships/hyperlink" Target="consultantplus://offline/ref=CF56AA3DC4B565F635D6CE3352E989DDA7B454059B011F4FDCF0E68A6A4E9E455FF77AD331E01AC372345Cw6q9H" TargetMode="External"/><Relationship Id="rId7" Type="http://schemas.openxmlformats.org/officeDocument/2006/relationships/hyperlink" Target="consultantplus://offline/ref=CF56AA3DC4B565F635D6CE255185D3D1A7B60F0F9E0D4A108DF6B1D53A48CB051FF12F9075ED1BwCqAH" TargetMode="External"/><Relationship Id="rId12" Type="http://schemas.openxmlformats.org/officeDocument/2006/relationships/hyperlink" Target="consultantplus://offline/ref=CF56AA3DC4B565F635D6CE3352E989DDA7B454059B011F4FDCF0E68A6A4E9E455FF77AD331E01AC372345Cw6q9H" TargetMode="External"/><Relationship Id="rId17" Type="http://schemas.openxmlformats.org/officeDocument/2006/relationships/hyperlink" Target="consultantplus://offline/ref=CF56AA3DC4B565F635D6CE3352E989DDA7B454059B011F4FDCF0E68A6A4E9E455FF77AD331E01AC372345Cw6q9H" TargetMode="External"/><Relationship Id="rId2" Type="http://schemas.openxmlformats.org/officeDocument/2006/relationships/numbering" Target="numbering.xml"/><Relationship Id="rId16" Type="http://schemas.openxmlformats.org/officeDocument/2006/relationships/hyperlink" Target="consultantplus://offline/ref=CF56AA3DC4B565F635D6CE3352E989DDA7B454059B011F4FDCF0E68A6A4E9E455FF77AD331E01AC372345Cw6q9H" TargetMode="External"/><Relationship Id="rId20" Type="http://schemas.openxmlformats.org/officeDocument/2006/relationships/hyperlink" Target="consultantplus://offline/ref=CF56AA3DC4B565F635D6CE3352E989DDA7B454059B011F4FDCF0E68A6A4E9E455FF77AD331E01AC372345Cw6q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56AA3DC4B565F635D6CE3352E989DDA7B454059B011F4FDCF0E68A6A4E9E455FF77AD331E01AC372345Cw6q9H" TargetMode="External"/><Relationship Id="rId5" Type="http://schemas.openxmlformats.org/officeDocument/2006/relationships/settings" Target="settings.xml"/><Relationship Id="rId15" Type="http://schemas.openxmlformats.org/officeDocument/2006/relationships/hyperlink" Target="consultantplus://offline/ref=CF56AA3DC4B565F635D6CE3352E989DDA7B454059B011F4FDCF0E68A6A4E9E455FF77AD331E01AC372345Cw6q9H" TargetMode="External"/><Relationship Id="rId23" Type="http://schemas.openxmlformats.org/officeDocument/2006/relationships/theme" Target="theme/theme1.xml"/><Relationship Id="rId10" Type="http://schemas.openxmlformats.org/officeDocument/2006/relationships/hyperlink" Target="consultantplus://offline/ref=CF56AA3DC4B565F635D6CE3352E989DDA7B454059B011F4FDCF0E68A6A4E9E455FF77AD331E01AC372345Cw6q9H" TargetMode="External"/><Relationship Id="rId19" Type="http://schemas.openxmlformats.org/officeDocument/2006/relationships/hyperlink" Target="http://www.consultant.ru/document/cons_doc_LAW_289887/c6eeef5fbf30c0b7f380760295dd5d0b47730bdb/" TargetMode="External"/><Relationship Id="rId4" Type="http://schemas.microsoft.com/office/2007/relationships/stylesWithEffects" Target="stylesWithEffects.xml"/><Relationship Id="rId9" Type="http://schemas.openxmlformats.org/officeDocument/2006/relationships/hyperlink" Target="consultantplus://offline/ref=CF56AA3DC4B565F635D6CE3352E989DDA7B454059B011F4FDCF0E68A6A4E9E455FF77AD331E01AC372345Cw6q9H" TargetMode="External"/><Relationship Id="rId14" Type="http://schemas.openxmlformats.org/officeDocument/2006/relationships/hyperlink" Target="consultantplus://offline/ref=CF56AA3DC4B565F635D6CE3352E989DDA7B454059B011F4FDCF0E68A6A4E9E455FF77AD331E01AC372345Cw6q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A2BA5-58C6-4F1A-AABF-CBB54E1E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5759</Words>
  <Characters>32829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work</cp:lastModifiedBy>
  <cp:revision>2</cp:revision>
  <cp:lastPrinted>2023-12-14T10:47:00Z</cp:lastPrinted>
  <dcterms:created xsi:type="dcterms:W3CDTF">2023-12-14T10:53:00Z</dcterms:created>
  <dcterms:modified xsi:type="dcterms:W3CDTF">2023-12-14T10:53:00Z</dcterms:modified>
</cp:coreProperties>
</file>