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tabs>
          <w:tab w:val="left" w:pos="5000" w:leader="none"/>
          <w:tab w:val="right" w:pos="9072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5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5"/>
          <w:shd w:fill="auto" w:val="clear"/>
        </w:rPr>
        <w:tab/>
        <w:t xml:space="preserve"> </w:t>
      </w:r>
    </w:p>
    <w:tbl>
      <w:tblPr/>
      <w:tblGrid>
        <w:gridCol w:w="3936"/>
        <w:gridCol w:w="5352"/>
      </w:tblGrid>
      <w:tr>
        <w:trPr>
          <w:trHeight w:val="1" w:hRule="atLeast"/>
          <w:jc w:val="left"/>
        </w:trPr>
        <w:tc>
          <w:tcPr>
            <w:tcW w:w="39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000" w:leader="none"/>
                <w:tab w:val="right" w:pos="9072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3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000" w:leader="none"/>
                <w:tab w:val="right" w:pos="9072" w:leader="none"/>
              </w:tabs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Приложение </w:t>
            </w: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8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3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 Положению об оплате труда работников муниципальных казенных учреждений, подведомственных Администрации Глушковского района Курской области,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 виду экономической деятельности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Деятельность учреждений культуры и искусства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Деятельность библиотек и архивов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»,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Деятельность в области демонстрации кинофильмов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»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</w:tr>
    </w:tbl>
    <w:p>
      <w:pPr>
        <w:tabs>
          <w:tab w:val="left" w:pos="5000" w:leader="none"/>
          <w:tab w:val="right" w:pos="9072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5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keepNext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-8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-8"/>
          <w:position w:val="0"/>
          <w:sz w:val="28"/>
          <w:shd w:fill="auto" w:val="clear"/>
        </w:rPr>
        <w:t xml:space="preserve">Рекомендуемые минимальные размеры окладов работников</w:t>
      </w:r>
    </w:p>
    <w:tbl>
      <w:tblPr/>
      <w:tblGrid>
        <w:gridCol w:w="8028"/>
        <w:gridCol w:w="1980"/>
      </w:tblGrid>
      <w:tr>
        <w:trPr>
          <w:trHeight w:val="1" w:hRule="atLeast"/>
          <w:jc w:val="left"/>
        </w:trPr>
        <w:tc>
          <w:tcPr>
            <w:tcW w:w="80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Наименование</w:t>
            </w:r>
          </w:p>
        </w:tc>
        <w:tc>
          <w:tcPr>
            <w:tcW w:w="19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Минимальный должностной оклад, руб.</w:t>
            </w:r>
          </w:p>
        </w:tc>
      </w:tr>
      <w:tr>
        <w:trPr>
          <w:trHeight w:val="1" w:hRule="atLeast"/>
          <w:jc w:val="left"/>
        </w:trPr>
        <w:tc>
          <w:tcPr>
            <w:tcW w:w="80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Должности, отнесенные к ПКГ "Должности технических исполнителей и артистов вспомогательного состава":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контролер билетов</w:t>
            </w:r>
          </w:p>
        </w:tc>
        <w:tc>
          <w:tcPr>
            <w:tcW w:w="19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3983</w:t>
            </w:r>
          </w:p>
        </w:tc>
      </w:tr>
      <w:tr>
        <w:trPr>
          <w:trHeight w:val="1" w:hRule="atLeast"/>
          <w:jc w:val="left"/>
        </w:trPr>
        <w:tc>
          <w:tcPr>
            <w:tcW w:w="80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Должности, отнесенные к ПКГ "Должности работников культуры, искусства и кинематографии среднего звена":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заведующий билетными кассами</w:t>
            </w:r>
          </w:p>
        </w:tc>
        <w:tc>
          <w:tcPr>
            <w:tcW w:w="19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6347 </w:t>
            </w:r>
          </w:p>
        </w:tc>
      </w:tr>
      <w:tr>
        <w:trPr>
          <w:trHeight w:val="1" w:hRule="atLeast"/>
          <w:jc w:val="left"/>
        </w:trPr>
        <w:tc>
          <w:tcPr>
            <w:tcW w:w="80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Должности, отнесенные к ПКГ "Должности работников культуры, искусства и кинематографии ведущего звена":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администратор (старший администратор); методист</w:t>
            </w:r>
            <w:r>
              <w:rPr>
                <w:rFonts w:ascii="Times New Roman" w:hAnsi="Times New Roman" w:cs="Times New Roman" w:eastAsia="Times New Roman"/>
                <w:color w:val="FF0000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клубного учреждения, музея, научно-методического центра народного творчества, дома народного творчества, центра народной культуры (культуры и досуга) и других аналогичных учреждений и организаций; методист; лектор (экскурсовод); методист по составлению кинопрограмм; кинооператор</w:t>
            </w:r>
          </w:p>
        </w:tc>
        <w:tc>
          <w:tcPr>
            <w:tcW w:w="19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8592</w:t>
            </w:r>
          </w:p>
        </w:tc>
      </w:tr>
      <w:tr>
        <w:trPr>
          <w:trHeight w:val="1" w:hRule="atLeast"/>
          <w:jc w:val="left"/>
        </w:trPr>
        <w:tc>
          <w:tcPr>
            <w:tcW w:w="80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Должности, отнесенные к ПКГ "Должности руководящего состава учреждений культуры, искусства и кинематографии":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заведующий отделением (пунктом) по прокату кино- и видеофильмов</w:t>
            </w:r>
          </w:p>
        </w:tc>
        <w:tc>
          <w:tcPr>
            <w:tcW w:w="19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9936</w:t>
            </w:r>
          </w:p>
        </w:tc>
      </w:tr>
      <w:tr>
        <w:trPr>
          <w:trHeight w:val="1" w:hRule="atLeast"/>
          <w:jc w:val="left"/>
        </w:trPr>
        <w:tc>
          <w:tcPr>
            <w:tcW w:w="80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Профессиональная квалификационная группа "Общеотраслевые должности служащих первого уровня":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8"/>
                <w:shd w:fill="auto" w:val="clear"/>
              </w:rPr>
              <w:t xml:space="preserve">Первый квалификационный уровень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: делопроизводитель; кассир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8"/>
                <w:shd w:fill="auto" w:val="clear"/>
              </w:rPr>
              <w:t xml:space="preserve">Второй квалификационный уровень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: должности служащих первого квалификационного уровня, по которым может устанавливаться производное должностное наименование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старший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</w:t>
            </w:r>
          </w:p>
        </w:tc>
        <w:tc>
          <w:tcPr>
            <w:tcW w:w="19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3591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3983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80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Профессиональная квалификационная группа "Общеотраслевые должности служащих второго уровня":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8"/>
                <w:shd w:fill="auto" w:val="clear"/>
              </w:rPr>
              <w:t xml:space="preserve">Второй квалификационный уровень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: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заведующий хозяйством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Должности служащих первого квалификационного уровня, по которым устанавливается производное должностное наименование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старший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Должности служащих первого квалификационного уровня, по которым устанавливаться II внутридолжностная категория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Должности служащих первого квалификационного уровня, по которым устанавливаться I внутридолжностная категория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8"/>
                <w:shd w:fill="auto" w:val="clear"/>
              </w:rPr>
              <w:t xml:space="preserve">Четвертый квалификационный уровень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: мастер участка (включая    старшего);  механик</w:t>
            </w:r>
          </w:p>
        </w:tc>
        <w:tc>
          <w:tcPr>
            <w:tcW w:w="19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        5283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        6860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80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Профессиональная квалификационная группа "Общеотраслевые должности служащих третьего уровня":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8"/>
                <w:shd w:fill="auto" w:val="clear"/>
              </w:rPr>
              <w:t xml:space="preserve">Первый квалификационный уровень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: бухгалтер;  документовед; инженер;  инженер по нормированию труда; инженер по организации и нормированию труда; инженер по организации труда; инженер по охране труда и технике безопасности; инженер-программист (программист); менеджер; специалист по кадрам; экономист, юристконсульт, сурдопереводчик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9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6347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80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Должности, отнесенные к ПКГ "Общеотраслевые должности служащих четвертого уровня":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8"/>
                <w:shd w:fill="auto" w:val="clear"/>
              </w:rPr>
              <w:t xml:space="preserve">Второй квалификационный уровень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: главный* (диспетчер, механик, сварщик, специалист по защите информации, энергетик)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9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       9226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</w:tr>
    </w:tbl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tbl>
      <w:tblPr/>
      <w:tblGrid>
        <w:gridCol w:w="3936"/>
        <w:gridCol w:w="5352"/>
      </w:tblGrid>
      <w:tr>
        <w:trPr>
          <w:trHeight w:val="1" w:hRule="atLeast"/>
          <w:jc w:val="left"/>
        </w:trPr>
        <w:tc>
          <w:tcPr>
            <w:tcW w:w="39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000" w:leader="none"/>
                <w:tab w:val="right" w:pos="9072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3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000" w:leader="none"/>
                <w:tab w:val="right" w:pos="9072" w:leader="none"/>
              </w:tabs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Приложение </w:t>
            </w: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8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3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 Положению об оплате труда работников муниципальных казенных учреждений, подведомственных Администрации Глушковского района Курской области,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 виду экономической деятельности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Деятельность учреждений культуры и искусства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Деятельность библиотек и архивов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»,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Деятельность в области демонстрации кинофильмов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»</w:t>
            </w:r>
          </w:p>
        </w:tc>
      </w:tr>
    </w:tbl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keepNext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-8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-8"/>
          <w:position w:val="0"/>
          <w:sz w:val="28"/>
          <w:shd w:fill="auto" w:val="clear"/>
        </w:rPr>
        <w:t xml:space="preserve">Рекомендуемые минимальные размеры окладов рабочих</w:t>
      </w:r>
    </w:p>
    <w:tbl>
      <w:tblPr/>
      <w:tblGrid>
        <w:gridCol w:w="8028"/>
        <w:gridCol w:w="1980"/>
      </w:tblGrid>
      <w:tr>
        <w:trPr>
          <w:trHeight w:val="1" w:hRule="atLeast"/>
          <w:jc w:val="left"/>
        </w:trPr>
        <w:tc>
          <w:tcPr>
            <w:tcW w:w="80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6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Профессии рабочих, отнесенные к квалификационным уровням</w:t>
            </w:r>
          </w:p>
        </w:tc>
        <w:tc>
          <w:tcPr>
            <w:tcW w:w="19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6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Минимальный должностной оклад, руб.</w:t>
            </w:r>
          </w:p>
        </w:tc>
      </w:tr>
      <w:tr>
        <w:trPr>
          <w:trHeight w:val="1" w:hRule="atLeast"/>
          <w:jc w:val="left"/>
        </w:trPr>
        <w:tc>
          <w:tcPr>
            <w:tcW w:w="80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Профессиональная квалификационная группа "Профессии рабочих культуры, искусства и кинематографии первого уровня":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киномеханик</w:t>
            </w:r>
          </w:p>
        </w:tc>
        <w:tc>
          <w:tcPr>
            <w:tcW w:w="19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6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4680</w:t>
            </w:r>
          </w:p>
        </w:tc>
      </w:tr>
      <w:tr>
        <w:trPr>
          <w:trHeight w:val="1" w:hRule="atLeast"/>
          <w:jc w:val="left"/>
        </w:trPr>
        <w:tc>
          <w:tcPr>
            <w:tcW w:w="80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6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Профессиональная квалификационная группа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Общеотраслевые профессии рабочих первого уровня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»: </w:t>
            </w:r>
          </w:p>
          <w:p>
            <w:pPr>
              <w:tabs>
                <w:tab w:val="left" w:pos="4677" w:leader="none"/>
                <w:tab w:val="left" w:pos="9355" w:leader="none"/>
              </w:tabs>
              <w:spacing w:before="0" w:after="6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8"/>
                <w:shd w:fill="auto" w:val="clear"/>
              </w:rPr>
              <w:t xml:space="preserve">Первый квалификационный уровень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: наименования профессий рабочих, по которым предусмотрено присвоение 1, 2 и 3 квалификационных разрядов в соответствии с Единым тарифно-квалификационным справочником работ и профессий рабочих; гардеробщик; кассир билетный;  кастелянша;   контролер-кассир;   сторож (вахтер); уборщик служебных помещений; уборщик территорий</w:t>
            </w:r>
          </w:p>
        </w:tc>
        <w:tc>
          <w:tcPr>
            <w:tcW w:w="19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60" w:line="240"/>
              <w:ind w:right="0" w:left="0" w:firstLine="20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60" w:line="240"/>
              <w:ind w:right="0" w:left="0" w:firstLine="20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60" w:line="240"/>
              <w:ind w:right="0" w:left="0" w:firstLine="20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60" w:line="240"/>
              <w:ind w:right="0" w:left="0" w:firstLine="20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3316</w:t>
            </w:r>
          </w:p>
        </w:tc>
      </w:tr>
      <w:tr>
        <w:trPr>
          <w:trHeight w:val="1" w:hRule="atLeast"/>
          <w:jc w:val="left"/>
        </w:trPr>
        <w:tc>
          <w:tcPr>
            <w:tcW w:w="80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Профессиональная квалификационная группа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Общеотраслевые профессии рабочих второго уровня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»:</w:t>
            </w:r>
          </w:p>
          <w:p>
            <w:pPr>
              <w:tabs>
                <w:tab w:val="left" w:pos="4677" w:leader="none"/>
                <w:tab w:val="left" w:pos="9355" w:leader="none"/>
              </w:tabs>
              <w:spacing w:before="0" w:after="6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8"/>
                <w:shd w:fill="auto" w:val="clear"/>
              </w:rPr>
              <w:t xml:space="preserve">Первый квалификационный уровень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: наименования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рабочих; водитель автомобиля</w:t>
            </w:r>
          </w:p>
        </w:tc>
        <w:tc>
          <w:tcPr>
            <w:tcW w:w="19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60" w:line="240"/>
              <w:ind w:right="0" w:left="0" w:firstLine="20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60" w:line="240"/>
              <w:ind w:right="0" w:left="0" w:firstLine="20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60" w:line="240"/>
              <w:ind w:right="0" w:left="0" w:firstLine="20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60" w:line="240"/>
              <w:ind w:right="0" w:left="0" w:firstLine="20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4224</w:t>
            </w:r>
          </w:p>
        </w:tc>
      </w:tr>
    </w:tbl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5000" w:leader="none"/>
          <w:tab w:val="right" w:pos="9072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5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5"/>
          <w:shd w:fill="auto" w:val="clear"/>
        </w:rPr>
        <w:tab/>
        <w:t xml:space="preserve">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