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E4" w:rsidRPr="004E14E4" w:rsidRDefault="004E14E4" w:rsidP="004E14E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E14E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Решение Представительного Собрания </w:t>
      </w:r>
      <w:proofErr w:type="spellStart"/>
      <w:r w:rsidRPr="004E14E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Глушковского</w:t>
      </w:r>
      <w:proofErr w:type="spellEnd"/>
      <w:r w:rsidRPr="004E14E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№16 от 28.11.2023 года "О внесении изменений в Решение Представительного Собрания </w:t>
      </w:r>
      <w:proofErr w:type="spellStart"/>
      <w:r w:rsidRPr="004E14E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Глушковского</w:t>
      </w:r>
      <w:proofErr w:type="spellEnd"/>
      <w:r w:rsidRPr="004E14E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от 21.12.2010 №101 «Об утверждении положения о бюджетном процессе муниципального района «</w:t>
      </w:r>
      <w:proofErr w:type="spellStart"/>
      <w:r w:rsidRPr="004E14E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Глушковский</w:t>
      </w:r>
      <w:proofErr w:type="spellEnd"/>
      <w:r w:rsidRPr="004E14E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район» Курской области» (в редакции от 30.10.2020 года №165, от 30.11.2021 года №248)"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b/>
          <w:bCs/>
          <w:color w:val="000000"/>
          <w:sz w:val="27"/>
        </w:rPr>
        <w:t>ПРЕДСТАВИТЕЛЬНОЕ СОБРАНИЕ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b/>
          <w:bCs/>
          <w:color w:val="000000"/>
          <w:sz w:val="27"/>
        </w:rPr>
        <w:t>ГЛУШКОВСКОГО РАЙОНА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b/>
          <w:bCs/>
          <w:color w:val="000000"/>
          <w:sz w:val="27"/>
        </w:rPr>
        <w:t>КУРСКОЙ ОБЛАСТИ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b/>
          <w:bCs/>
          <w:color w:val="000000"/>
          <w:sz w:val="27"/>
        </w:rPr>
        <w:t>ПЯТОГО СОЗЫВА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b/>
          <w:bCs/>
          <w:color w:val="000000"/>
          <w:sz w:val="27"/>
        </w:rPr>
        <w:t>РЕШЕНИЕ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от  «28»   ноября  2023 г. № 16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О внесении изменений  в Решение Представительного Собрания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  от 21.12.2010 №101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«Об утверждении положения о бюджетном  процессе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муниципального района «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район» Курской области»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(в редакции от 30.10.2020 года №165, от 30.11.2021 года №248)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В соответствии с Бюджетным Кодексом Российской Федерации, Федеральным Законом  131-ФЗ «Об общих принципах организации  местного самоуправления в Российской Федерации»,  в целях  определения правовых основ, содержания и механизма осуществления  бюджетного процесса в   муниципальном районе 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район» Курской области  установления основ формирования доходов</w:t>
      </w:r>
      <w:proofErr w:type="gram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,</w:t>
      </w:r>
      <w:proofErr w:type="gram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осуществления расходов местного бюджета,  местных заимствований и управления муниципальным долгом Представительное Собрание 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  РЕШИЛО: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1.Внести в Решение Представительного собрания  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 от 21.12.2010 года №101 «Об утверждении  положения  о бюджетном процессе  муниципального района «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район»   Курской области» в редакции Решения  от 30.10.2020 года №165, от 30.11.2021  года №248  следующие изменения и дополнения: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1.1. статья 12 пункт 2  абзац первый слова « в соответствии с утвердившим программу  нормативным правовым актом  Администрации 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области» заменить словами « в соответствии с перечнем  и структурой  программы  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области, определенными Администрацией 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области»;</w:t>
      </w:r>
      <w:proofErr w:type="gramEnd"/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1.2. статья 12 пункт 2  абзац второй слова «в сроки, установленные» заменить словами « в порядке и сроки, которые  установлены»;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lastRenderedPageBreak/>
        <w:t xml:space="preserve">1.3. статья 12 пункт 2 абзац три  изложить в новой редакции: «Муниципальные программы 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  подлежат приведению  в соответствии с  решением о районном бюджете не позднее 1 апреля текущего  года»;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1.4. статью 13 признать утратившей силу.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2. Приостановить до</w:t>
      </w:r>
      <w:proofErr w:type="gram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1</w:t>
      </w:r>
      <w:proofErr w:type="gram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января 2024 года действие статьи 10 Решения Представительного собрания 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 области  от 21.12.2010 года №101  «Об утверждении положения   о бюджетном  процессе муниципального района «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район» Курской области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в редакции  от 30.10.2020 года №165, от 30.11.2021 года №248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Председатель Представительного Собрания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района Курской  области                          Ф.И. 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Отрохов</w:t>
      </w:r>
      <w:proofErr w:type="spellEnd"/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Глава   </w:t>
      </w:r>
      <w:proofErr w:type="spellStart"/>
      <w:r w:rsidRPr="004E14E4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E14E4">
        <w:rPr>
          <w:rFonts w:ascii="Tahoma" w:eastAsia="Times New Roman" w:hAnsi="Tahoma" w:cs="Tahoma"/>
          <w:color w:val="000000"/>
          <w:sz w:val="27"/>
          <w:szCs w:val="27"/>
        </w:rPr>
        <w:t xml:space="preserve"> района</w:t>
      </w:r>
    </w:p>
    <w:p w:rsidR="004E14E4" w:rsidRPr="004E14E4" w:rsidRDefault="004E14E4" w:rsidP="004E14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14E4">
        <w:rPr>
          <w:rFonts w:ascii="Tahoma" w:eastAsia="Times New Roman" w:hAnsi="Tahoma" w:cs="Tahoma"/>
          <w:color w:val="000000"/>
          <w:sz w:val="27"/>
          <w:szCs w:val="27"/>
        </w:rPr>
        <w:t>Курской области                                          П.М. Золотарев</w:t>
      </w:r>
    </w:p>
    <w:p w:rsidR="002F608F" w:rsidRDefault="002F608F"/>
    <w:sectPr w:rsidR="002F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4E4"/>
    <w:rsid w:val="002F608F"/>
    <w:rsid w:val="004E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14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SklarO</dc:creator>
  <cp:keywords/>
  <dc:description/>
  <cp:lastModifiedBy>SklarO</cp:lastModifiedBy>
  <cp:revision>2</cp:revision>
  <dcterms:created xsi:type="dcterms:W3CDTF">2023-11-29T08:14:00Z</dcterms:created>
  <dcterms:modified xsi:type="dcterms:W3CDTF">2023-11-29T08:14:00Z</dcterms:modified>
</cp:coreProperties>
</file>