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CE" w:rsidRDefault="003E48CE" w:rsidP="003E48CE">
      <w:bookmarkStart w:id="0" w:name="_GoBack"/>
      <w:bookmarkEnd w:id="0"/>
    </w:p>
    <w:p w:rsidR="003E48CE" w:rsidRDefault="003E48CE" w:rsidP="003E48CE"/>
    <w:p w:rsidR="003E48CE" w:rsidRDefault="003E48CE" w:rsidP="003E48CE"/>
    <w:p w:rsidR="003E48CE" w:rsidRDefault="003E48CE" w:rsidP="003E48CE">
      <w:pPr>
        <w:rPr>
          <w:lang w:val="en-US"/>
        </w:rPr>
      </w:pPr>
    </w:p>
    <w:p w:rsidR="003E48CE" w:rsidRPr="003E48CE" w:rsidRDefault="003E48CE" w:rsidP="003E48CE">
      <w:pPr>
        <w:rPr>
          <w:lang w:val="en-US"/>
        </w:rPr>
      </w:pPr>
    </w:p>
    <w:p w:rsidR="003E48CE" w:rsidRDefault="003E48CE" w:rsidP="003E48CE"/>
    <w:p w:rsidR="003E48CE" w:rsidRDefault="003E48CE" w:rsidP="003E4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E48CE" w:rsidRPr="0032191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3E48CE" w:rsidRP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CE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21917">
        <w:rPr>
          <w:sz w:val="28"/>
          <w:szCs w:val="28"/>
        </w:rPr>
        <w:t>Ответственный исполнитель: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отдел по</w:t>
      </w:r>
      <w:r w:rsidRPr="00FC0F92">
        <w:rPr>
          <w:b w:val="0"/>
          <w:sz w:val="28"/>
          <w:szCs w:val="28"/>
        </w:rPr>
        <w:t xml:space="preserve"> управлению муниципальным имуществом и земельным правоотношениям  Администрации Глушковского района Курской области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 w:cs="Times New Roman"/>
          <w:sz w:val="28"/>
          <w:szCs w:val="28"/>
        </w:rPr>
        <w:t xml:space="preserve">     27 февраля 2019 года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правоотношения</w:t>
      </w:r>
      <w:r w:rsidR="00C736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                               Н.С. Игнатенко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                                                                       8(47132) 2-17-51</w:t>
      </w: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   </w:t>
      </w:r>
      <w:proofErr w:type="spellStart"/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im</w:t>
      </w:r>
      <w:proofErr w:type="spellEnd"/>
      <w:r w:rsidRPr="003E48C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agrko</w:t>
      </w:r>
      <w:proofErr w:type="spellEnd"/>
      <w:r w:rsidRPr="003E48CE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E48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3E48CE">
      <w:pPr>
        <w:pStyle w:val="30"/>
        <w:shd w:val="clear" w:color="auto" w:fill="auto"/>
        <w:spacing w:before="0" w:after="0" w:line="360" w:lineRule="auto"/>
        <w:ind w:right="221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3E48CE" w:rsidRPr="00B77C6F" w:rsidRDefault="003E48CE" w:rsidP="003E48CE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77C6F">
        <w:rPr>
          <w:b/>
          <w:sz w:val="28"/>
          <w:szCs w:val="28"/>
        </w:rPr>
        <w:lastRenderedPageBreak/>
        <w:t xml:space="preserve">Конкретные результаты реализации муниципальной программы Глушковского района Курской области </w:t>
      </w:r>
    </w:p>
    <w:p w:rsidR="003E48CE" w:rsidRPr="00B77C6F" w:rsidRDefault="003E48CE" w:rsidP="003E48CE">
      <w:pPr>
        <w:pStyle w:val="a4"/>
        <w:ind w:left="1080"/>
        <w:jc w:val="center"/>
        <w:rPr>
          <w:b/>
          <w:sz w:val="28"/>
          <w:szCs w:val="28"/>
        </w:rPr>
      </w:pPr>
      <w:proofErr w:type="gramStart"/>
      <w:r w:rsidRPr="003E48CE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  <w:r w:rsidRPr="00B77C6F">
        <w:rPr>
          <w:b/>
          <w:sz w:val="28"/>
          <w:szCs w:val="28"/>
        </w:rPr>
        <w:t xml:space="preserve"> достигнутые за 2018 год</w:t>
      </w:r>
      <w:proofErr w:type="gramEnd"/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3E48CE" w:rsidRPr="00932E9F" w:rsidRDefault="003E48CE" w:rsidP="003E48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2.11.2016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 (в ред. от 19.11.2018 г. №317)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 Курской области от 11.07.2017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</w:t>
      </w:r>
      <w:r w:rsidRPr="003E48CE">
        <w:rPr>
          <w:rFonts w:ascii="Times New Roman" w:hAnsi="Times New Roman" w:cs="Times New Roman"/>
          <w:sz w:val="28"/>
          <w:szCs w:val="28"/>
        </w:rPr>
        <w:t>05.11.2014 г. №499 у</w:t>
      </w:r>
      <w:r w:rsidRPr="00932E9F">
        <w:rPr>
          <w:rFonts w:ascii="Times New Roman" w:hAnsi="Times New Roman" w:cs="Times New Roman"/>
          <w:sz w:val="28"/>
          <w:szCs w:val="28"/>
        </w:rPr>
        <w:t>тверждена</w:t>
      </w:r>
      <w:proofErr w:type="gramEnd"/>
      <w:r w:rsidRPr="00932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E9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E48CE" w:rsidRP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E48CE">
        <w:rPr>
          <w:b w:val="0"/>
          <w:sz w:val="28"/>
          <w:szCs w:val="28"/>
        </w:rPr>
        <w:t xml:space="preserve">Данная муниципальная программа Глушковского района Курской области, ответственным исполнителем которой является отдел </w:t>
      </w:r>
      <w:r>
        <w:rPr>
          <w:b w:val="0"/>
          <w:sz w:val="28"/>
          <w:szCs w:val="28"/>
        </w:rPr>
        <w:t xml:space="preserve">по </w:t>
      </w:r>
      <w:r w:rsidRPr="003E48CE">
        <w:rPr>
          <w:b w:val="0"/>
          <w:sz w:val="28"/>
          <w:szCs w:val="28"/>
        </w:rPr>
        <w:t>управлению муниципальным имуществом и земельным правоотношениям  Администрации Глушковского района Курской области</w:t>
      </w:r>
      <w:r>
        <w:rPr>
          <w:b w:val="0"/>
          <w:sz w:val="28"/>
          <w:szCs w:val="28"/>
        </w:rPr>
        <w:t>, имеет следующую</w:t>
      </w:r>
      <w:r w:rsidRPr="003E48CE">
        <w:rPr>
          <w:b w:val="0"/>
          <w:sz w:val="28"/>
          <w:szCs w:val="28"/>
        </w:rPr>
        <w:t xml:space="preserve"> цел</w:t>
      </w:r>
      <w:r>
        <w:rPr>
          <w:b w:val="0"/>
          <w:sz w:val="28"/>
          <w:szCs w:val="28"/>
        </w:rPr>
        <w:t>ь</w:t>
      </w:r>
      <w:r w:rsidRPr="003E48CE">
        <w:rPr>
          <w:b w:val="0"/>
          <w:sz w:val="28"/>
          <w:szCs w:val="28"/>
        </w:rPr>
        <w:t>:</w:t>
      </w:r>
    </w:p>
    <w:p w:rsidR="003E48CE" w:rsidRPr="003E48CE" w:rsidRDefault="003E48CE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8CE">
        <w:rPr>
          <w:rFonts w:ascii="Times New Roman" w:hAnsi="Times New Roman" w:cs="Times New Roman"/>
          <w:sz w:val="28"/>
          <w:szCs w:val="28"/>
        </w:rPr>
        <w:t>- повышение эффективности управления и распоряжения муниципальным имуществом, земельными ресурсами.</w:t>
      </w:r>
    </w:p>
    <w:p w:rsidR="003E48CE" w:rsidRDefault="003E48CE" w:rsidP="003E48CE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формирование оптимального состава и структуры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обеспечение эффективного управления, целевого использования и сохранности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рационального, эффективного использования находящихся в муниципальной собственности земельных участков;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-развитие рынка земли на территории Глушковского района Курской области, право </w:t>
      </w:r>
      <w:proofErr w:type="gramStart"/>
      <w:r w:rsidRPr="00AF740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F7408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632A5C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поступлений в бюджет муниципального района «Глушковский район» Курской области (далее – районный бюджет) средств от использования и  продажи муниципальных  объектов недвижимого имущества и земельных участков.</w:t>
      </w:r>
    </w:p>
    <w:p w:rsidR="00B4599D" w:rsidRPr="003B5C2F" w:rsidRDefault="00B4599D" w:rsidP="00B45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lastRenderedPageBreak/>
        <w:t xml:space="preserve">Ожидаемыми 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97D8B">
        <w:rPr>
          <w:rFonts w:ascii="Times New Roman" w:hAnsi="Times New Roman" w:cs="Times New Roman"/>
          <w:sz w:val="28"/>
          <w:szCs w:val="28"/>
        </w:rPr>
        <w:t>являются: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учета муниципального имущества в реестре муниципального имущества муниципального района «Глушковский район» Курской области;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обеспечение поступлений в районный бюджет средств от использования и продажи муниципальных объектов недвижимого имущества и земельных участков;</w:t>
      </w:r>
    </w:p>
    <w:p w:rsid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- установление налоговой базы с учетом рыночной цены на землю. </w:t>
      </w:r>
    </w:p>
    <w:p w:rsidR="00B4599D" w:rsidRDefault="00B4599D" w:rsidP="00B4599D">
      <w:pPr>
        <w:pStyle w:val="a8"/>
        <w:spacing w:before="0"/>
        <w:ind w:firstLine="709"/>
      </w:pPr>
      <w:r w:rsidRPr="008E0763">
        <w:t>Ведомственные целевые программы в составе</w:t>
      </w:r>
      <w:r>
        <w:t xml:space="preserve"> муниципальной</w:t>
      </w:r>
      <w:r w:rsidRPr="008E0763">
        <w:t xml:space="preserve"> программы </w:t>
      </w:r>
      <w:r>
        <w:t xml:space="preserve">Глушковского района </w:t>
      </w:r>
      <w:r w:rsidRPr="008E0763">
        <w:t>Курской области отсутствуют.</w:t>
      </w:r>
    </w:p>
    <w:p w:rsidR="00B4599D" w:rsidRPr="008E0763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В отчетном году муниципальной программой Глушковского района Курской области </w:t>
      </w:r>
      <w:r w:rsidRPr="00932E9F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</w:t>
      </w:r>
      <w:r w:rsidRPr="0082085F">
        <w:rPr>
          <w:rFonts w:ascii="Times New Roman" w:hAnsi="Times New Roman" w:cs="Times New Roman"/>
          <w:sz w:val="28"/>
          <w:szCs w:val="28"/>
        </w:rPr>
        <w:t xml:space="preserve"> запланировано выполнение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085F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плановое целевое значение на 2018 год. Фактически достигнуты целевые значения по всем показателям (индикаторам).</w:t>
      </w:r>
      <w:r w:rsidRPr="008E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9D" w:rsidRPr="0074772F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>Курск</w:t>
      </w:r>
      <w:r w:rsidR="00C73623">
        <w:rPr>
          <w:rFonts w:ascii="Times New Roman" w:hAnsi="Times New Roman" w:cs="Times New Roman"/>
          <w:sz w:val="28"/>
          <w:szCs w:val="28"/>
        </w:rPr>
        <w:t>ой области указаны в приложении</w:t>
      </w:r>
      <w:r w:rsidRPr="007477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2F">
        <w:rPr>
          <w:rFonts w:ascii="Times New Roman" w:hAnsi="Times New Roman" w:cs="Times New Roman"/>
          <w:sz w:val="28"/>
          <w:szCs w:val="28"/>
        </w:rPr>
        <w:t xml:space="preserve">к настоящему годовому отчету 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32E9F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</w:t>
      </w:r>
      <w:r w:rsidRPr="007477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2018</w:t>
      </w:r>
      <w:r w:rsidRPr="0074772F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  <w:lang w:val="en-US"/>
        </w:rPr>
        <w:t>II</w:t>
      </w:r>
      <w:r w:rsidRPr="003D4296">
        <w:rPr>
          <w:b/>
          <w:sz w:val="28"/>
          <w:szCs w:val="28"/>
        </w:rPr>
        <w:t>. Результаты реализации ведомственных целевых 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>и основных мероприятий в разрезе подпрограмм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3D4296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Глушковского района </w:t>
      </w:r>
      <w:r w:rsidRPr="003D4296">
        <w:rPr>
          <w:b/>
          <w:sz w:val="28"/>
          <w:szCs w:val="28"/>
        </w:rPr>
        <w:t>Курской области</w:t>
      </w:r>
    </w:p>
    <w:p w:rsidR="00B4599D" w:rsidRPr="00B4599D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B4599D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3D4296">
        <w:rPr>
          <w:rFonts w:ascii="Times New Roman" w:eastAsia="Calibri" w:hAnsi="Times New Roman" w:cs="Times New Roman"/>
          <w:sz w:val="28"/>
          <w:szCs w:val="28"/>
        </w:rPr>
        <w:t>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настоящему Годовому отчету.</w:t>
      </w:r>
    </w:p>
    <w:p w:rsidR="00B4599D" w:rsidRPr="00B4599D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4599D">
        <w:rPr>
          <w:rFonts w:ascii="Times New Roman" w:eastAsia="Calibri" w:hAnsi="Times New Roman" w:cs="Times New Roman"/>
          <w:b/>
          <w:sz w:val="28"/>
          <w:szCs w:val="28"/>
        </w:rPr>
        <w:t>По п</w:t>
      </w:r>
      <w:r w:rsidRPr="00B4599D">
        <w:rPr>
          <w:rFonts w:ascii="Times New Roman" w:hAnsi="Times New Roman" w:cs="Times New Roman"/>
          <w:b/>
          <w:sz w:val="28"/>
          <w:szCs w:val="28"/>
        </w:rPr>
        <w:t>одпрограмме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99D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и земельными ресурсами Глушковского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B57E9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полном объеме 1 запланированное основное  мероприятие.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408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осуществлялись мероприятия, направленные на определение с привлечением независимых оценщиков начальной стоимости земельных участков, начальной цены </w:t>
      </w:r>
      <w:r w:rsidR="0071170F" w:rsidRPr="00AF7408">
        <w:rPr>
          <w:rFonts w:ascii="Times New Roman" w:hAnsi="Times New Roman" w:cs="Times New Roman"/>
          <w:sz w:val="28"/>
          <w:szCs w:val="28"/>
        </w:rPr>
        <w:t>права заключения договоров аренды земельных участков, рыночной стоимости аренды земельного участка, рыночной стоимости продажи земельного участка.</w:t>
      </w:r>
      <w:proofErr w:type="gramEnd"/>
    </w:p>
    <w:p w:rsidR="0071170F" w:rsidRPr="00AF7408" w:rsidRDefault="0071170F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В отчетном периоде осуществлялось проведение кадастровых работ 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>по зем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>ельным участкам, находящимся в муниципальной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 собственности 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Глушковского района 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Курской области, </w:t>
      </w:r>
      <w:r w:rsidR="00E44719" w:rsidRPr="00AF7408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собственность </w:t>
      </w:r>
      <w:r w:rsidRPr="00AF7408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k</w:t>
      </w:r>
      <w:r w:rsidRPr="00AF74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F7408">
        <w:rPr>
          <w:rFonts w:ascii="Times New Roman" w:hAnsi="Times New Roman" w:cs="Times New Roman"/>
          <w:sz w:val="28"/>
          <w:szCs w:val="28"/>
        </w:rPr>
        <w:t xml:space="preserve">на которые не разграничена, расположенных на территории </w:t>
      </w:r>
      <w:r w:rsidR="00E44719" w:rsidRPr="00AF7408">
        <w:rPr>
          <w:rFonts w:ascii="Times New Roman" w:hAnsi="Times New Roman" w:cs="Times New Roman"/>
          <w:sz w:val="28"/>
          <w:szCs w:val="28"/>
        </w:rPr>
        <w:t>муниципального района «Глушковский район» Курской области.</w:t>
      </w:r>
    </w:p>
    <w:p w:rsidR="00E44719" w:rsidRPr="00AF7408" w:rsidRDefault="00E44719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В </w:t>
      </w:r>
      <w:r w:rsidR="00525B59" w:rsidRPr="00AF7408">
        <w:rPr>
          <w:rFonts w:ascii="Times New Roman" w:hAnsi="Times New Roman" w:cs="Times New Roman"/>
          <w:sz w:val="28"/>
          <w:szCs w:val="28"/>
        </w:rPr>
        <w:t>2018 году проведены торги в отношении 4 земельных участков, государственная собственность н</w:t>
      </w:r>
      <w:proofErr w:type="gramStart"/>
      <w:r w:rsidR="00525B59" w:rsidRPr="00AF740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525B59" w:rsidRPr="00AF740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525B59" w:rsidRPr="00AF7408">
        <w:rPr>
          <w:rFonts w:ascii="Times New Roman" w:hAnsi="Times New Roman" w:cs="Times New Roman"/>
          <w:spacing w:val="-6"/>
          <w:sz w:val="28"/>
          <w:szCs w:val="28"/>
        </w:rPr>
        <w:t xml:space="preserve">не разграничена и расположенных на территории муниципального </w:t>
      </w:r>
      <w:r w:rsidR="00525B59" w:rsidRPr="00AF7408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525B59" w:rsidRPr="00AF740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525B59" w:rsidRPr="00AF7408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525B59" w:rsidRPr="00AF7408">
        <w:rPr>
          <w:rFonts w:ascii="Times New Roman" w:hAnsi="Times New Roman" w:cs="Times New Roman"/>
          <w:spacing w:val="-6"/>
          <w:sz w:val="28"/>
          <w:szCs w:val="28"/>
        </w:rPr>
        <w:t xml:space="preserve">, обшей </w:t>
      </w:r>
      <w:r w:rsidR="00525B59" w:rsidRPr="00AF7408">
        <w:rPr>
          <w:rFonts w:ascii="Times New Roman" w:hAnsi="Times New Roman" w:cs="Times New Roman"/>
          <w:sz w:val="28"/>
          <w:szCs w:val="28"/>
        </w:rPr>
        <w:t>площадью 6,5 га.</w:t>
      </w:r>
    </w:p>
    <w:p w:rsidR="003A5006" w:rsidRPr="00AF7408" w:rsidRDefault="003A500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За отчетный период отделом по управлению муниципальным имуществом и земельным правоотношения Администрации Глушковского района Курской области было заключено 15 договоров аренды земельных участков, 18 договоров купли-продажи земельных участков. </w:t>
      </w:r>
    </w:p>
    <w:p w:rsidR="00525B59" w:rsidRPr="00AF7408" w:rsidRDefault="00570251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За отчетный период был заключен договор по информационно-техническому сопровождению программы «УИГМИ-</w:t>
      </w:r>
      <w:proofErr w:type="spellStart"/>
      <w:r w:rsidRPr="00AF740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F7408">
        <w:rPr>
          <w:rFonts w:ascii="Times New Roman" w:hAnsi="Times New Roman" w:cs="Times New Roman"/>
          <w:sz w:val="28"/>
          <w:szCs w:val="28"/>
        </w:rPr>
        <w:t>»,</w:t>
      </w:r>
      <w:r w:rsidR="002D4446" w:rsidRPr="00AF7408"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Pr="00AF7408">
        <w:rPr>
          <w:rFonts w:ascii="Times New Roman" w:hAnsi="Times New Roman" w:cs="Times New Roman"/>
          <w:sz w:val="28"/>
          <w:szCs w:val="28"/>
        </w:rPr>
        <w:t xml:space="preserve"> оснащение программно-техническими комплексами, в том числе оргтехникой</w:t>
      </w:r>
      <w:r w:rsidR="002D4446" w:rsidRPr="00AF7408">
        <w:rPr>
          <w:rFonts w:ascii="Times New Roman" w:hAnsi="Times New Roman" w:cs="Times New Roman"/>
          <w:sz w:val="28"/>
          <w:szCs w:val="28"/>
        </w:rPr>
        <w:t>, б</w:t>
      </w:r>
      <w:r w:rsidRPr="00AF7408">
        <w:rPr>
          <w:rFonts w:ascii="Times New Roman" w:hAnsi="Times New Roman" w:cs="Times New Roman"/>
          <w:sz w:val="28"/>
          <w:szCs w:val="28"/>
        </w:rPr>
        <w:t>ыли размещены объявление в средствах</w:t>
      </w:r>
      <w:r w:rsidR="002D4446" w:rsidRPr="00AF7408">
        <w:rPr>
          <w:rFonts w:ascii="Times New Roman" w:hAnsi="Times New Roman" w:cs="Times New Roman"/>
          <w:sz w:val="28"/>
          <w:szCs w:val="28"/>
        </w:rPr>
        <w:t xml:space="preserve"> массовой информации в рамках р</w:t>
      </w:r>
      <w:r w:rsidRPr="00AF7408">
        <w:rPr>
          <w:rFonts w:ascii="Times New Roman" w:hAnsi="Times New Roman" w:cs="Times New Roman"/>
          <w:sz w:val="28"/>
          <w:szCs w:val="28"/>
        </w:rPr>
        <w:t>е</w:t>
      </w:r>
      <w:r w:rsidR="002D4446" w:rsidRPr="00AF7408">
        <w:rPr>
          <w:rFonts w:ascii="Times New Roman" w:hAnsi="Times New Roman" w:cs="Times New Roman"/>
          <w:sz w:val="28"/>
          <w:szCs w:val="28"/>
        </w:rPr>
        <w:t>а</w:t>
      </w:r>
      <w:r w:rsidRPr="00AF7408">
        <w:rPr>
          <w:rFonts w:ascii="Times New Roman" w:hAnsi="Times New Roman" w:cs="Times New Roman"/>
          <w:sz w:val="28"/>
          <w:szCs w:val="28"/>
        </w:rPr>
        <w:t>лизации меро</w:t>
      </w:r>
      <w:r w:rsidR="003A5006" w:rsidRPr="00AF7408">
        <w:rPr>
          <w:rFonts w:ascii="Times New Roman" w:hAnsi="Times New Roman" w:cs="Times New Roman"/>
          <w:sz w:val="28"/>
          <w:szCs w:val="28"/>
        </w:rPr>
        <w:t>приятий муниципальной программы.</w:t>
      </w:r>
    </w:p>
    <w:p w:rsidR="002D4446" w:rsidRPr="00AF7408" w:rsidRDefault="002D444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В ходе реализации Программы проведены мероприятия по извещению граждан Украины о необходимости отчуждения земельных участков, принадлежащих им на праве собственности и находящиеся на территории Глушковского района Курской области.</w:t>
      </w:r>
    </w:p>
    <w:p w:rsidR="003A5006" w:rsidRDefault="003A5006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управления и распоряжения муниципальным имуществом, земельными ресурсами обеспечили в 2018 году перечисление в бюджет Глушковского района Курской области в размере 16,8 млн. руб.</w:t>
      </w:r>
      <w:r w:rsidR="002D4446" w:rsidRPr="00AF7408">
        <w:rPr>
          <w:rFonts w:ascii="Times New Roman" w:hAnsi="Times New Roman" w:cs="Times New Roman"/>
          <w:sz w:val="28"/>
          <w:szCs w:val="28"/>
        </w:rPr>
        <w:t>,</w:t>
      </w:r>
      <w:r w:rsidRPr="00AF7408">
        <w:rPr>
          <w:rFonts w:ascii="Times New Roman" w:hAnsi="Times New Roman" w:cs="Times New Roman"/>
          <w:sz w:val="28"/>
          <w:szCs w:val="28"/>
        </w:rPr>
        <w:t xml:space="preserve"> </w:t>
      </w:r>
      <w:r w:rsidR="002D4446" w:rsidRPr="00AF7408">
        <w:rPr>
          <w:rFonts w:ascii="Times New Roman" w:hAnsi="Times New Roman" w:cs="Times New Roman"/>
          <w:sz w:val="28"/>
          <w:szCs w:val="28"/>
        </w:rPr>
        <w:t>что на 34,5% превышает указанный доход, перечисленный в бюджет муниципального района «Глушковский район» Курской области в 2017 году.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B4599D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164FC">
        <w:rPr>
          <w:b/>
          <w:sz w:val="28"/>
          <w:szCs w:val="28"/>
        </w:rPr>
        <w:t xml:space="preserve">Результаты реализации мер государственного и правового </w:t>
      </w:r>
      <w:r w:rsidRPr="003D4296">
        <w:rPr>
          <w:b/>
          <w:sz w:val="28"/>
          <w:szCs w:val="28"/>
        </w:rPr>
        <w:t xml:space="preserve">регулирования </w:t>
      </w:r>
      <w:r>
        <w:rPr>
          <w:b/>
          <w:sz w:val="28"/>
          <w:szCs w:val="28"/>
        </w:rPr>
        <w:t xml:space="preserve">муниципальной программы Глушковского района Курской области </w:t>
      </w:r>
      <w:r w:rsidRPr="003D4296">
        <w:rPr>
          <w:b/>
          <w:sz w:val="28"/>
          <w:szCs w:val="28"/>
        </w:rPr>
        <w:t xml:space="preserve">«Развитие экономики </w:t>
      </w:r>
    </w:p>
    <w:p w:rsidR="00B4599D" w:rsidRPr="00AA2A43" w:rsidRDefault="00B4599D" w:rsidP="00B4599D">
      <w:pPr>
        <w:pStyle w:val="a4"/>
        <w:ind w:left="1080"/>
        <w:jc w:val="center"/>
        <w:rPr>
          <w:b/>
          <w:sz w:val="28"/>
          <w:szCs w:val="28"/>
        </w:rPr>
      </w:pPr>
      <w:r w:rsidRPr="00AA2A43">
        <w:rPr>
          <w:b/>
          <w:sz w:val="28"/>
          <w:szCs w:val="28"/>
        </w:rPr>
        <w:t>Глушковского района Курской области»</w:t>
      </w:r>
    </w:p>
    <w:p w:rsidR="00B4599D" w:rsidRPr="003D4296" w:rsidRDefault="00B4599D" w:rsidP="00B4599D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B4599D" w:rsidRDefault="00B4599D" w:rsidP="00B45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ые муниципальной программой 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D4296">
        <w:rPr>
          <w:rFonts w:ascii="Times New Roman" w:hAnsi="Times New Roman" w:cs="Times New Roman"/>
          <w:sz w:val="28"/>
          <w:szCs w:val="28"/>
        </w:rPr>
        <w:t xml:space="preserve">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proofErr w:type="gramStart"/>
      <w:r w:rsidRPr="003D42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>Данные</w:t>
      </w:r>
      <w:proofErr w:type="gramEnd"/>
      <w:r w:rsidRPr="003D4296">
        <w:rPr>
          <w:b/>
          <w:sz w:val="28"/>
          <w:szCs w:val="28"/>
        </w:rPr>
        <w:t xml:space="preserve"> об использовании бюджетных ассигнований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Глушковского района</w:t>
      </w:r>
      <w:r w:rsidRPr="003D4296">
        <w:rPr>
          <w:b/>
          <w:sz w:val="28"/>
          <w:szCs w:val="28"/>
        </w:rPr>
        <w:t xml:space="preserve"> и иных средств на реализацию мероприятий </w:t>
      </w:r>
      <w:r>
        <w:rPr>
          <w:b/>
          <w:sz w:val="28"/>
          <w:szCs w:val="28"/>
        </w:rPr>
        <w:t>муниципальной</w:t>
      </w:r>
      <w:r w:rsidRPr="003D4296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>Курской области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№ 31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и дополнений в решение Представительного собрания Глушковского района Курской области «О бюджете Глушковского района курской области на 2018 год и плановый период 2019-2020 годов»  объем финансирования муниципальной программы Глушковского района Курской области </w:t>
      </w:r>
      <w:r w:rsidRPr="003D4296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100000 рублей.</w:t>
      </w:r>
    </w:p>
    <w:p w:rsidR="00B4599D" w:rsidRPr="000E1522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>» указан в приложении 4 к настоящему Годовому отчету.</w:t>
      </w:r>
    </w:p>
    <w:p w:rsidR="00B4599D" w:rsidRPr="000E1522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1522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D4296">
        <w:rPr>
          <w:b/>
          <w:sz w:val="28"/>
          <w:szCs w:val="28"/>
        </w:rPr>
        <w:t>.</w:t>
      </w:r>
      <w:r w:rsidRPr="003D4296">
        <w:rPr>
          <w:b/>
          <w:sz w:val="28"/>
          <w:szCs w:val="28"/>
        </w:rPr>
        <w:tab/>
        <w:t>Информация о внесенных</w:t>
      </w:r>
    </w:p>
    <w:p w:rsidR="00B4599D" w:rsidRPr="003D4296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 xml:space="preserve">ответственным исполнителем </w:t>
      </w:r>
      <w:proofErr w:type="gramStart"/>
      <w:r w:rsidRPr="003D4296">
        <w:rPr>
          <w:b/>
          <w:sz w:val="28"/>
          <w:szCs w:val="28"/>
        </w:rPr>
        <w:t>изменениях</w:t>
      </w:r>
      <w:proofErr w:type="gramEnd"/>
      <w:r w:rsidRPr="003D4296">
        <w:rPr>
          <w:b/>
          <w:sz w:val="28"/>
          <w:szCs w:val="28"/>
        </w:rPr>
        <w:t xml:space="preserve"> </w:t>
      </w:r>
    </w:p>
    <w:p w:rsidR="00B4599D" w:rsidRPr="003D4296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муниципальную</w:t>
      </w:r>
      <w:r w:rsidRPr="003D4296">
        <w:rPr>
          <w:b/>
          <w:sz w:val="28"/>
          <w:szCs w:val="28"/>
        </w:rPr>
        <w:t xml:space="preserve"> программу</w:t>
      </w:r>
      <w:r>
        <w:rPr>
          <w:b/>
          <w:sz w:val="28"/>
          <w:szCs w:val="28"/>
        </w:rPr>
        <w:t xml:space="preserve"> Глушковского района</w:t>
      </w:r>
      <w:r w:rsidRPr="003D4296">
        <w:rPr>
          <w:b/>
          <w:sz w:val="28"/>
          <w:szCs w:val="28"/>
        </w:rPr>
        <w:t xml:space="preserve"> Курской области </w:t>
      </w:r>
    </w:p>
    <w:p w:rsidR="00B4599D" w:rsidRPr="00C73623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 w:rsidRPr="00C73623">
        <w:rPr>
          <w:b/>
          <w:sz w:val="28"/>
          <w:szCs w:val="28"/>
        </w:rPr>
        <w:t>«</w:t>
      </w:r>
      <w:r w:rsidR="00C73623" w:rsidRPr="00C73623">
        <w:rPr>
          <w:b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C73623">
        <w:rPr>
          <w:b/>
          <w:sz w:val="28"/>
          <w:szCs w:val="28"/>
        </w:rPr>
        <w:t>»</w:t>
      </w:r>
    </w:p>
    <w:p w:rsidR="00B4599D" w:rsidRPr="0025191F" w:rsidRDefault="00B4599D" w:rsidP="00B4599D">
      <w:pPr>
        <w:pStyle w:val="a4"/>
        <w:ind w:left="709" w:hanging="709"/>
        <w:jc w:val="center"/>
        <w:rPr>
          <w:b/>
          <w:sz w:val="28"/>
          <w:szCs w:val="28"/>
          <w:highlight w:val="yellow"/>
        </w:rPr>
      </w:pPr>
    </w:p>
    <w:p w:rsidR="00B4599D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C73623"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EC6254">
        <w:rPr>
          <w:rFonts w:ascii="Times New Roman" w:hAnsi="Times New Roman" w:cs="Times New Roman"/>
          <w:sz w:val="28"/>
          <w:szCs w:val="28"/>
        </w:rPr>
        <w:t xml:space="preserve">» ответственным исполнителем –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73623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C73623">
        <w:rPr>
          <w:rFonts w:ascii="Times New Roman" w:hAnsi="Times New Roman" w:cs="Times New Roman"/>
          <w:sz w:val="28"/>
          <w:szCs w:val="28"/>
        </w:rPr>
        <w:t>изменения не вносились.</w:t>
      </w:r>
    </w:p>
    <w:p w:rsidR="00C73623" w:rsidRDefault="00C73623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623" w:rsidRPr="003D4296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C73623" w:rsidRPr="003D4296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C73623" w:rsidRPr="0025191F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623" w:rsidRPr="0067753E" w:rsidRDefault="00C73623" w:rsidP="00C7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3E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775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67753E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7753E">
        <w:rPr>
          <w:rFonts w:ascii="Times New Roman" w:hAnsi="Times New Roman" w:cs="Times New Roman"/>
          <w:sz w:val="28"/>
          <w:szCs w:val="28"/>
        </w:rPr>
        <w:t xml:space="preserve"> годы предусматривается за счет средств </w:t>
      </w: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области.</w:t>
      </w:r>
    </w:p>
    <w:p w:rsidR="00C73623" w:rsidRPr="00CD2DF2" w:rsidRDefault="00C73623" w:rsidP="00C73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D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</w:t>
      </w:r>
      <w:r w:rsidRPr="00CD2D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33 «Проект решения Представительного Собрания Глушковского района Курской области «О бюджете муниципального района «Глушковский район Курской области» на 2019 год и плановый период 2020-2021 годов</w:t>
      </w:r>
      <w:r w:rsidRPr="00CD2DF2">
        <w:rPr>
          <w:rFonts w:ascii="Times New Roman" w:hAnsi="Times New Roman" w:cs="Times New Roman"/>
          <w:sz w:val="28"/>
          <w:szCs w:val="28"/>
        </w:rPr>
        <w:t xml:space="preserve">»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CD2DF2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CD2D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2019-2021 годы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 составит 600 000 рублей, в том числе в 2019 году – 200 000  рублей, </w:t>
      </w:r>
      <w:r>
        <w:rPr>
          <w:rFonts w:ascii="Times New Roman" w:hAnsi="Times New Roman" w:cs="Times New Roman"/>
          <w:sz w:val="28"/>
          <w:szCs w:val="28"/>
        </w:rPr>
        <w:lastRenderedPageBreak/>
        <w:t>в 2020 году – 200 000 рублей; в 2021 году –200 000 рублей.</w:t>
      </w:r>
    </w:p>
    <w:p w:rsidR="00C73623" w:rsidRPr="006F3F36" w:rsidRDefault="00C73623" w:rsidP="00C73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36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 xml:space="preserve"> 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 xml:space="preserve">» являются неизменными и направлены </w:t>
      </w:r>
      <w:proofErr w:type="gramStart"/>
      <w:r w:rsidRPr="006F3F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3F36">
        <w:rPr>
          <w:rFonts w:ascii="Times New Roman" w:hAnsi="Times New Roman" w:cs="Times New Roman"/>
          <w:sz w:val="28"/>
          <w:szCs w:val="28"/>
        </w:rPr>
        <w:t>: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-увеличение доходов районного бюджета на основе эффективного управления муниципальной собственностью;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C73623" w:rsidRPr="00C73623" w:rsidRDefault="00C73623" w:rsidP="00C73623">
      <w:pPr>
        <w:jc w:val="both"/>
        <w:rPr>
          <w:rFonts w:ascii="Times New Roman" w:hAnsi="Times New Roman" w:cs="Times New Roman"/>
          <w:sz w:val="28"/>
          <w:szCs w:val="28"/>
        </w:rPr>
      </w:pPr>
      <w:r w:rsidRPr="00C73623">
        <w:rPr>
          <w:rFonts w:ascii="Times New Roman" w:hAnsi="Times New Roman" w:cs="Times New Roman"/>
          <w:sz w:val="28"/>
          <w:szCs w:val="28"/>
        </w:rPr>
        <w:t>-вовлечение максимального количества объектов муниципальной собственности в процесс совершенствования управления.</w:t>
      </w:r>
    </w:p>
    <w:p w:rsidR="00C73623" w:rsidRDefault="00C73623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C7362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AF7408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 w:rsidRPr="00FC0F92">
        <w:rPr>
          <w:b w:val="0"/>
        </w:rPr>
        <w:lastRenderedPageBreak/>
        <w:t>Приложение № 1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  <w:r>
        <w:t>о достижении значений показателей (индикаторов)</w:t>
      </w:r>
    </w:p>
    <w:tbl>
      <w:tblPr>
        <w:tblW w:w="10277" w:type="dxa"/>
        <w:tblInd w:w="-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808"/>
        <w:gridCol w:w="1339"/>
        <w:gridCol w:w="1954"/>
        <w:gridCol w:w="730"/>
        <w:gridCol w:w="734"/>
        <w:gridCol w:w="2098"/>
      </w:tblGrid>
      <w:tr w:rsidR="00EE010A" w:rsidTr="00EE010A">
        <w:trPr>
          <w:trHeight w:hRule="exact" w:val="141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ind w:left="240"/>
              <w:jc w:val="both"/>
            </w:pPr>
            <w:r>
              <w:rPr>
                <w:rStyle w:val="2"/>
                <w:lang w:val="en-US"/>
              </w:rPr>
              <w:t>N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240"/>
              <w:jc w:val="both"/>
            </w:pP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Показатель (индикатор) (наименование)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Ед.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измерения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Значения показателей (индикаторов) муниципальной программы, подпро</w:t>
            </w:r>
            <w:r>
              <w:rPr>
                <w:rStyle w:val="2"/>
              </w:rPr>
              <w:softHyphen/>
              <w:t>граммы муниципальной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Обоснование откло</w:t>
            </w:r>
            <w:r>
              <w:rPr>
                <w:rStyle w:val="2"/>
              </w:rPr>
              <w:softHyphen/>
              <w:t>нений значений пока</w:t>
            </w:r>
            <w:r>
              <w:rPr>
                <w:rStyle w:val="2"/>
              </w:rPr>
              <w:softHyphen/>
              <w:t>зателя (индикатора) на конец отчетного года (при наличии)</w:t>
            </w:r>
          </w:p>
        </w:tc>
      </w:tr>
      <w:tr w:rsidR="00EE010A" w:rsidTr="00EE010A">
        <w:trPr>
          <w:trHeight w:hRule="exact" w:val="61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F803A6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  <w:rPr>
                <w:lang w:val="en-US"/>
              </w:rPr>
            </w:pPr>
            <w:r>
              <w:rPr>
                <w:rStyle w:val="2"/>
              </w:rPr>
              <w:t>год, предшествую</w:t>
            </w:r>
            <w:r>
              <w:rPr>
                <w:rStyle w:val="2"/>
              </w:rPr>
              <w:softHyphen/>
              <w:t xml:space="preserve">щий  к </w:t>
            </w:r>
            <w:proofErr w:type="gramStart"/>
            <w:r>
              <w:rPr>
                <w:rStyle w:val="2"/>
              </w:rPr>
              <w:t>отчетному</w:t>
            </w:r>
            <w:proofErr w:type="gramEnd"/>
            <w:r>
              <w:rPr>
                <w:rStyle w:val="2"/>
              </w:rPr>
              <w:t xml:space="preserve"> </w:t>
            </w:r>
            <w:r>
              <w:rPr>
                <w:rStyle w:val="2"/>
                <w:lang w:val="en-US"/>
              </w:rPr>
              <w:t>&lt;</w:t>
            </w:r>
            <w:r>
              <w:rPr>
                <w:rStyle w:val="2"/>
              </w:rPr>
              <w:t>1</w:t>
            </w:r>
            <w:r>
              <w:rPr>
                <w:rStyle w:val="2"/>
                <w:lang w:val="en-US"/>
              </w:rPr>
              <w:t>&gt;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80"/>
              <w:jc w:val="both"/>
            </w:pPr>
            <w:r>
              <w:rPr>
                <w:rStyle w:val="2"/>
              </w:rPr>
              <w:t>отчетный год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план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факт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EE010A" w:rsidRPr="007B6BF3" w:rsidTr="00EE010A">
        <w:trPr>
          <w:trHeight w:hRule="exact" w:val="628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Муниципальная программа Глушковского района Курской области «Управление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EE010A">
        <w:trPr>
          <w:trHeight w:hRule="exact" w:val="198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80"/>
              <w:jc w:val="left"/>
            </w:pPr>
            <w:r w:rsidRPr="007F04C0">
              <w:t>Процент пост</w:t>
            </w:r>
            <w:r>
              <w:t>упления доходов, администрируемых</w:t>
            </w:r>
            <w:r w:rsidRPr="007F04C0">
              <w:t xml:space="preserve"> </w:t>
            </w:r>
            <w:r>
              <w:t>А</w:t>
            </w:r>
            <w:r w:rsidRPr="007F04C0">
              <w:t xml:space="preserve">дминистрацией </w:t>
            </w:r>
            <w:proofErr w:type="spellStart"/>
            <w:r>
              <w:t>Глушковского</w:t>
            </w:r>
            <w:proofErr w:type="spellEnd"/>
            <w:r w:rsidRPr="007F04C0">
              <w:t xml:space="preserve"> района Курской области, подлежащих зачислению в районный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both"/>
              <w:rPr>
                <w:sz w:val="20"/>
                <w:szCs w:val="20"/>
              </w:rPr>
            </w:pPr>
            <w:r w:rsidRPr="007B6BF3">
              <w:rPr>
                <w:rFonts w:ascii="Times New Roman" w:hAnsi="Times New Roman" w:cs="Times New Roman"/>
                <w:sz w:val="20"/>
                <w:szCs w:val="20"/>
              </w:rPr>
              <w:t>%(к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Tr="00EE010A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  <w:tr w:rsidR="00EE010A" w:rsidRPr="007B6BF3" w:rsidTr="00EE010A">
        <w:trPr>
          <w:trHeight w:hRule="exact" w:val="612"/>
        </w:trPr>
        <w:tc>
          <w:tcPr>
            <w:tcW w:w="102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Подпрограмма 1«Повышение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EE010A">
        <w:trPr>
          <w:trHeight w:hRule="exact" w:val="26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rPr>
                <w:rFonts w:ascii="Times New Roman" w:hAnsi="Times New Roman" w:cs="Times New Roman"/>
                <w:b/>
              </w:rPr>
            </w:pPr>
            <w:r w:rsidRPr="007F04C0">
              <w:rPr>
                <w:rFonts w:ascii="Times New Roman" w:hAnsi="Times New Roman" w:cs="Times New Roman"/>
              </w:rPr>
              <w:t xml:space="preserve">Количество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муниципальной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разграничено, выставленных на торги (конкурсы, аукционы),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10A" w:rsidRPr="006C6792" w:rsidRDefault="00EE010A" w:rsidP="003E48CE">
            <w:pPr>
              <w:rPr>
                <w:rFonts w:ascii="Times New Roman" w:hAnsi="Times New Roman" w:cs="Times New Roman"/>
              </w:rPr>
            </w:pPr>
            <w:r w:rsidRPr="006C679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поступившими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</w:t>
            </w:r>
          </w:p>
        </w:tc>
      </w:tr>
      <w:tr w:rsidR="00EE010A" w:rsidRPr="007B6BF3" w:rsidTr="00EE010A">
        <w:trPr>
          <w:trHeight w:hRule="exact" w:val="29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4C0">
              <w:rPr>
                <w:rFonts w:ascii="Times New Roman" w:hAnsi="Times New Roman" w:cs="Times New Roman"/>
              </w:rPr>
              <w:t xml:space="preserve">Площадь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собственности на которые не разграничено, выставляемых на торги (конкурсы, аукционы)</w:t>
            </w:r>
            <w:proofErr w:type="gramStart"/>
            <w:r w:rsidRPr="007F04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DF3B0F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B0F">
              <w:rPr>
                <w:rFonts w:ascii="Times New Roman" w:hAnsi="Times New Roman" w:cs="Times New Roman"/>
                <w:sz w:val="20"/>
                <w:szCs w:val="20"/>
              </w:rPr>
              <w:t>65335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поступившими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</w:tr>
      <w:tr w:rsidR="00EE010A" w:rsidRPr="007B6BF3" w:rsidTr="00EE010A">
        <w:trPr>
          <w:trHeight w:hRule="exact" w:val="26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доходов от предоставления в аренду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RPr="007B6BF3" w:rsidTr="00EE010A">
        <w:trPr>
          <w:trHeight w:hRule="exact" w:val="2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 доходов от продажи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sectPr w:rsidR="00EE010A" w:rsidSect="009C0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2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 степени выполнения ведомственных целевых программ,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основных мероприятий подпрограмм муниципальной программы</w:t>
      </w: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  <w:rPr>
          <w:lang w:val="en-US"/>
        </w:rPr>
      </w:pPr>
    </w:p>
    <w:tbl>
      <w:tblPr>
        <w:tblW w:w="0" w:type="auto"/>
        <w:tblInd w:w="-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1699"/>
        <w:gridCol w:w="1258"/>
        <w:gridCol w:w="1155"/>
        <w:gridCol w:w="1134"/>
        <w:gridCol w:w="992"/>
        <w:gridCol w:w="1276"/>
        <w:gridCol w:w="2410"/>
        <w:gridCol w:w="2835"/>
        <w:gridCol w:w="1276"/>
      </w:tblGrid>
      <w:tr w:rsidR="00CD7011" w:rsidTr="00CD7011">
        <w:trPr>
          <w:trHeight w:hRule="exact" w:val="4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 xml:space="preserve">N </w:t>
            </w:r>
            <w:r>
              <w:rPr>
                <w:rStyle w:val="2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right="220"/>
              <w:jc w:val="both"/>
            </w:pPr>
            <w:r>
              <w:rPr>
                <w:rStyle w:val="2"/>
              </w:rPr>
              <w:t>Наименование ведомственной целевой про</w:t>
            </w:r>
            <w:r>
              <w:rPr>
                <w:rStyle w:val="2"/>
              </w:rPr>
              <w:softHyphen/>
              <w:t>граммы, основно</w:t>
            </w:r>
            <w:r>
              <w:rPr>
                <w:rStyle w:val="2"/>
              </w:rPr>
              <w:softHyphen/>
              <w:t>го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</w:t>
            </w:r>
            <w:r>
              <w:rPr>
                <w:rStyle w:val="2"/>
              </w:rPr>
              <w:softHyphen/>
              <w:t>ный испол</w:t>
            </w:r>
            <w:r>
              <w:rPr>
                <w:rStyle w:val="2"/>
              </w:rPr>
              <w:softHyphen/>
              <w:t>нитель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260"/>
              <w:jc w:val="both"/>
            </w:pPr>
            <w:r>
              <w:rPr>
                <w:rStyle w:val="2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Фактический срок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"/>
              </w:rPr>
              <w:t>Проблемы</w:t>
            </w:r>
            <w:proofErr w:type="gramEnd"/>
            <w:r>
              <w:rPr>
                <w:rStyle w:val="2"/>
              </w:rPr>
              <w:t xml:space="preserve"> возникшие в ходе реа</w:t>
            </w:r>
            <w:r>
              <w:rPr>
                <w:rStyle w:val="2"/>
              </w:rPr>
              <w:softHyphen/>
              <w:t>лизации мероприя</w:t>
            </w:r>
            <w:r>
              <w:rPr>
                <w:rStyle w:val="2"/>
              </w:rPr>
              <w:softHyphen/>
              <w:t xml:space="preserve">тия </w:t>
            </w:r>
            <w:hyperlink w:anchor="bookmark49" w:tooltip="Current Document">
              <w:r>
                <w:rPr>
                  <w:rStyle w:val="31"/>
                </w:rPr>
                <w:t>&lt;1&gt;</w:t>
              </w:r>
            </w:hyperlink>
          </w:p>
        </w:tc>
      </w:tr>
      <w:tr w:rsidR="00EE010A" w:rsidTr="00CD7011">
        <w:trPr>
          <w:trHeight w:hRule="exact" w:val="90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</w:t>
            </w:r>
            <w:r>
              <w:rPr>
                <w:rStyle w:val="2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</w:t>
            </w:r>
            <w:r>
              <w:rPr>
                <w:rStyle w:val="2"/>
              </w:rPr>
              <w:softHyphen/>
              <w:t>ния реа</w:t>
            </w:r>
            <w:r>
              <w:rPr>
                <w:rStyle w:val="2"/>
              </w:rPr>
              <w:softHyphen/>
              <w:t>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окончания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EE010A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запланированные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достиг</w:t>
            </w:r>
            <w:r>
              <w:rPr>
                <w:rStyle w:val="2"/>
              </w:rPr>
              <w:softHyphen/>
              <w:t>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CD7011">
        <w:trPr>
          <w:trHeight w:hRule="exact"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10</w:t>
            </w:r>
          </w:p>
        </w:tc>
      </w:tr>
      <w:tr w:rsidR="00EE010A" w:rsidTr="00DA61FA">
        <w:trPr>
          <w:trHeight w:hRule="exact"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F04C0">
              <w:t>Подпрограмма</w:t>
            </w:r>
            <w:r>
              <w:t xml:space="preserve"> 1</w:t>
            </w:r>
            <w:r w:rsidRPr="007F04C0">
              <w:t xml:space="preserve"> «</w:t>
            </w:r>
            <w:r w:rsidRPr="008F7D00">
              <w:t>Повышение эффективности управления муниципальным имуществом и земельными ресурсами Глушковского района Курской области</w:t>
            </w:r>
            <w:r w:rsidRPr="007F04C0">
              <w:t xml:space="preserve">» муниципальной программы </w:t>
            </w:r>
            <w:r>
              <w:t>Глушковского</w:t>
            </w:r>
            <w:r w:rsidRPr="007F04C0">
              <w:t xml:space="preserve"> района Курской области «Управление муниципальным имуществом и земельными ресурсами</w:t>
            </w:r>
            <w:r>
              <w:t xml:space="preserve"> Глушковского района Курской области</w:t>
            </w:r>
            <w:r w:rsidRPr="007F04C0">
              <w:t>»</w:t>
            </w:r>
          </w:p>
        </w:tc>
      </w:tr>
      <w:tr w:rsidR="00EE010A" w:rsidTr="00CD7011">
        <w:trPr>
          <w:trHeight w:hRule="exact" w:val="5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BC48A3">
              <w:rPr>
                <w:sz w:val="20"/>
                <w:szCs w:val="20"/>
              </w:rPr>
              <w:t>Основное мероприятие - Проведение муниципальной политики в области имущественных и земельных отношений на территории Глушковского Курской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и земельным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правоотноше</w:t>
            </w:r>
            <w:proofErr w:type="spellEnd"/>
          </w:p>
          <w:p w:rsidR="00EE010A" w:rsidRPr="00BC48A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EE010A" w:rsidRPr="00BC48A3" w:rsidRDefault="00EE010A" w:rsidP="003E48CE">
            <w:pPr>
              <w:rPr>
                <w:sz w:val="20"/>
                <w:szCs w:val="20"/>
              </w:rPr>
            </w:pP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tabs>
                <w:tab w:val="left" w:pos="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632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1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состава и структуры муниципального имущества в интересах обеспечения устойчивых предпосылок для экономического роста; повышение эффективности управления и распоряжения муниципальным имуществом, земельными ресурсами;</w:t>
            </w:r>
            <w:r w:rsidR="00DA61FA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объявлений в средствах массовой информации;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поступлений в бюджет муниципального района  </w:t>
            </w:r>
            <w:r w:rsidR="00632A5C">
              <w:rPr>
                <w:rFonts w:ascii="Times New Roman" w:hAnsi="Times New Roman" w:cs="Times New Roman"/>
                <w:sz w:val="20"/>
                <w:szCs w:val="20"/>
              </w:rPr>
              <w:t>«Глушковский район» средств от использования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32A5C">
              <w:rPr>
                <w:rFonts w:ascii="Times New Roman" w:hAnsi="Times New Roman" w:cs="Times New Roman"/>
                <w:sz w:val="20"/>
                <w:szCs w:val="20"/>
              </w:rPr>
              <w:t>продажи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и земельных участков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DA61FA" w:rsidP="00EE0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Запланированные в 2018 году мероприятия осуществлены; в 2018 году заключен договор по информационно-техническому сопровождению программы «УИГМИ-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010A" w:rsidRPr="00EE010A" w:rsidRDefault="00DA61FA" w:rsidP="00EE0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объявления в средствах массовой информации размещены;</w:t>
            </w:r>
            <w:r w:rsidR="00CD701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оценочные работы; проведены мероприятия по постановке земельных участков на кадастровый учет;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E010A" w:rsidRPr="00EE010A">
              <w:rPr>
                <w:rFonts w:ascii="Times New Roman" w:hAnsi="Times New Roman" w:cs="Times New Roman"/>
                <w:sz w:val="20"/>
                <w:szCs w:val="20"/>
              </w:rPr>
              <w:t>роведены мероприятия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поступления обеспечения поступлений в бюджет </w:t>
            </w:r>
            <w:r w:rsidR="00EE010A" w:rsidRPr="00EE0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 xml:space="preserve">«Глушковский район» средств от продажи недвижимого имущества и земельных участков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rPr>
                <w:sz w:val="20"/>
                <w:szCs w:val="20"/>
              </w:rPr>
            </w:pPr>
          </w:p>
        </w:tc>
      </w:tr>
      <w:tr w:rsidR="00EE010A" w:rsidTr="00CD7011"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</w:tbl>
    <w:p w:rsidR="00CD7011" w:rsidRPr="00FC0F92" w:rsidRDefault="00CD7011" w:rsidP="00CD7011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CD7011" w:rsidRDefault="00CD7011" w:rsidP="00CD7011">
      <w:pPr>
        <w:pStyle w:val="30"/>
        <w:shd w:val="clear" w:color="auto" w:fill="auto"/>
        <w:spacing w:before="0" w:after="0" w:line="240" w:lineRule="auto"/>
        <w:ind w:left="40"/>
        <w:jc w:val="center"/>
      </w:pPr>
      <w:r>
        <w:t>Оценка</w:t>
      </w:r>
    </w:p>
    <w:tbl>
      <w:tblPr>
        <w:tblpPr w:leftFromText="180" w:rightFromText="180" w:vertAnchor="text" w:horzAnchor="margin" w:tblpY="495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2068"/>
        <w:gridCol w:w="3969"/>
        <w:gridCol w:w="2268"/>
        <w:gridCol w:w="1559"/>
        <w:gridCol w:w="1559"/>
        <w:gridCol w:w="2694"/>
      </w:tblGrid>
      <w:tr w:rsidR="007428BD" w:rsidTr="007428BD">
        <w:trPr>
          <w:trHeight w:hRule="exact" w:val="4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N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Вид акта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Основные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Сроки принятия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Примечание (результат реа</w:t>
            </w:r>
            <w:r>
              <w:rPr>
                <w:rStyle w:val="2"/>
              </w:rPr>
              <w:softHyphen/>
              <w:t>лизации; причи</w:t>
            </w:r>
            <w:r>
              <w:rPr>
                <w:rStyle w:val="2"/>
              </w:rPr>
              <w:softHyphen/>
              <w:t>ны отклонений)</w:t>
            </w:r>
          </w:p>
        </w:tc>
      </w:tr>
      <w:tr w:rsidR="007428BD" w:rsidTr="007428BD">
        <w:trPr>
          <w:trHeight w:hRule="exact" w:val="435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</w:tr>
      <w:tr w:rsidR="007428BD" w:rsidTr="007428BD">
        <w:trPr>
          <w:trHeight w:hRule="exact"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7428BD" w:rsidTr="007428BD">
        <w:trPr>
          <w:trHeight w:hRule="exact" w:val="413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I. Меры правового регулирования, предусмотренные муниципальной программой</w:t>
            </w:r>
          </w:p>
        </w:tc>
      </w:tr>
      <w:tr w:rsidR="007428BD" w:rsidTr="007428BD">
        <w:trPr>
          <w:trHeight w:hRule="exact" w:val="157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Представительного Собрания Глушковского района Курской области от 17.04.2006 г. № 30 «О порядке управления и распоряжения муниципальным имуществом Глушковского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2015 – 2020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Pr="00432693" w:rsidRDefault="00432693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17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7428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7428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Решение Представительного Собрания Глушковского района Курской области от 25.12.2012 г. № 275 «Об утверждении Положения о муниципальной казне муниципального района «Глушковский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rPr>
                <w:sz w:val="10"/>
                <w:szCs w:val="1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2015 – 2020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7428BD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26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  <w:rPr>
                <w:rStyle w:val="2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Решение Представительного Собрания Глушковского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</w:t>
            </w: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Представительного Собрания Глушковского района Курской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21.08.2017 г. № 308 «Об утверждении порядка определения размера арендной платы за земельные участки, находящиеся в собственности муниципального района «Глушковский район» Курской области и земельные участки,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разграничена, предоставленные в аренду без торгов»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 и земельным правоотношениям  Администрации Глушковского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– 2020 годы (по мере возникновения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7428BD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7428BD">
        <w:trPr>
          <w:trHeight w:hRule="exact" w:val="408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7428BD" w:rsidTr="007428BD">
        <w:trPr>
          <w:trHeight w:hRule="exact" w:val="2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</w:tr>
    </w:tbl>
    <w:p w:rsidR="003A0D66" w:rsidRDefault="00CD7011" w:rsidP="003A0D66">
      <w:pPr>
        <w:pStyle w:val="30"/>
        <w:shd w:val="clear" w:color="auto" w:fill="auto"/>
        <w:spacing w:before="0" w:after="0" w:line="240" w:lineRule="auto"/>
        <w:jc w:val="center"/>
      </w:pPr>
      <w:r>
        <w:t>результатов реализ</w:t>
      </w:r>
      <w:r w:rsidR="003A0D66">
        <w:t>ации мер правового регулирования</w:t>
      </w:r>
    </w:p>
    <w:p w:rsidR="007428BD" w:rsidRPr="00FC0F92" w:rsidRDefault="007428BD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4</w:t>
      </w: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7340"/>
        <w:jc w:val="right"/>
      </w:pP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7340"/>
      </w:pPr>
      <w:r>
        <w:t>Отчет</w:t>
      </w:r>
    </w:p>
    <w:p w:rsidR="007428BD" w:rsidRDefault="007428BD" w:rsidP="007428BD">
      <w:pPr>
        <w:pStyle w:val="30"/>
        <w:shd w:val="clear" w:color="auto" w:fill="auto"/>
        <w:spacing w:before="0" w:after="0" w:line="240" w:lineRule="auto"/>
        <w:ind w:left="2760"/>
      </w:pPr>
      <w:r>
        <w:t>об использовании бюджетных ассигнований бюджета Глушковского района Курской области</w:t>
      </w:r>
    </w:p>
    <w:p w:rsidR="007428BD" w:rsidRDefault="007428BD" w:rsidP="007428BD">
      <w:pPr>
        <w:pStyle w:val="30"/>
        <w:shd w:val="clear" w:color="auto" w:fill="auto"/>
        <w:spacing w:before="0" w:after="185" w:line="240" w:lineRule="auto"/>
        <w:ind w:left="5280"/>
      </w:pPr>
      <w:r>
        <w:t>на реализацию муниципальной программы</w:t>
      </w:r>
    </w:p>
    <w:p w:rsidR="007428BD" w:rsidRDefault="007428BD" w:rsidP="007428BD">
      <w:pPr>
        <w:jc w:val="both"/>
        <w:rPr>
          <w:sz w:val="2"/>
          <w:szCs w:val="2"/>
        </w:rPr>
      </w:pPr>
    </w:p>
    <w:tbl>
      <w:tblPr>
        <w:tblW w:w="15544" w:type="dxa"/>
        <w:tblInd w:w="-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3144"/>
        <w:gridCol w:w="2702"/>
        <w:gridCol w:w="730"/>
        <w:gridCol w:w="854"/>
        <w:gridCol w:w="610"/>
        <w:gridCol w:w="490"/>
        <w:gridCol w:w="1637"/>
        <w:gridCol w:w="1618"/>
        <w:gridCol w:w="1234"/>
      </w:tblGrid>
      <w:tr w:rsidR="007428BD" w:rsidTr="007428BD">
        <w:trPr>
          <w:trHeight w:hRule="exact" w:val="47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Наименование муниципальной программы, подпрограммы муни</w:t>
            </w:r>
            <w:r>
              <w:rPr>
                <w:rStyle w:val="2"/>
              </w:rPr>
              <w:softHyphen/>
              <w:t>ципальной программы, ведомст</w:t>
            </w:r>
            <w:r>
              <w:rPr>
                <w:rStyle w:val="2"/>
              </w:rPr>
              <w:softHyphen/>
              <w:t>венной целевой программы, ос</w:t>
            </w:r>
            <w:r>
              <w:rPr>
                <w:rStyle w:val="2"/>
              </w:rPr>
              <w:softHyphen/>
              <w:t>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 исполнитель, соисполнители, участники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Код бюджетной классифика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Расходы (тыс. рублей), годы</w:t>
            </w:r>
          </w:p>
        </w:tc>
      </w:tr>
      <w:tr w:rsidR="007428BD" w:rsidTr="007428BD">
        <w:trPr>
          <w:trHeight w:hRule="exact" w:val="92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ГРБС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2"/>
              </w:rPr>
              <w:t>Рз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proofErr w:type="gramStart"/>
            <w:r>
              <w:rPr>
                <w:rStyle w:val="2"/>
              </w:rPr>
              <w:t>Пр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ЦСР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ВР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сводная бюд</w:t>
            </w:r>
            <w:r>
              <w:rPr>
                <w:rStyle w:val="2"/>
              </w:rPr>
              <w:softHyphen/>
              <w:t>жетная роспись, план на 1 января отчетного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сводная бюд</w:t>
            </w:r>
            <w:r>
              <w:rPr>
                <w:rStyle w:val="2"/>
              </w:rPr>
              <w:softHyphen/>
              <w:t xml:space="preserve">жетная роспись </w:t>
            </w:r>
            <w:proofErr w:type="gramStart"/>
            <w:r>
              <w:rPr>
                <w:rStyle w:val="2"/>
              </w:rPr>
              <w:t>на</w:t>
            </w:r>
            <w:proofErr w:type="gramEnd"/>
            <w:r>
              <w:rPr>
                <w:rStyle w:val="2"/>
              </w:rPr>
              <w:t xml:space="preserve"> отчетную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 xml:space="preserve">дату </w:t>
            </w:r>
            <w:hyperlink w:anchor="bookmark51" w:tooltip="Current Document">
              <w:r>
                <w:rPr>
                  <w:rStyle w:val="31"/>
                </w:rPr>
                <w:t>&lt;1&gt;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кассовое</w:t>
            </w:r>
          </w:p>
          <w:p w:rsidR="007428BD" w:rsidRDefault="007428BD" w:rsidP="007428BD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исполнение</w:t>
            </w:r>
          </w:p>
        </w:tc>
      </w:tr>
      <w:tr w:rsidR="007428BD" w:rsidTr="007428BD">
        <w:trPr>
          <w:trHeight w:hRule="exact"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  <w:lang w:val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10</w:t>
            </w:r>
          </w:p>
        </w:tc>
      </w:tr>
      <w:tr w:rsidR="00E50646" w:rsidTr="00E50646">
        <w:trPr>
          <w:trHeight w:val="148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Муниципальная</w:t>
            </w:r>
          </w:p>
          <w:p w:rsidR="00E50646" w:rsidRDefault="00E50646" w:rsidP="007428BD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программа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val="13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Подпрограмма 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both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0646" w:rsidRPr="003C70CB" w:rsidRDefault="00E50646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145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ind w:left="80"/>
              <w:jc w:val="both"/>
            </w:pPr>
            <w:r>
              <w:rPr>
                <w:rStyle w:val="2"/>
              </w:rPr>
              <w:t>Основное мероприятие 1.1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both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 w:rsidRPr="003C70CB">
              <w:rPr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04101</w:t>
            </w:r>
            <w:r w:rsidRPr="003C7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S1468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7428BD">
            <w:pPr>
              <w:jc w:val="center"/>
              <w:rPr>
                <w:sz w:val="10"/>
                <w:szCs w:val="10"/>
              </w:rPr>
            </w:pPr>
            <w:r w:rsidRPr="003C7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7428BD" w:rsidTr="007428BD">
        <w:trPr>
          <w:trHeight w:hRule="exact"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</w:tr>
    </w:tbl>
    <w:p w:rsidR="007428BD" w:rsidRDefault="007428BD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</w:pPr>
    </w:p>
    <w:p w:rsidR="00E50646" w:rsidRPr="00FC0F92" w:rsidRDefault="00E50646" w:rsidP="00E50646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5</w:t>
      </w:r>
    </w:p>
    <w:p w:rsidR="00E50646" w:rsidRDefault="00E50646" w:rsidP="00E50646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>Информация</w:t>
      </w:r>
    </w:p>
    <w:p w:rsidR="00E50646" w:rsidRDefault="00E50646" w:rsidP="00E50646">
      <w:pPr>
        <w:pStyle w:val="30"/>
        <w:shd w:val="clear" w:color="auto" w:fill="auto"/>
        <w:spacing w:before="0" w:after="245" w:line="240" w:lineRule="auto"/>
        <w:ind w:left="20"/>
        <w:jc w:val="center"/>
      </w:pPr>
      <w: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</w:t>
      </w:r>
    </w:p>
    <w:p w:rsidR="00E50646" w:rsidRDefault="00E50646" w:rsidP="00EE010A">
      <w:pPr>
        <w:pStyle w:val="30"/>
        <w:shd w:val="clear" w:color="auto" w:fill="auto"/>
        <w:spacing w:before="0" w:after="0" w:line="240" w:lineRule="auto"/>
        <w:ind w:left="2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744"/>
        <w:gridCol w:w="2693"/>
        <w:gridCol w:w="2410"/>
        <w:gridCol w:w="2693"/>
      </w:tblGrid>
      <w:tr w:rsidR="00E50646" w:rsidTr="008D587A">
        <w:trPr>
          <w:trHeight w:hRule="exact" w:val="128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Наименование муниципаль</w:t>
            </w:r>
            <w:r>
              <w:rPr>
                <w:rStyle w:val="2"/>
              </w:rPr>
              <w:softHyphen/>
              <w:t>ной программы, подпро</w:t>
            </w:r>
            <w:r>
              <w:rPr>
                <w:rStyle w:val="2"/>
              </w:rPr>
              <w:softHyphen/>
              <w:t>граммы муниципальной программы, ведомственной целевой программы, основ</w:t>
            </w:r>
            <w:r>
              <w:rPr>
                <w:rStyle w:val="2"/>
              </w:rPr>
              <w:softHyphen/>
              <w:t>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Оценка рас</w:t>
            </w:r>
            <w:r>
              <w:rPr>
                <w:rStyle w:val="2"/>
              </w:rPr>
              <w:softHyphen/>
              <w:t xml:space="preserve">ходов </w:t>
            </w:r>
            <w:hyperlink w:anchor="bookmark54" w:tooltip="Current Document">
              <w:r>
                <w:rPr>
                  <w:rStyle w:val="31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ind w:left="240"/>
              <w:jc w:val="both"/>
            </w:pPr>
            <w:r>
              <w:rPr>
                <w:rStyle w:val="2"/>
              </w:rPr>
              <w:t xml:space="preserve">Фактические расходы </w:t>
            </w:r>
            <w:hyperlink w:anchor="bookmark53" w:tooltip="Current Document">
              <w:r>
                <w:rPr>
                  <w:rStyle w:val="31"/>
                </w:rPr>
                <w:t>&lt;2&gt;</w:t>
              </w:r>
            </w:hyperlink>
          </w:p>
        </w:tc>
      </w:tr>
      <w:tr w:rsidR="00E50646" w:rsidTr="00E50646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</w:tr>
      <w:tr w:rsidR="00E50646" w:rsidTr="00E50646">
        <w:trPr>
          <w:trHeight w:hRule="exact" w:val="408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60" w:line="240" w:lineRule="auto"/>
              <w:ind w:left="80"/>
              <w:jc w:val="both"/>
            </w:pPr>
            <w:r>
              <w:rPr>
                <w:rStyle w:val="2"/>
              </w:rPr>
              <w:t>Муниципальная</w:t>
            </w:r>
          </w:p>
          <w:p w:rsidR="00E50646" w:rsidRDefault="00E50646" w:rsidP="00E50646">
            <w:pPr>
              <w:pStyle w:val="4"/>
              <w:shd w:val="clear" w:color="auto" w:fill="auto"/>
              <w:spacing w:before="60" w:after="0" w:line="240" w:lineRule="auto"/>
              <w:ind w:left="80"/>
              <w:jc w:val="both"/>
            </w:pPr>
            <w:r>
              <w:rPr>
                <w:rStyle w:val="2"/>
              </w:rPr>
              <w:t>программа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 и земельными ресурсами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432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41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75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10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1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30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ind w:left="80"/>
              <w:jc w:val="both"/>
            </w:pPr>
            <w:r>
              <w:rPr>
                <w:rStyle w:val="2"/>
              </w:rPr>
              <w:t>Подпрограмма 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432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26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26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284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E50646">
        <w:trPr>
          <w:trHeight w:hRule="exact" w:val="47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432693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E50646">
              <w:rPr>
                <w:rFonts w:ascii="Times New Roman" w:hAnsi="Times New Roman" w:cs="Times New Roman"/>
                <w:sz w:val="20"/>
                <w:szCs w:val="20"/>
              </w:rPr>
              <w:t>681,52</w:t>
            </w:r>
          </w:p>
        </w:tc>
      </w:tr>
      <w:tr w:rsidR="00E50646" w:rsidTr="00E50646">
        <w:trPr>
          <w:trHeight w:hRule="exact" w:val="84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6" w:rsidTr="008D587A">
        <w:trPr>
          <w:trHeight w:hRule="exact" w:val="519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Default="00E50646" w:rsidP="00E5064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646" w:rsidRPr="00E50646" w:rsidRDefault="00E50646" w:rsidP="00E50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693" w:rsidRDefault="00432693" w:rsidP="00EE010A">
      <w:pPr>
        <w:pStyle w:val="30"/>
        <w:shd w:val="clear" w:color="auto" w:fill="auto"/>
        <w:spacing w:before="0" w:after="0" w:line="240" w:lineRule="auto"/>
        <w:ind w:left="200"/>
        <w:sectPr w:rsidR="00432693" w:rsidSect="00EE01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109E" w:rsidRDefault="00432693" w:rsidP="002110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2693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</w:t>
      </w:r>
      <w:r w:rsidR="0021109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21109E" w:rsidRPr="00EB5356" w:rsidRDefault="0021109E" w:rsidP="002110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432693" w:rsidRPr="00432693" w:rsidRDefault="00432693" w:rsidP="0043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93">
        <w:rPr>
          <w:rFonts w:ascii="Times New Roman" w:hAnsi="Times New Roman" w:cs="Times New Roman"/>
          <w:b/>
          <w:bCs/>
          <w:sz w:val="28"/>
          <w:szCs w:val="28"/>
        </w:rPr>
        <w:t>«Управление государственным имуществом Курской области</w:t>
      </w:r>
      <w:r w:rsidRPr="0043269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32693">
        <w:rPr>
          <w:rFonts w:ascii="Times New Roman" w:hAnsi="Times New Roman" w:cs="Times New Roman"/>
          <w:bCs/>
          <w:sz w:val="28"/>
          <w:szCs w:val="28"/>
        </w:rPr>
        <w:br/>
      </w:r>
      <w:r w:rsidRPr="00432693">
        <w:rPr>
          <w:rFonts w:ascii="Times New Roman" w:hAnsi="Times New Roman" w:cs="Times New Roman"/>
          <w:b/>
          <w:sz w:val="28"/>
          <w:szCs w:val="28"/>
        </w:rPr>
        <w:t>за 201</w:t>
      </w:r>
      <w:r w:rsidR="005367F7">
        <w:rPr>
          <w:rFonts w:ascii="Times New Roman" w:hAnsi="Times New Roman" w:cs="Times New Roman"/>
          <w:b/>
          <w:sz w:val="28"/>
          <w:szCs w:val="28"/>
        </w:rPr>
        <w:t>8</w:t>
      </w:r>
      <w:r w:rsidRPr="0043269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32693" w:rsidRPr="00432693" w:rsidRDefault="00432693" w:rsidP="00432693">
      <w:pPr>
        <w:pStyle w:val="a4"/>
        <w:ind w:left="0" w:firstLine="709"/>
        <w:jc w:val="both"/>
        <w:rPr>
          <w:b/>
          <w:sz w:val="28"/>
          <w:szCs w:val="28"/>
        </w:rPr>
      </w:pP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ежегодно. 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с учетом следующих составляющих: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Программы;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подпрограмм;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оценки эффек</w:t>
      </w:r>
      <w:r w:rsidR="005367F7">
        <w:rPr>
          <w:rFonts w:ascii="Times New Roman" w:hAnsi="Times New Roman" w:cs="Times New Roman"/>
          <w:sz w:val="28"/>
          <w:szCs w:val="28"/>
        </w:rPr>
        <w:t xml:space="preserve">тивности использования средств районного </w:t>
      </w:r>
      <w:r w:rsidRPr="00432693">
        <w:rPr>
          <w:rFonts w:ascii="Times New Roman" w:hAnsi="Times New Roman" w:cs="Times New Roman"/>
          <w:sz w:val="28"/>
          <w:szCs w:val="28"/>
        </w:rPr>
        <w:t>бюджета.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</w:t>
      </w:r>
      <w:r w:rsidRPr="00432693">
        <w:rPr>
          <w:rFonts w:ascii="Times New Roman" w:hAnsi="Times New Roman" w:cs="Times New Roman"/>
          <w:sz w:val="28"/>
          <w:szCs w:val="28"/>
        </w:rPr>
        <w:br/>
        <w:t>в два этапа.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</w:t>
      </w:r>
      <w:r w:rsidR="005367F7">
        <w:rPr>
          <w:rFonts w:ascii="Times New Roman" w:hAnsi="Times New Roman" w:cs="Times New Roman"/>
          <w:sz w:val="28"/>
          <w:szCs w:val="28"/>
        </w:rPr>
        <w:t>районного</w:t>
      </w:r>
      <w:r w:rsidRPr="0043269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Программы, которая определяется с учетом оценки степени достижения целей и решения задач Программы и оценки эффективности реализации подпрограмм.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Степень реализации мероприятий оценивается для каждой подпрограммы как доля мероприятий, выполненных в полном объеме, </w:t>
      </w:r>
      <w:r w:rsidRPr="00432693">
        <w:rPr>
          <w:rFonts w:ascii="Times New Roman" w:hAnsi="Times New Roman" w:cs="Times New Roman"/>
          <w:sz w:val="28"/>
          <w:szCs w:val="28"/>
        </w:rPr>
        <w:br/>
        <w:t>по следующей формуле:</w:t>
      </w:r>
    </w:p>
    <w:p w:rsidR="00432693" w:rsidRPr="00432693" w:rsidRDefault="00432693" w:rsidP="004326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693" w:rsidRPr="00432693" w:rsidRDefault="00432693" w:rsidP="004326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269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43269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32693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432693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432693" w:rsidRPr="00432693" w:rsidRDefault="00432693" w:rsidP="004326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где: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69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432693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693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432693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</w:t>
      </w:r>
      <w:r w:rsidRPr="00432693">
        <w:rPr>
          <w:rFonts w:ascii="Times New Roman" w:hAnsi="Times New Roman" w:cs="Times New Roman"/>
          <w:sz w:val="28"/>
          <w:szCs w:val="28"/>
        </w:rPr>
        <w:br/>
        <w:t>из числа мероприятий, запланированных к реализации в отчетном году;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М - общее количество мероприятий, запланированных к реализации </w:t>
      </w:r>
      <w:r w:rsidRPr="00432693">
        <w:rPr>
          <w:rFonts w:ascii="Times New Roman" w:hAnsi="Times New Roman" w:cs="Times New Roman"/>
          <w:sz w:val="28"/>
          <w:szCs w:val="28"/>
        </w:rPr>
        <w:br/>
        <w:t>в отчетном году.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Программы.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Мероприятие может считаться выполненным в полном объеме </w:t>
      </w:r>
      <w:r w:rsidRPr="00432693">
        <w:rPr>
          <w:rFonts w:ascii="Times New Roman" w:hAnsi="Times New Roman" w:cs="Times New Roman"/>
          <w:sz w:val="28"/>
          <w:szCs w:val="28"/>
        </w:rPr>
        <w:br/>
        <w:t>при достижении следующих результатов: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693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</w:t>
      </w:r>
      <w:r w:rsidRPr="00432693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(индикаторов), считается выполненным в полном объеме, если фактически достигнутое значение показателя (индикатора) составляет </w:t>
      </w:r>
      <w:r w:rsidRPr="00432693">
        <w:rPr>
          <w:rFonts w:ascii="Times New Roman" w:hAnsi="Times New Roman" w:cs="Times New Roman"/>
          <w:sz w:val="28"/>
          <w:szCs w:val="28"/>
        </w:rPr>
        <w:br/>
        <w:t>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432693">
        <w:rPr>
          <w:rFonts w:ascii="Times New Roman" w:hAnsi="Times New Roman" w:cs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>- мероприят</w:t>
      </w:r>
      <w:r w:rsidR="005367F7">
        <w:rPr>
          <w:rFonts w:ascii="Times New Roman" w:hAnsi="Times New Roman" w:cs="Times New Roman"/>
          <w:sz w:val="28"/>
          <w:szCs w:val="28"/>
        </w:rPr>
        <w:t>ие, предусматривающее оказание у</w:t>
      </w:r>
      <w:r w:rsidRPr="00432693">
        <w:rPr>
          <w:rFonts w:ascii="Times New Roman" w:hAnsi="Times New Roman" w:cs="Times New Roman"/>
          <w:sz w:val="28"/>
          <w:szCs w:val="28"/>
        </w:rPr>
        <w:t xml:space="preserve">слуг (работ) на основании </w:t>
      </w:r>
      <w:r w:rsidR="005367F7">
        <w:rPr>
          <w:rFonts w:ascii="Times New Roman" w:hAnsi="Times New Roman" w:cs="Times New Roman"/>
          <w:sz w:val="28"/>
          <w:szCs w:val="28"/>
        </w:rPr>
        <w:t>муниципальных</w:t>
      </w:r>
      <w:r w:rsidRPr="00432693">
        <w:rPr>
          <w:rFonts w:ascii="Times New Roman" w:hAnsi="Times New Roman" w:cs="Times New Roman"/>
          <w:sz w:val="28"/>
          <w:szCs w:val="28"/>
        </w:rPr>
        <w:t xml:space="preserve"> заданий, финансовое обеспечение которых </w:t>
      </w:r>
      <w:r w:rsidR="005367F7">
        <w:rPr>
          <w:rFonts w:ascii="Times New Roman" w:hAnsi="Times New Roman" w:cs="Times New Roman"/>
          <w:sz w:val="28"/>
          <w:szCs w:val="28"/>
        </w:rPr>
        <w:t>осуществляется за счет средств районного</w:t>
      </w:r>
      <w:r w:rsidRPr="00432693">
        <w:rPr>
          <w:rFonts w:ascii="Times New Roman" w:hAnsi="Times New Roman" w:cs="Times New Roman"/>
          <w:sz w:val="28"/>
          <w:szCs w:val="28"/>
        </w:rPr>
        <w:t xml:space="preserve"> бюджета, считается выполненным в полном объеме в случае выполнения сводных показателей </w:t>
      </w:r>
      <w:r w:rsidR="005367F7">
        <w:rPr>
          <w:rFonts w:ascii="Times New Roman" w:hAnsi="Times New Roman" w:cs="Times New Roman"/>
          <w:sz w:val="28"/>
          <w:szCs w:val="28"/>
        </w:rPr>
        <w:t>муниципальных</w:t>
      </w:r>
      <w:r w:rsidRPr="00432693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услуг (работ) не менее чем на 95% от установленных значений на отчетный год;</w:t>
      </w:r>
    </w:p>
    <w:p w:rsidR="00432693" w:rsidRPr="00432693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432693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432693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432693" w:rsidRPr="00D06AD5" w:rsidRDefault="00432693" w:rsidP="004326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D5">
        <w:rPr>
          <w:rFonts w:ascii="Times New Roman" w:hAnsi="Times New Roman" w:cs="Times New Roman"/>
          <w:sz w:val="28"/>
          <w:szCs w:val="28"/>
        </w:rPr>
        <w:t>Степень реализации мероприятий подпрограммы 1:</w:t>
      </w:r>
    </w:p>
    <w:p w:rsidR="00432693" w:rsidRPr="00D06AD5" w:rsidRDefault="00432693" w:rsidP="00432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693" w:rsidRPr="00D06AD5" w:rsidRDefault="00432693" w:rsidP="004326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6AD5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06AD5">
        <w:rPr>
          <w:rFonts w:ascii="Times New Roman" w:hAnsi="Times New Roman" w:cs="Times New Roman"/>
          <w:sz w:val="28"/>
          <w:szCs w:val="28"/>
        </w:rPr>
        <w:t xml:space="preserve"> = 1/1 = 1.</w:t>
      </w:r>
    </w:p>
    <w:p w:rsidR="00432693" w:rsidRPr="00D06AD5" w:rsidRDefault="00432693" w:rsidP="004326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32693" w:rsidRDefault="00432693" w:rsidP="00432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93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оценивается для каждой подпрограммы как отношение фактически произведенных </w:t>
      </w:r>
      <w:r w:rsidRPr="00432693">
        <w:rPr>
          <w:rFonts w:ascii="Times New Roman" w:hAnsi="Times New Roman" w:cs="Times New Roman"/>
          <w:sz w:val="28"/>
          <w:szCs w:val="28"/>
        </w:rPr>
        <w:br/>
        <w:t>в отчетном году расходов на реализацию подпрограммы к их плановым значениям по следующей формуле:</w:t>
      </w:r>
    </w:p>
    <w:p w:rsidR="00D06AD5" w:rsidRDefault="00D06AD5" w:rsidP="00D06AD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6AD5" w:rsidRPr="002C57FB" w:rsidRDefault="002C57FB" w:rsidP="00D06AD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432693" w:rsidRPr="00D06AD5" w:rsidRDefault="00432693" w:rsidP="004326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6AD5" w:rsidRPr="00D06AD5" w:rsidRDefault="00D06AD5" w:rsidP="00D06AD5">
      <w:pPr>
        <w:rPr>
          <w:rFonts w:ascii="Times New Roman" w:hAnsi="Times New Roman" w:cs="Times New Roman"/>
          <w:sz w:val="28"/>
          <w:szCs w:val="28"/>
        </w:rPr>
      </w:pPr>
      <w:r w:rsidRPr="00D06AD5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D06AD5" w:rsidRPr="00D06AD5" w:rsidRDefault="00D06AD5" w:rsidP="00D06AD5">
      <w:pPr>
        <w:jc w:val="both"/>
        <w:rPr>
          <w:rFonts w:ascii="Times New Roman" w:hAnsi="Times New Roman" w:cs="Times New Roman"/>
          <w:sz w:val="28"/>
          <w:szCs w:val="28"/>
        </w:rPr>
      </w:pPr>
      <w:r w:rsidRPr="00D06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19075"/>
            <wp:effectExtent l="0" t="0" r="9525" b="9525"/>
            <wp:docPr id="4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AD5">
        <w:rPr>
          <w:rFonts w:ascii="Times New Roman" w:hAnsi="Times New Roman" w:cs="Times New Roman"/>
          <w:sz w:val="28"/>
          <w:szCs w:val="28"/>
        </w:rPr>
        <w:t xml:space="preserve"> - степень достижения цели (решения задач);</w:t>
      </w:r>
    </w:p>
    <w:p w:rsidR="00D06AD5" w:rsidRPr="00D06AD5" w:rsidRDefault="00D06AD5" w:rsidP="00D06AD5">
      <w:pPr>
        <w:jc w:val="both"/>
        <w:rPr>
          <w:rFonts w:ascii="Times New Roman" w:hAnsi="Times New Roman" w:cs="Times New Roman"/>
          <w:sz w:val="28"/>
          <w:szCs w:val="28"/>
        </w:rPr>
      </w:pPr>
      <w:r w:rsidRPr="00D06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238125"/>
            <wp:effectExtent l="0" t="0" r="0" b="9525"/>
            <wp:docPr id="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AD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 Программы;</w:t>
      </w:r>
    </w:p>
    <w:p w:rsidR="00D06AD5" w:rsidRPr="00D06AD5" w:rsidRDefault="00D06AD5" w:rsidP="002C57FB">
      <w:pPr>
        <w:jc w:val="both"/>
        <w:rPr>
          <w:rFonts w:ascii="Times New Roman" w:hAnsi="Times New Roman" w:cs="Times New Roman"/>
          <w:sz w:val="28"/>
          <w:szCs w:val="28"/>
        </w:rPr>
      </w:pPr>
      <w:r w:rsidRPr="00D06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219075"/>
            <wp:effectExtent l="0" t="0" r="9525" b="9525"/>
            <wp:docPr id="4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AD5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 Программы (для показателей (индикаторов), желаемой тенденцией развития которых является рост значений) </w:t>
      </w:r>
    </w:p>
    <w:p w:rsidR="00432693" w:rsidRDefault="00432693" w:rsidP="002C5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034F1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подпрограммы 1</w:t>
      </w:r>
    </w:p>
    <w:p w:rsidR="002C57FB" w:rsidRPr="00B034F1" w:rsidRDefault="002C57FB" w:rsidP="002C5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2693" w:rsidRPr="00B034F1" w:rsidRDefault="00B034F1" w:rsidP="00B034F1">
      <w:pPr>
        <w:pStyle w:val="a4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D06AD5" w:rsidRPr="00B034F1">
        <w:rPr>
          <w:sz w:val="28"/>
          <w:szCs w:val="28"/>
        </w:rPr>
        <w:t>= 100000/58681,52 = 1,7</w:t>
      </w:r>
    </w:p>
    <w:p w:rsidR="00B034F1" w:rsidRPr="00B034F1" w:rsidRDefault="00B034F1" w:rsidP="004326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средств </w:t>
      </w:r>
      <w:r w:rsidR="007B0195">
        <w:rPr>
          <w:rFonts w:ascii="Times New Roman" w:hAnsi="Times New Roman" w:cs="Times New Roman"/>
          <w:sz w:val="28"/>
          <w:szCs w:val="28"/>
        </w:rPr>
        <w:t>районного</w:t>
      </w:r>
      <w:r w:rsidRPr="002C57FB">
        <w:rPr>
          <w:rFonts w:ascii="Times New Roman" w:hAnsi="Times New Roman" w:cs="Times New Roman"/>
          <w:sz w:val="28"/>
          <w:szCs w:val="28"/>
        </w:rPr>
        <w:t xml:space="preserve"> бюджета рассчитывается для каждой подпрограммы как отношение степени реализации мероприятий к степени соответствия запланированн</w:t>
      </w:r>
      <w:r w:rsidR="007B0195">
        <w:rPr>
          <w:rFonts w:ascii="Times New Roman" w:hAnsi="Times New Roman" w:cs="Times New Roman"/>
          <w:sz w:val="28"/>
          <w:szCs w:val="28"/>
        </w:rPr>
        <w:t>ому уровню расходов из средств</w:t>
      </w:r>
      <w:r w:rsidRPr="002C57FB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</w:p>
    <w:p w:rsidR="002C57FB" w:rsidRPr="002C57FB" w:rsidRDefault="002C57FB" w:rsidP="002C5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57FB" w:rsidRPr="002C57FB" w:rsidRDefault="002C57FB" w:rsidP="002C5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323850"/>
            <wp:effectExtent l="0" t="0" r="0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где: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- эффек</w:t>
      </w:r>
      <w:r w:rsidR="007B0195">
        <w:rPr>
          <w:rFonts w:ascii="Times New Roman" w:hAnsi="Times New Roman" w:cs="Times New Roman"/>
          <w:sz w:val="28"/>
          <w:szCs w:val="28"/>
        </w:rPr>
        <w:t>тивность использования средств</w:t>
      </w:r>
      <w:r w:rsidR="005367F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7B0195">
        <w:rPr>
          <w:rFonts w:ascii="Times New Roman" w:hAnsi="Times New Roman" w:cs="Times New Roman"/>
          <w:sz w:val="28"/>
          <w:szCs w:val="28"/>
        </w:rPr>
        <w:t xml:space="preserve"> </w:t>
      </w:r>
      <w:r w:rsidRPr="002C57FB">
        <w:rPr>
          <w:rFonts w:ascii="Times New Roman" w:hAnsi="Times New Roman" w:cs="Times New Roman"/>
          <w:sz w:val="28"/>
          <w:szCs w:val="28"/>
        </w:rPr>
        <w:t>бюджета;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90525" cy="285750"/>
            <wp:effectExtent l="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</w:t>
      </w:r>
      <w:r w:rsidR="007B0195">
        <w:rPr>
          <w:rFonts w:ascii="Times New Roman" w:hAnsi="Times New Roman" w:cs="Times New Roman"/>
          <w:sz w:val="28"/>
          <w:szCs w:val="28"/>
        </w:rPr>
        <w:t xml:space="preserve">тично финансируемых из средств </w:t>
      </w:r>
      <w:r w:rsidR="005367F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C57FB">
        <w:rPr>
          <w:rFonts w:ascii="Times New Roman" w:hAnsi="Times New Roman" w:cs="Times New Roman"/>
          <w:sz w:val="28"/>
          <w:szCs w:val="28"/>
        </w:rPr>
        <w:t>бюджета;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5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</w:t>
      </w:r>
      <w:r w:rsidR="007B0195">
        <w:rPr>
          <w:rFonts w:ascii="Times New Roman" w:hAnsi="Times New Roman" w:cs="Times New Roman"/>
          <w:sz w:val="28"/>
          <w:szCs w:val="28"/>
        </w:rPr>
        <w:t xml:space="preserve">му уровню расходов </w:t>
      </w:r>
      <w:r w:rsidR="007B0195">
        <w:rPr>
          <w:rFonts w:ascii="Times New Roman" w:hAnsi="Times New Roman" w:cs="Times New Roman"/>
          <w:sz w:val="28"/>
          <w:szCs w:val="28"/>
        </w:rPr>
        <w:br/>
        <w:t>из средств</w:t>
      </w:r>
      <w:r w:rsidR="005367F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7B0195">
        <w:rPr>
          <w:rFonts w:ascii="Times New Roman" w:hAnsi="Times New Roman" w:cs="Times New Roman"/>
          <w:sz w:val="28"/>
          <w:szCs w:val="28"/>
        </w:rPr>
        <w:t xml:space="preserve"> б</w:t>
      </w:r>
      <w:r w:rsidRPr="002C57FB">
        <w:rPr>
          <w:rFonts w:ascii="Times New Roman" w:hAnsi="Times New Roman" w:cs="Times New Roman"/>
          <w:sz w:val="28"/>
          <w:szCs w:val="28"/>
        </w:rPr>
        <w:t>юджета.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подпрограммы 1</w:t>
      </w:r>
    </w:p>
    <w:p w:rsidR="002C57FB" w:rsidRPr="002C57FB" w:rsidRDefault="002C57FB" w:rsidP="002C57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7FB" w:rsidRPr="002C57FB" w:rsidRDefault="002C57FB" w:rsidP="002C57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57F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2C57FB">
        <w:rPr>
          <w:rFonts w:ascii="Times New Roman" w:hAnsi="Times New Roman" w:cs="Times New Roman"/>
          <w:sz w:val="28"/>
          <w:szCs w:val="28"/>
        </w:rPr>
        <w:t xml:space="preserve"> = 1/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2C57F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0,59</w:t>
      </w:r>
    </w:p>
    <w:p w:rsidR="00B034F1" w:rsidRPr="00B034F1" w:rsidRDefault="00B034F1" w:rsidP="00B034F1">
      <w:pPr>
        <w:rPr>
          <w:rFonts w:ascii="Times New Roman" w:hAnsi="Times New Roman" w:cs="Times New Roman"/>
          <w:sz w:val="28"/>
          <w:szCs w:val="28"/>
        </w:rPr>
      </w:pPr>
    </w:p>
    <w:p w:rsid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оценивается </w:t>
      </w:r>
      <w:r w:rsidRPr="002C57FB">
        <w:rPr>
          <w:rFonts w:ascii="Times New Roman" w:hAnsi="Times New Roman" w:cs="Times New Roman"/>
          <w:sz w:val="28"/>
          <w:szCs w:val="28"/>
        </w:rPr>
        <w:br/>
        <w:t>в зависимости от значений оценки степени реализации подпрограммы и оценки эффе</w:t>
      </w:r>
      <w:r w:rsidR="005367F7">
        <w:rPr>
          <w:rFonts w:ascii="Times New Roman" w:hAnsi="Times New Roman" w:cs="Times New Roman"/>
          <w:sz w:val="28"/>
          <w:szCs w:val="28"/>
        </w:rPr>
        <w:t xml:space="preserve">ктивности использования средств районного </w:t>
      </w:r>
      <w:r w:rsidRPr="002C57F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C57FB">
        <w:rPr>
          <w:rFonts w:ascii="Times New Roman" w:hAnsi="Times New Roman" w:cs="Times New Roman"/>
          <w:sz w:val="28"/>
          <w:szCs w:val="28"/>
        </w:rPr>
        <w:br/>
        <w:t>по следующей формуле: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</w:p>
    <w:p w:rsidR="002C57FB" w:rsidRPr="002C57FB" w:rsidRDefault="002C57FB" w:rsidP="002C57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где:</w:t>
      </w:r>
    </w:p>
    <w:p w:rsid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6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57FB">
        <w:rPr>
          <w:rFonts w:ascii="Times New Roman" w:hAnsi="Times New Roman" w:cs="Times New Roman"/>
          <w:sz w:val="28"/>
          <w:szCs w:val="28"/>
        </w:rPr>
        <w:t>степень реализации подпрограммы;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6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5367F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C57FB">
        <w:rPr>
          <w:rFonts w:ascii="Times New Roman" w:hAnsi="Times New Roman" w:cs="Times New Roman"/>
          <w:sz w:val="28"/>
          <w:szCs w:val="28"/>
        </w:rPr>
        <w:t>бюджета.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высокой, </w:t>
      </w:r>
      <w:r w:rsidRPr="002C57FB">
        <w:rPr>
          <w:rFonts w:ascii="Times New Roman" w:hAnsi="Times New Roman" w:cs="Times New Roman"/>
          <w:sz w:val="28"/>
          <w:szCs w:val="28"/>
        </w:rPr>
        <w:br/>
        <w:t xml:space="preserve">в случае если значение </w:t>
      </w: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6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средней, </w:t>
      </w:r>
      <w:r w:rsidRPr="002C57FB">
        <w:rPr>
          <w:rFonts w:ascii="Times New Roman" w:hAnsi="Times New Roman" w:cs="Times New Roman"/>
          <w:sz w:val="28"/>
          <w:szCs w:val="28"/>
        </w:rPr>
        <w:br/>
        <w:t xml:space="preserve">в случае если значение </w:t>
      </w: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6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2C57F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7F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2C57FB" w:rsidRPr="002C57FB" w:rsidRDefault="002C57FB" w:rsidP="002C57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F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7B0195" w:rsidRPr="00A57A0F" w:rsidRDefault="007B0195" w:rsidP="007B0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7A0F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57A0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57A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0F">
        <w:rPr>
          <w:rFonts w:ascii="Times New Roman" w:hAnsi="Times New Roman" w:cs="Times New Roman"/>
          <w:sz w:val="28"/>
          <w:szCs w:val="28"/>
        </w:rPr>
        <w:t xml:space="preserve"> = 1 х 0,59 = 0,59</w:t>
      </w:r>
    </w:p>
    <w:p w:rsidR="00D06AD5" w:rsidRPr="00D06AD5" w:rsidRDefault="007B0195" w:rsidP="00D06A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2C57FB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неудовлетворительной.</w:t>
      </w:r>
    </w:p>
    <w:p w:rsidR="00432693" w:rsidRPr="00A57A0F" w:rsidRDefault="00432693" w:rsidP="00432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Степень реализации Программы рассчитывается по формуле:</w:t>
      </w:r>
    </w:p>
    <w:p w:rsidR="007B0195" w:rsidRPr="00A57A0F" w:rsidRDefault="007B0195" w:rsidP="007B0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571500"/>
            <wp:effectExtent l="0" t="0" r="9525" b="0"/>
            <wp:docPr id="17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где:</w:t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8625" cy="285750"/>
            <wp:effectExtent l="0" t="0" r="0" b="0"/>
            <wp:docPr id="17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552450" cy="285750"/>
            <wp:effectExtent l="0" t="0" r="0" b="0"/>
            <wp:docPr id="17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2450" cy="285750"/>
            <wp:effectExtent l="0" t="0" r="0" b="0"/>
            <wp:docPr id="17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2450" cy="285750"/>
            <wp:effectExtent l="0" t="0" r="0" b="0"/>
            <wp:docPr id="17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A57A0F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A57A0F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7B0195" w:rsidRPr="00A57A0F" w:rsidRDefault="007B0195" w:rsidP="007B01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Степень реализации Программы:</w:t>
      </w:r>
    </w:p>
    <w:p w:rsidR="007B0195" w:rsidRPr="00A57A0F" w:rsidRDefault="007B0195" w:rsidP="007B01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195" w:rsidRDefault="007B0195" w:rsidP="007B01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7A0F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="00A57A0F">
        <w:rPr>
          <w:rFonts w:ascii="Times New Roman" w:hAnsi="Times New Roman" w:cs="Times New Roman"/>
          <w:sz w:val="28"/>
          <w:szCs w:val="28"/>
        </w:rPr>
        <w:t xml:space="preserve"> = 0,59/5 = 0,1</w:t>
      </w:r>
    </w:p>
    <w:p w:rsidR="00A57A0F" w:rsidRPr="00893360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60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A57A0F" w:rsidRPr="00A57A0F" w:rsidRDefault="00A57A0F" w:rsidP="00A57A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57A0F" w:rsidRPr="00A57A0F" w:rsidRDefault="00A57A0F" w:rsidP="00A57A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7A0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A57A0F">
        <w:rPr>
          <w:rFonts w:ascii="Times New Roman" w:hAnsi="Times New Roman" w:cs="Times New Roman"/>
          <w:sz w:val="28"/>
          <w:szCs w:val="28"/>
        </w:rPr>
        <w:t xml:space="preserve"> = 0,5 × </w:t>
      </w:r>
      <w:proofErr w:type="spellStart"/>
      <w:r w:rsidRPr="00A57A0F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7A0F">
        <w:rPr>
          <w:rFonts w:ascii="Times New Roman" w:hAnsi="Times New Roman" w:cs="Times New Roman"/>
          <w:sz w:val="28"/>
          <w:szCs w:val="28"/>
        </w:rPr>
        <w:t xml:space="preserve"> + 0,5 × </w:t>
      </w:r>
      <w:proofErr w:type="spellStart"/>
      <w:r w:rsidRPr="00A57A0F">
        <w:rPr>
          <w:rFonts w:ascii="Times New Roman" w:hAnsi="Times New Roman" w:cs="Times New Roman"/>
          <w:sz w:val="28"/>
          <w:szCs w:val="28"/>
        </w:rPr>
        <w:t>ΣЭРп</w:t>
      </w:r>
      <w:proofErr w:type="spellEnd"/>
      <w:r w:rsidRPr="00A57A0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57A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7A0F">
        <w:rPr>
          <w:rFonts w:ascii="Times New Roman" w:hAnsi="Times New Roman" w:cs="Times New Roman"/>
          <w:sz w:val="28"/>
          <w:szCs w:val="28"/>
        </w:rPr>
        <w:t xml:space="preserve"> × k</w:t>
      </w:r>
      <w:r w:rsidRPr="00A57A0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A57A0F">
        <w:rPr>
          <w:rFonts w:ascii="Times New Roman" w:hAnsi="Times New Roman" w:cs="Times New Roman"/>
          <w:sz w:val="28"/>
          <w:szCs w:val="28"/>
        </w:rPr>
        <w:t>,</w:t>
      </w:r>
    </w:p>
    <w:p w:rsidR="00A57A0F" w:rsidRPr="00A57A0F" w:rsidRDefault="00A57A0F" w:rsidP="00A57A0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57A0F" w:rsidRPr="00A57A0F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где:</w:t>
      </w:r>
    </w:p>
    <w:p w:rsidR="00A57A0F" w:rsidRPr="00A57A0F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285750"/>
            <wp:effectExtent l="0" t="0" r="0" b="0"/>
            <wp:docPr id="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государственной программы;</w:t>
      </w:r>
    </w:p>
    <w:p w:rsidR="00A57A0F" w:rsidRPr="00A57A0F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28625" cy="285750"/>
            <wp:effectExtent l="0" t="0" r="0" b="0"/>
            <wp:docPr id="2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степень реализации государственной программы;</w:t>
      </w:r>
    </w:p>
    <w:p w:rsidR="00A57A0F" w:rsidRPr="00A57A0F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76250" cy="285750"/>
            <wp:effectExtent l="0" t="0" r="0" b="0"/>
            <wp:docPr id="2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A57A0F" w:rsidRPr="00A57A0F" w:rsidRDefault="00A57A0F" w:rsidP="00A57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09550" cy="323850"/>
            <wp:effectExtent l="0" t="0" r="0" b="0"/>
            <wp:docPr id="23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r w:rsidRPr="00A57A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52525" cy="323850"/>
            <wp:effectExtent l="0" t="0" r="9525" b="0"/>
            <wp:docPr id="24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где </w:t>
      </w:r>
      <w:r w:rsidRPr="00A57A0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66700" cy="323850"/>
            <wp:effectExtent l="0" t="0" r="0" b="0"/>
            <wp:docPr id="2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областного бюджета (кассового исполнения) </w:t>
      </w:r>
      <w:r w:rsidRPr="00A57A0F">
        <w:rPr>
          <w:rFonts w:ascii="Times New Roman" w:hAnsi="Times New Roman" w:cs="Times New Roman"/>
          <w:sz w:val="28"/>
          <w:szCs w:val="28"/>
        </w:rPr>
        <w:br/>
        <w:t>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признается высокой, в случае если значение </w:t>
      </w: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8625" cy="285750"/>
            <wp:effectExtent l="0" t="0" r="0" b="0"/>
            <wp:docPr id="24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признается средней, в случае если значение </w:t>
      </w: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8625" cy="285750"/>
            <wp:effectExtent l="0" t="0" r="0" b="0"/>
            <wp:docPr id="24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признается удовлетворительной, в случае если значение </w:t>
      </w:r>
      <w:r w:rsidRPr="00A57A0F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28625" cy="285750"/>
            <wp:effectExtent l="0" t="0" r="0" b="0"/>
            <wp:docPr id="24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A0F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0F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A0F" w:rsidRDefault="00A57A0F" w:rsidP="00A57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7A0F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A57A0F">
        <w:rPr>
          <w:rFonts w:ascii="Times New Roman" w:hAnsi="Times New Roman" w:cs="Times New Roman"/>
          <w:sz w:val="28"/>
          <w:szCs w:val="28"/>
        </w:rPr>
        <w:t xml:space="preserve"> = 0,5 х </w:t>
      </w:r>
      <w:r>
        <w:rPr>
          <w:rFonts w:ascii="Times New Roman" w:hAnsi="Times New Roman" w:cs="Times New Roman"/>
          <w:sz w:val="28"/>
          <w:szCs w:val="28"/>
        </w:rPr>
        <w:t>0,</w:t>
      </w:r>
      <w:r w:rsidRPr="00A57A0F">
        <w:rPr>
          <w:rFonts w:ascii="Times New Roman" w:hAnsi="Times New Roman" w:cs="Times New Roman"/>
          <w:sz w:val="28"/>
          <w:szCs w:val="28"/>
        </w:rPr>
        <w:t xml:space="preserve">1 + </w:t>
      </w:r>
      <w:r>
        <w:rPr>
          <w:rFonts w:ascii="Times New Roman" w:hAnsi="Times New Roman" w:cs="Times New Roman"/>
          <w:sz w:val="28"/>
          <w:szCs w:val="28"/>
        </w:rPr>
        <w:t xml:space="preserve">0,5 (0,59 х 0,5) = </w:t>
      </w:r>
      <w:r w:rsidRPr="00A57A0F">
        <w:rPr>
          <w:rFonts w:ascii="Times New Roman" w:hAnsi="Times New Roman" w:cs="Times New Roman"/>
          <w:sz w:val="28"/>
          <w:szCs w:val="28"/>
        </w:rPr>
        <w:t xml:space="preserve">0,5 + </w:t>
      </w:r>
      <w:r>
        <w:rPr>
          <w:rFonts w:ascii="Times New Roman" w:hAnsi="Times New Roman" w:cs="Times New Roman"/>
          <w:sz w:val="28"/>
          <w:szCs w:val="28"/>
        </w:rPr>
        <w:t>0,15 = 0,65</w:t>
      </w:r>
    </w:p>
    <w:p w:rsidR="00A57A0F" w:rsidRDefault="00A57A0F" w:rsidP="00A57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57A0F" w:rsidRPr="00A57A0F" w:rsidRDefault="00A57A0F" w:rsidP="00A57A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эффективность программы неудовлетворительная. </w:t>
      </w:r>
    </w:p>
    <w:p w:rsidR="00A57A0F" w:rsidRPr="00A57A0F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A0F" w:rsidRPr="00A57A0F" w:rsidSect="004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17.25pt;height:18pt;visibility:visible;mso-wrap-style:square" o:bullet="t">
        <v:imagedata r:id="rId2" o:title=""/>
      </v:shape>
    </w:pict>
  </w:numPicBullet>
  <w:abstractNum w:abstractNumId="0">
    <w:nsid w:val="09EE2AF0"/>
    <w:multiLevelType w:val="hybridMultilevel"/>
    <w:tmpl w:val="C48A9476"/>
    <w:lvl w:ilvl="0" w:tplc="0C2C3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48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0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E8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8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A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E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6DE2"/>
    <w:multiLevelType w:val="hybridMultilevel"/>
    <w:tmpl w:val="4462C41A"/>
    <w:lvl w:ilvl="0" w:tplc="44A4D1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0A"/>
    <w:rsid w:val="00155289"/>
    <w:rsid w:val="0021109E"/>
    <w:rsid w:val="002C57FB"/>
    <w:rsid w:val="002D4446"/>
    <w:rsid w:val="003A0D66"/>
    <w:rsid w:val="003A5006"/>
    <w:rsid w:val="003E48CE"/>
    <w:rsid w:val="00432693"/>
    <w:rsid w:val="00466F8C"/>
    <w:rsid w:val="00525B59"/>
    <w:rsid w:val="00534F2F"/>
    <w:rsid w:val="005367F7"/>
    <w:rsid w:val="00555AC4"/>
    <w:rsid w:val="00570251"/>
    <w:rsid w:val="00632A5C"/>
    <w:rsid w:val="0071170F"/>
    <w:rsid w:val="007428BD"/>
    <w:rsid w:val="007B0195"/>
    <w:rsid w:val="00890E3E"/>
    <w:rsid w:val="008D587A"/>
    <w:rsid w:val="009C04FF"/>
    <w:rsid w:val="00A57A0F"/>
    <w:rsid w:val="00AF7408"/>
    <w:rsid w:val="00B034F1"/>
    <w:rsid w:val="00B4599D"/>
    <w:rsid w:val="00C17CF3"/>
    <w:rsid w:val="00C73623"/>
    <w:rsid w:val="00CD7011"/>
    <w:rsid w:val="00D06AD5"/>
    <w:rsid w:val="00DA61FA"/>
    <w:rsid w:val="00E44719"/>
    <w:rsid w:val="00E50646"/>
    <w:rsid w:val="00E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2019-03-01T13:38:00Z</dcterms:created>
  <dcterms:modified xsi:type="dcterms:W3CDTF">2019-03-01T13:38:00Z</dcterms:modified>
</cp:coreProperties>
</file>