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E1" w:rsidRPr="00821CAB" w:rsidRDefault="002463E1" w:rsidP="002463E1">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sidRPr="00821CAB">
        <w:rPr>
          <w:rFonts w:ascii="Times New Roman" w:hAnsi="Times New Roman"/>
          <w:i w:val="0"/>
          <w:caps/>
          <w:sz w:val="32"/>
          <w:szCs w:val="32"/>
        </w:rPr>
        <w:t xml:space="preserve">                                   УТВЕРЖДЕНЫ</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от  30.11.2021 г. №  266</w:t>
      </w:r>
    </w:p>
    <w:p w:rsidR="002463E1" w:rsidRDefault="002463E1" w:rsidP="002463E1">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Default="002463E1" w:rsidP="002463E1">
      <w:pPr>
        <w:pStyle w:val="afffa"/>
        <w:suppressAutoHyphens/>
        <w:rPr>
          <w:rFonts w:ascii="Times New Roman" w:hAnsi="Times New Roman"/>
          <w:i w:val="0"/>
          <w:caps/>
          <w:szCs w:val="28"/>
        </w:rPr>
      </w:pPr>
    </w:p>
    <w:p w:rsidR="002463E1" w:rsidRPr="00821CAB" w:rsidRDefault="002463E1" w:rsidP="002463E1">
      <w:pPr>
        <w:pStyle w:val="afffa"/>
        <w:suppressAutoHyphens/>
        <w:rPr>
          <w:rFonts w:ascii="Times New Roman" w:hAnsi="Times New Roman"/>
          <w:i w:val="0"/>
          <w:caps/>
          <w:szCs w:val="28"/>
        </w:rPr>
      </w:pPr>
      <w:r>
        <w:rPr>
          <w:rFonts w:ascii="Times New Roman" w:hAnsi="Times New Roman"/>
          <w:i w:val="0"/>
          <w:caps/>
          <w:szCs w:val="28"/>
        </w:rPr>
        <w:t>ПРОЕКТ</w:t>
      </w:r>
    </w:p>
    <w:p w:rsidR="002463E1" w:rsidRDefault="002463E1" w:rsidP="002463E1">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913573" w:rsidRDefault="005E4BC2" w:rsidP="005E4BC2">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0A71BA">
        <w:rPr>
          <w:rFonts w:ascii="Times New Roman" w:hAnsi="Times New Roman"/>
          <w:i w:val="0"/>
          <w:caps/>
          <w:sz w:val="32"/>
          <w:szCs w:val="32"/>
        </w:rPr>
        <w:t>«</w:t>
      </w:r>
      <w:r w:rsidR="000A71BA">
        <w:rPr>
          <w:rFonts w:ascii="Times New Roman" w:hAnsi="Times New Roman"/>
          <w:i w:val="0"/>
          <w:caps/>
          <w:sz w:val="32"/>
          <w:szCs w:val="32"/>
        </w:rPr>
        <w:t>КАРЫЖСКИЙ</w:t>
      </w:r>
      <w:r w:rsidRPr="000A71BA">
        <w:rPr>
          <w:rFonts w:ascii="Times New Roman" w:hAnsi="Times New Roman"/>
          <w:i w:val="0"/>
          <w:caps/>
          <w:sz w:val="32"/>
          <w:szCs w:val="32"/>
        </w:rPr>
        <w:t xml:space="preserve"> сельсовет» </w:t>
      </w:r>
      <w:r w:rsidR="000A71BA">
        <w:rPr>
          <w:rFonts w:ascii="Times New Roman" w:hAnsi="Times New Roman"/>
          <w:i w:val="0"/>
          <w:caps/>
          <w:sz w:val="32"/>
          <w:szCs w:val="32"/>
        </w:rPr>
        <w:t>Глушковского</w:t>
      </w:r>
      <w:r w:rsidRPr="000A71BA">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167A73" w:rsidRDefault="00167A73" w:rsidP="00167A73">
      <w:pPr>
        <w:jc w:val="center"/>
        <w:rPr>
          <w:b/>
          <w:color w:val="FF0000"/>
        </w:rPr>
      </w:pPr>
      <w:r w:rsidRPr="00167A73">
        <w:rPr>
          <w:b/>
          <w:color w:val="FF0000"/>
          <w:highlight w:val="yellow"/>
        </w:rPr>
        <w:t>202</w:t>
      </w:r>
      <w:bookmarkStart w:id="4" w:name="_GoBack"/>
      <w:bookmarkEnd w:id="4"/>
      <w:r w:rsidRPr="00167A73">
        <w:rPr>
          <w:b/>
          <w:color w:val="FF0000"/>
          <w:highlight w:val="yellow"/>
        </w:rPr>
        <w:t>4</w:t>
      </w:r>
    </w:p>
    <w:p w:rsidR="000A71BA" w:rsidRDefault="000A71BA" w:rsidP="005E4BC2">
      <w:pPr>
        <w:jc w:val="center"/>
        <w:rPr>
          <w:b/>
          <w:sz w:val="28"/>
          <w:szCs w:val="28"/>
        </w:rPr>
      </w:pPr>
    </w:p>
    <w:p w:rsidR="000A71BA" w:rsidRDefault="000A71BA"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A71BA">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A71BA">
              <w:rPr>
                <w:b/>
                <w:sz w:val="20"/>
                <w:szCs w:val="20"/>
              </w:rPr>
              <w:t xml:space="preserve">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0A71BA">
              <w:rPr>
                <w:b/>
                <w:sz w:val="20"/>
                <w:szCs w:val="20"/>
              </w:rPr>
              <w:t>Карыжского</w:t>
            </w:r>
            <w:proofErr w:type="spellEnd"/>
            <w:r w:rsidR="000A71BA">
              <w:rPr>
                <w:b/>
                <w:sz w:val="20"/>
                <w:szCs w:val="20"/>
              </w:rPr>
              <w:t xml:space="preserve"> сельсовета Глушковского </w:t>
            </w:r>
            <w:r w:rsidRPr="005E6251">
              <w:rPr>
                <w:b/>
                <w:sz w:val="20"/>
                <w:szCs w:val="20"/>
              </w:rPr>
              <w:t>района Курской  области</w:t>
            </w:r>
          </w:p>
        </w:tc>
        <w:tc>
          <w:tcPr>
            <w:tcW w:w="1458" w:type="dxa"/>
            <w:vAlign w:val="center"/>
          </w:tcPr>
          <w:p w:rsidR="00057C88" w:rsidRPr="005E4BC2" w:rsidRDefault="00636236"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FA5E25">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FB6A61">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0A71BA">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B6A61">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91185F" w:rsidP="00232603">
            <w:pPr>
              <w:autoSpaceDE w:val="0"/>
              <w:autoSpaceDN w:val="0"/>
              <w:adjustRightInd w:val="0"/>
              <w:jc w:val="center"/>
              <w:rPr>
                <w:sz w:val="20"/>
                <w:szCs w:val="20"/>
              </w:rPr>
            </w:pPr>
            <w:r>
              <w:rPr>
                <w:sz w:val="20"/>
                <w:szCs w:val="20"/>
              </w:rPr>
              <w:t>25</w:t>
            </w:r>
          </w:p>
        </w:tc>
      </w:tr>
      <w:tr w:rsidR="00FB6A61" w:rsidRPr="005E4BC2" w:rsidTr="00057C88">
        <w:trPr>
          <w:jc w:val="center"/>
        </w:trPr>
        <w:tc>
          <w:tcPr>
            <w:tcW w:w="7949" w:type="dxa"/>
            <w:vAlign w:val="center"/>
          </w:tcPr>
          <w:p w:rsidR="00FB6A61" w:rsidRPr="005E6251" w:rsidRDefault="00FB6A61" w:rsidP="000A71BA">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proofErr w:type="gramStart"/>
            <w:r w:rsidRPr="005E6251">
              <w:rPr>
                <w:b/>
                <w:sz w:val="20"/>
                <w:szCs w:val="20"/>
              </w:rPr>
              <w:t>«</w:t>
            </w:r>
            <w:r>
              <w:rPr>
                <w:b/>
                <w:sz w:val="20"/>
                <w:szCs w:val="20"/>
              </w:rPr>
              <w:t>К</w:t>
            </w:r>
            <w:proofErr w:type="gramEnd"/>
            <w:r>
              <w:rPr>
                <w:b/>
                <w:sz w:val="20"/>
                <w:szCs w:val="20"/>
              </w:rPr>
              <w:t>АРЫЖСКИЙ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FB6A61" w:rsidRDefault="00FB6A61" w:rsidP="00232603">
            <w:pPr>
              <w:pStyle w:val="TimesNewRoman18"/>
              <w:spacing w:line="288" w:lineRule="auto"/>
              <w:rPr>
                <w:b w:val="0"/>
                <w:sz w:val="20"/>
                <w:szCs w:val="20"/>
              </w:rPr>
            </w:pPr>
            <w:r>
              <w:rPr>
                <w:b w:val="0"/>
                <w:sz w:val="20"/>
                <w:szCs w:val="20"/>
              </w:rPr>
              <w:t>26</w:t>
            </w:r>
          </w:p>
        </w:tc>
      </w:tr>
      <w:tr w:rsidR="00057C88" w:rsidRPr="005E4BC2" w:rsidTr="00057C88">
        <w:trPr>
          <w:jc w:val="center"/>
        </w:trPr>
        <w:tc>
          <w:tcPr>
            <w:tcW w:w="7949" w:type="dxa"/>
            <w:vAlign w:val="center"/>
          </w:tcPr>
          <w:p w:rsidR="00057C88" w:rsidRPr="005E6251" w:rsidRDefault="00FB6A61" w:rsidP="000A71BA">
            <w:pPr>
              <w:autoSpaceDE w:val="0"/>
              <w:autoSpaceDN w:val="0"/>
              <w:adjustRightInd w:val="0"/>
              <w:rPr>
                <w:b/>
                <w:sz w:val="20"/>
                <w:szCs w:val="20"/>
              </w:rPr>
            </w:pPr>
            <w:r>
              <w:rPr>
                <w:b/>
                <w:sz w:val="20"/>
                <w:szCs w:val="20"/>
              </w:rPr>
              <w:t>1</w:t>
            </w:r>
            <w:r w:rsidR="00057C88" w:rsidRPr="005E4BC2">
              <w:rPr>
                <w:b/>
                <w:sz w:val="20"/>
                <w:szCs w:val="20"/>
              </w:rPr>
              <w:t xml:space="preserve">. </w:t>
            </w:r>
            <w:r>
              <w:rPr>
                <w:b/>
                <w:sz w:val="20"/>
                <w:szCs w:val="20"/>
              </w:rPr>
              <w:t xml:space="preserve">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57C88" w:rsidRPr="005E6251">
              <w:rPr>
                <w:b/>
                <w:sz w:val="20"/>
                <w:szCs w:val="20"/>
              </w:rPr>
              <w:t>«</w:t>
            </w:r>
            <w:r w:rsidR="000A71BA">
              <w:rPr>
                <w:b/>
                <w:sz w:val="20"/>
                <w:szCs w:val="20"/>
              </w:rPr>
              <w:t>КАРЫЖСКИЙ</w:t>
            </w:r>
            <w:r w:rsidR="00057C88">
              <w:rPr>
                <w:b/>
                <w:sz w:val="20"/>
                <w:szCs w:val="20"/>
              </w:rPr>
              <w:t xml:space="preserve"> СЕЛЬСОВЕТ</w:t>
            </w:r>
            <w:r w:rsidR="00057C88" w:rsidRPr="005E6251">
              <w:rPr>
                <w:b/>
                <w:sz w:val="20"/>
                <w:szCs w:val="20"/>
              </w:rPr>
              <w:t xml:space="preserve">» </w:t>
            </w:r>
            <w:r>
              <w:rPr>
                <w:b/>
                <w:sz w:val="20"/>
                <w:szCs w:val="20"/>
              </w:rPr>
              <w:t xml:space="preserve"> Глушковского  района  Курской  области</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26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0A71BA">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A71BA">
              <w:rPr>
                <w:b/>
                <w:sz w:val="20"/>
                <w:szCs w:val="20"/>
              </w:rPr>
              <w:t>КАРЫЖСКИЙ</w:t>
            </w:r>
            <w:r>
              <w:rPr>
                <w:b/>
                <w:sz w:val="20"/>
                <w:szCs w:val="20"/>
              </w:rPr>
              <w:t xml:space="preserve"> СЕЛЬСОВЕТ</w:t>
            </w:r>
            <w:r w:rsidRPr="005E6251">
              <w:rPr>
                <w:b/>
                <w:sz w:val="20"/>
                <w:szCs w:val="20"/>
              </w:rPr>
              <w:t xml:space="preserve">» </w:t>
            </w:r>
            <w:r w:rsidR="000A71BA">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91185F" w:rsidP="00057C88">
            <w:pPr>
              <w:autoSpaceDE w:val="0"/>
              <w:autoSpaceDN w:val="0"/>
              <w:adjustRightInd w:val="0"/>
              <w:jc w:val="center"/>
              <w:rPr>
                <w:sz w:val="20"/>
                <w:szCs w:val="20"/>
              </w:rPr>
            </w:pPr>
            <w:r>
              <w:rPr>
                <w:sz w:val="20"/>
                <w:szCs w:val="20"/>
              </w:rPr>
              <w:t>29</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B6A61" w:rsidP="00232603">
            <w:pPr>
              <w:pStyle w:val="TimesNewRoman18"/>
              <w:spacing w:line="288" w:lineRule="auto"/>
              <w:rPr>
                <w:b w:val="0"/>
                <w:sz w:val="20"/>
                <w:szCs w:val="20"/>
              </w:rPr>
            </w:pPr>
            <w:r>
              <w:rPr>
                <w:b w:val="0"/>
                <w:sz w:val="20"/>
                <w:szCs w:val="20"/>
              </w:rPr>
              <w:t>32</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FB7DF5" w:rsidRPr="000A71BA">
        <w:rPr>
          <w:sz w:val="28"/>
          <w:szCs w:val="28"/>
        </w:rPr>
        <w:t xml:space="preserve"> сельсовет» </w:t>
      </w:r>
      <w:r w:rsidR="000A71BA">
        <w:rPr>
          <w:sz w:val="28"/>
          <w:szCs w:val="28"/>
        </w:rPr>
        <w:t>Глушковского</w:t>
      </w:r>
      <w:r w:rsidR="00FB7DF5" w:rsidRPr="000A71BA">
        <w:rPr>
          <w:sz w:val="28"/>
          <w:szCs w:val="28"/>
        </w:rPr>
        <w:t xml:space="preserve"> района</w:t>
      </w:r>
      <w:r w:rsidR="000A71BA">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A71BA">
        <w:rPr>
          <w:sz w:val="28"/>
          <w:szCs w:val="28"/>
        </w:rPr>
        <w:t>«</w:t>
      </w:r>
      <w:proofErr w:type="spellStart"/>
      <w:r w:rsidR="000A71BA">
        <w:rPr>
          <w:sz w:val="28"/>
          <w:szCs w:val="28"/>
        </w:rPr>
        <w:t>Карыжский</w:t>
      </w:r>
      <w:proofErr w:type="spellEnd"/>
      <w:r w:rsidR="000A71BA">
        <w:rPr>
          <w:sz w:val="28"/>
          <w:szCs w:val="28"/>
        </w:rPr>
        <w:t xml:space="preserve"> </w:t>
      </w:r>
      <w:r w:rsidR="00FB7DF5" w:rsidRPr="000A71BA">
        <w:rPr>
          <w:sz w:val="28"/>
          <w:szCs w:val="28"/>
        </w:rPr>
        <w:t xml:space="preserve">сельсовет» </w:t>
      </w:r>
      <w:r w:rsidR="000A71BA">
        <w:rPr>
          <w:sz w:val="28"/>
          <w:szCs w:val="28"/>
        </w:rPr>
        <w:t>Глушковского</w:t>
      </w:r>
      <w:r w:rsidR="00FB7DF5" w:rsidRPr="000A71BA">
        <w:rPr>
          <w:sz w:val="28"/>
          <w:szCs w:val="28"/>
        </w:rPr>
        <w:t xml:space="preserve"> района</w:t>
      </w:r>
      <w:r w:rsidR="000A71BA" w:rsidRPr="000A71BA">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proofErr w:type="spellStart"/>
      <w:r w:rsidR="000A71BA">
        <w:rPr>
          <w:rFonts w:ascii="Times New Roman" w:hAnsi="Times New Roman"/>
          <w:sz w:val="28"/>
          <w:szCs w:val="28"/>
        </w:rPr>
        <w:t>Карыжского</w:t>
      </w:r>
      <w:proofErr w:type="spellEnd"/>
      <w:r w:rsidRPr="000A71BA">
        <w:rPr>
          <w:rFonts w:ascii="Times New Roman" w:hAnsi="Times New Roman"/>
          <w:sz w:val="28"/>
          <w:szCs w:val="28"/>
        </w:rPr>
        <w:t xml:space="preserve"> сельсовета </w:t>
      </w:r>
      <w:r w:rsidR="000A71BA">
        <w:rPr>
          <w:rFonts w:ascii="Times New Roman" w:hAnsi="Times New Roman"/>
          <w:sz w:val="28"/>
          <w:szCs w:val="28"/>
        </w:rPr>
        <w:t>Глушковского</w:t>
      </w:r>
      <w:r w:rsidRPr="000A71BA">
        <w:rPr>
          <w:rFonts w:ascii="Times New Roman" w:hAnsi="Times New Roman"/>
          <w:sz w:val="28"/>
          <w:szCs w:val="28"/>
        </w:rPr>
        <w:t xml:space="preserve">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A71BA">
        <w:rPr>
          <w:rFonts w:ascii="Times New Roman" w:hAnsi="Times New Roman"/>
          <w:sz w:val="28"/>
          <w:szCs w:val="28"/>
        </w:rPr>
        <w:t>Карыжского</w:t>
      </w:r>
      <w:proofErr w:type="spellEnd"/>
      <w:r w:rsidR="000A71BA">
        <w:rPr>
          <w:rFonts w:ascii="Times New Roman" w:hAnsi="Times New Roman"/>
          <w:sz w:val="28"/>
          <w:szCs w:val="28"/>
        </w:rPr>
        <w:t xml:space="preserve"> сельсовета</w:t>
      </w:r>
      <w:r w:rsidRPr="000A71BA">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A71BA" w:rsidRDefault="00046D2B" w:rsidP="00046D2B">
      <w:pPr>
        <w:spacing w:before="120" w:after="120"/>
        <w:ind w:right="-568" w:firstLine="709"/>
        <w:jc w:val="center"/>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proofErr w:type="spellStart"/>
      <w:r w:rsidR="000A71BA">
        <w:rPr>
          <w:b/>
          <w:sz w:val="28"/>
          <w:szCs w:val="28"/>
        </w:rPr>
        <w:t>Карыжского</w:t>
      </w:r>
      <w:proofErr w:type="spellEnd"/>
      <w:r w:rsidR="000A71BA">
        <w:rPr>
          <w:b/>
          <w:sz w:val="28"/>
          <w:szCs w:val="28"/>
        </w:rPr>
        <w:t xml:space="preserve"> сельсовета Глушковского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 xml:space="preserve">Расположение в системе расселения </w:t>
      </w:r>
      <w:r w:rsidR="002E195C">
        <w:rPr>
          <w:b/>
          <w:color w:val="auto"/>
        </w:rPr>
        <w:t>Глушковского района</w:t>
      </w:r>
    </w:p>
    <w:p w:rsidR="00CB154F" w:rsidRPr="00FB7DF5" w:rsidRDefault="002E195C" w:rsidP="005E4BC2">
      <w:pPr>
        <w:pStyle w:val="af2"/>
        <w:numPr>
          <w:ilvl w:val="0"/>
          <w:numId w:val="20"/>
        </w:numPr>
        <w:spacing w:before="0" w:after="0" w:line="360" w:lineRule="auto"/>
        <w:ind w:left="0" w:right="-568" w:firstLine="0"/>
        <w:jc w:val="center"/>
        <w:rPr>
          <w:rFonts w:ascii="Times New Roman" w:hAnsi="Times New Roman" w:cs="Times New Roman"/>
        </w:rPr>
      </w:pPr>
      <w:r>
        <w:rPr>
          <w:noProof/>
        </w:rPr>
        <w:drawing>
          <wp:inline distT="0" distB="0" distL="0" distR="0">
            <wp:extent cx="5760085" cy="476178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60085" cy="4761788"/>
                    </a:xfrm>
                    <a:prstGeom prst="rect">
                      <a:avLst/>
                    </a:prstGeom>
                    <a:noFill/>
                    <a:ln w="9525">
                      <a:noFill/>
                      <a:miter lim="800000"/>
                      <a:headEnd/>
                      <a:tailEnd/>
                    </a:ln>
                  </pic:spPr>
                </pic:pic>
              </a:graphicData>
            </a:graphic>
          </wp:inline>
        </w:drawing>
      </w:r>
      <w:r w:rsidR="00CB154F" w:rsidRPr="00FB7DF5">
        <w:rPr>
          <w:rFonts w:ascii="Times New Roman" w:eastAsia="Calibri" w:hAnsi="Times New Roman" w:cs="Times New Roman"/>
          <w:b/>
          <w:bCs/>
          <w:lang w:eastAsia="en-US"/>
        </w:rPr>
        <w:t>Границы муниципального образования.</w:t>
      </w:r>
    </w:p>
    <w:p w:rsidR="00CB154F" w:rsidRPr="002E195C" w:rsidRDefault="00CB154F" w:rsidP="005E4BC2">
      <w:pPr>
        <w:pStyle w:val="Default"/>
        <w:spacing w:before="120" w:after="120"/>
        <w:ind w:right="-568" w:firstLine="709"/>
        <w:jc w:val="both"/>
        <w:rPr>
          <w:color w:val="auto"/>
        </w:rPr>
      </w:pPr>
      <w:r w:rsidRPr="002E195C">
        <w:rPr>
          <w:color w:val="auto"/>
        </w:rPr>
        <w:t xml:space="preserve">Таблица 1 – </w:t>
      </w:r>
      <w:r w:rsidR="002945A5" w:rsidRPr="002E195C">
        <w:rPr>
          <w:color w:val="auto"/>
        </w:rPr>
        <w:t>Ранжирование</w:t>
      </w:r>
      <w:r w:rsidR="00280DB5">
        <w:rPr>
          <w:color w:val="auto"/>
        </w:rPr>
        <w:t xml:space="preserve">  в  населенных пунктах</w:t>
      </w:r>
      <w:r w:rsidRPr="002E195C">
        <w:rPr>
          <w:color w:val="auto"/>
        </w:rPr>
        <w:t xml:space="preserve"> </w:t>
      </w:r>
      <w:proofErr w:type="spellStart"/>
      <w:r w:rsidR="002E195C">
        <w:rPr>
          <w:color w:val="auto"/>
        </w:rPr>
        <w:t>Карыжского</w:t>
      </w:r>
      <w:proofErr w:type="spellEnd"/>
      <w:r w:rsidR="002E195C">
        <w:rPr>
          <w:color w:val="auto"/>
        </w:rPr>
        <w:t xml:space="preserve"> сельсовета Глушковского</w:t>
      </w:r>
      <w:r w:rsidRPr="002E195C">
        <w:rPr>
          <w:color w:val="auto"/>
        </w:rPr>
        <w:t xml:space="preserve"> района Курской области</w:t>
      </w:r>
      <w:r w:rsidR="002945A5" w:rsidRPr="002E195C">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w:t>
            </w:r>
          </w:p>
          <w:p w:rsidR="00CB154F" w:rsidRPr="00FB7DF5" w:rsidRDefault="00CB154F" w:rsidP="002E195C">
            <w:pPr>
              <w:ind w:right="-568"/>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Число</w:t>
            </w:r>
          </w:p>
          <w:p w:rsidR="00CB154F" w:rsidRPr="00FB7DF5" w:rsidRDefault="00CB154F" w:rsidP="002E195C">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Общая</w:t>
            </w:r>
          </w:p>
          <w:p w:rsidR="002E195C" w:rsidRDefault="00CB154F" w:rsidP="002E195C">
            <w:pPr>
              <w:ind w:right="-568"/>
              <w:rPr>
                <w:b/>
                <w:sz w:val="20"/>
                <w:szCs w:val="20"/>
                <w:shd w:val="clear" w:color="auto" w:fill="FFFFFF"/>
              </w:rPr>
            </w:pPr>
            <w:r w:rsidRPr="00FB7DF5">
              <w:rPr>
                <w:b/>
                <w:sz w:val="20"/>
                <w:szCs w:val="20"/>
                <w:shd w:val="clear" w:color="auto" w:fill="FFFFFF"/>
              </w:rPr>
              <w:t>численность,</w:t>
            </w:r>
          </w:p>
          <w:p w:rsidR="00CB154F" w:rsidRPr="00FB7DF5" w:rsidRDefault="00CB154F" w:rsidP="002E195C">
            <w:pPr>
              <w:ind w:right="-568"/>
            </w:pP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2E195C">
            <w:pPr>
              <w:ind w:right="-568"/>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left="113" w:right="-568"/>
              <w:rPr>
                <w:sz w:val="20"/>
                <w:szCs w:val="20"/>
              </w:rPr>
            </w:pPr>
            <w:r>
              <w:rPr>
                <w:sz w:val="20"/>
                <w:szCs w:val="20"/>
                <w:shd w:val="clear" w:color="auto" w:fill="FFFFFF"/>
              </w:rPr>
              <w:t xml:space="preserve">Село </w:t>
            </w:r>
            <w:proofErr w:type="spellStart"/>
            <w:r>
              <w:rPr>
                <w:sz w:val="20"/>
                <w:szCs w:val="20"/>
                <w:shd w:val="clear" w:color="auto" w:fill="FFFFFF"/>
              </w:rPr>
              <w:t>Карыж</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right="-568"/>
              <w:jc w:val="center"/>
              <w:rPr>
                <w:spacing w:val="10"/>
                <w:sz w:val="20"/>
                <w:szCs w:val="20"/>
                <w:shd w:val="clear" w:color="auto" w:fill="FFFFFF"/>
              </w:rPr>
            </w:pPr>
            <w:r>
              <w:rPr>
                <w:sz w:val="20"/>
                <w:szCs w:val="20"/>
              </w:rPr>
              <w:t>13,5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36236" w:rsidP="005E4BC2">
            <w:pPr>
              <w:ind w:right="-568"/>
              <w:jc w:val="center"/>
              <w:rPr>
                <w:sz w:val="20"/>
                <w:szCs w:val="20"/>
              </w:rPr>
            </w:pPr>
            <w:r>
              <w:rPr>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36236" w:rsidP="005E4BC2">
            <w:pPr>
              <w:ind w:right="-568"/>
              <w:jc w:val="center"/>
            </w:pPr>
            <w:r>
              <w:rPr>
                <w:sz w:val="20"/>
                <w:szCs w:val="20"/>
              </w:rPr>
              <w:t>496</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36236" w:rsidP="005E4BC2">
            <w:pPr>
              <w:ind w:right="-568"/>
              <w:jc w:val="center"/>
              <w:rPr>
                <w:b/>
                <w:sz w:val="20"/>
                <w:szCs w:val="20"/>
              </w:rPr>
            </w:pPr>
            <w:r>
              <w:rPr>
                <w:b/>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36236" w:rsidP="005E4BC2">
            <w:pPr>
              <w:ind w:right="-568"/>
              <w:jc w:val="center"/>
            </w:pPr>
            <w:r>
              <w:rPr>
                <w:b/>
                <w:sz w:val="20"/>
                <w:szCs w:val="20"/>
              </w:rPr>
              <w:t>496</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636236" w:rsidRDefault="00CB154F" w:rsidP="00636236">
      <w:pPr>
        <w:pStyle w:val="Default"/>
        <w:spacing w:before="120" w:after="120"/>
        <w:ind w:right="-568" w:firstLine="709"/>
        <w:jc w:val="center"/>
        <w:rPr>
          <w:b/>
          <w:color w:val="auto"/>
          <w:sz w:val="28"/>
          <w:szCs w:val="28"/>
        </w:rPr>
      </w:pPr>
      <w:r w:rsidRPr="00636236">
        <w:rPr>
          <w:b/>
          <w:color w:val="auto"/>
          <w:sz w:val="28"/>
          <w:szCs w:val="28"/>
        </w:rPr>
        <w:t>Природно-климатические условия</w:t>
      </w:r>
    </w:p>
    <w:p w:rsidR="00CB154F" w:rsidRPr="00636236" w:rsidRDefault="00CB154F" w:rsidP="005E4BC2">
      <w:pPr>
        <w:spacing w:line="360" w:lineRule="auto"/>
        <w:ind w:right="-568" w:firstLine="709"/>
        <w:jc w:val="both"/>
        <w:rPr>
          <w:sz w:val="28"/>
          <w:szCs w:val="28"/>
        </w:rPr>
      </w:pPr>
    </w:p>
    <w:p w:rsidR="00636236" w:rsidRPr="00636236" w:rsidRDefault="00CD7858" w:rsidP="00636236">
      <w:pPr>
        <w:widowControl w:val="0"/>
        <w:spacing w:line="360" w:lineRule="auto"/>
        <w:ind w:firstLine="709"/>
        <w:jc w:val="both"/>
        <w:rPr>
          <w:color w:val="000000"/>
          <w:sz w:val="28"/>
          <w:szCs w:val="28"/>
        </w:rPr>
      </w:pPr>
      <w:r>
        <w:rPr>
          <w:color w:val="000000"/>
          <w:sz w:val="28"/>
          <w:szCs w:val="28"/>
        </w:rPr>
        <w:t xml:space="preserve">Климат с. </w:t>
      </w:r>
      <w:proofErr w:type="spellStart"/>
      <w:r>
        <w:rPr>
          <w:color w:val="000000"/>
          <w:sz w:val="28"/>
          <w:szCs w:val="28"/>
        </w:rPr>
        <w:t>Карыж</w:t>
      </w:r>
      <w:proofErr w:type="spellEnd"/>
      <w:r>
        <w:rPr>
          <w:color w:val="000000"/>
          <w:sz w:val="28"/>
          <w:szCs w:val="28"/>
        </w:rPr>
        <w:t xml:space="preserve"> </w:t>
      </w:r>
      <w:r w:rsidR="00636236" w:rsidRPr="00CD7858">
        <w:rPr>
          <w:color w:val="000000"/>
          <w:sz w:val="28"/>
          <w:szCs w:val="28"/>
        </w:rPr>
        <w:t xml:space="preserve"> Глушковского района Курской области, умеренно-континентальный с четко выраженными сезонами года.</w:t>
      </w:r>
      <w:r w:rsidR="00636236" w:rsidRPr="00636236">
        <w:rPr>
          <w:color w:val="000000"/>
          <w:sz w:val="28"/>
          <w:szCs w:val="28"/>
        </w:rPr>
        <w:t xml:space="preserve">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36236" w:rsidRPr="00636236" w:rsidRDefault="00636236" w:rsidP="00636236">
      <w:pPr>
        <w:widowControl w:val="0"/>
        <w:spacing w:line="360" w:lineRule="auto"/>
        <w:ind w:firstLine="709"/>
        <w:jc w:val="both"/>
        <w:rPr>
          <w:color w:val="000000"/>
          <w:sz w:val="28"/>
          <w:szCs w:val="28"/>
        </w:rPr>
      </w:pPr>
      <w:r w:rsidRPr="00636236">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636236">
          <w:rPr>
            <w:bCs/>
            <w:sz w:val="28"/>
            <w:szCs w:val="28"/>
            <w:lang w:bidi="en-US"/>
          </w:rPr>
          <w:t>0,6 м</w:t>
        </w:r>
      </w:smartTag>
      <w:r w:rsidRPr="00636236">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636236">
          <w:rPr>
            <w:bCs/>
            <w:sz w:val="28"/>
            <w:szCs w:val="28"/>
            <w:lang w:bidi="en-US"/>
          </w:rPr>
          <w:t>0,8 м</w:t>
        </w:r>
      </w:smartTag>
      <w:r w:rsidRPr="00636236">
        <w:rPr>
          <w:bCs/>
          <w:sz w:val="28"/>
          <w:szCs w:val="28"/>
          <w:lang w:bidi="en-US"/>
        </w:rPr>
        <w:t>.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636236">
        <w:rPr>
          <w:bCs/>
          <w:sz w:val="28"/>
          <w:szCs w:val="28"/>
          <w:lang w:bidi="en-US"/>
        </w:rPr>
        <w:t>°С</w:t>
      </w:r>
      <w:proofErr w:type="gramEnd"/>
      <w:r w:rsidRPr="00636236">
        <w:rPr>
          <w:bCs/>
          <w:sz w:val="28"/>
          <w:szCs w:val="28"/>
          <w:lang w:bidi="en-US"/>
        </w:rPr>
        <w:t xml:space="preserve"> и ниже. Осадки выпадают преимущественно в </w:t>
      </w:r>
      <w:r w:rsidRPr="00636236">
        <w:rPr>
          <w:bCs/>
          <w:sz w:val="28"/>
          <w:szCs w:val="28"/>
          <w:lang w:bidi="en-US"/>
        </w:rPr>
        <w:lastRenderedPageBreak/>
        <w:t>виде дождей. В первой половине апреля еще возможны снегопады. Снежный покров обычно сходит к середине апреля.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636236">
        <w:rPr>
          <w:bCs/>
          <w:sz w:val="28"/>
          <w:szCs w:val="28"/>
          <w:lang w:bidi="en-US"/>
        </w:rPr>
        <w:t>°С</w:t>
      </w:r>
      <w:proofErr w:type="gramEnd"/>
      <w:r w:rsidRPr="00636236">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 таблице ниже представлены климатические характеристики температурного режима.</w:t>
      </w:r>
    </w:p>
    <w:p w:rsidR="00636236" w:rsidRPr="00636236" w:rsidRDefault="00636236" w:rsidP="00636236">
      <w:pPr>
        <w:pStyle w:val="af4"/>
        <w:spacing w:after="0" w:line="360" w:lineRule="auto"/>
        <w:rPr>
          <w:color w:val="000000"/>
          <w:sz w:val="28"/>
        </w:rPr>
      </w:pPr>
      <w:r w:rsidRPr="00636236">
        <w:rPr>
          <w:color w:val="000000"/>
          <w:sz w:val="28"/>
        </w:rPr>
        <w:t>Таблица. Климатические характеристики.</w:t>
      </w:r>
    </w:p>
    <w:tbl>
      <w:tblPr>
        <w:tblW w:w="5000" w:type="pct"/>
        <w:tblCellMar>
          <w:left w:w="40" w:type="dxa"/>
          <w:right w:w="40" w:type="dxa"/>
        </w:tblCellMar>
        <w:tblLook w:val="0000"/>
      </w:tblPr>
      <w:tblGrid>
        <w:gridCol w:w="7281"/>
        <w:gridCol w:w="1870"/>
      </w:tblGrid>
      <w:tr w:rsidR="00636236" w:rsidRPr="00636236" w:rsidTr="00CD7858">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Показатели</w:t>
            </w:r>
          </w:p>
        </w:tc>
      </w:tr>
      <w:tr w:rsidR="00636236" w:rsidRPr="00636236" w:rsidTr="00CD7858">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минимальная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- 26</w:t>
            </w:r>
          </w:p>
        </w:tc>
      </w:tr>
      <w:tr w:rsidR="00636236" w:rsidRPr="00636236" w:rsidTr="00CD7858">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Абсолютная максимальная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+ 32</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отопительного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- 1,9</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198</w:t>
            </w:r>
          </w:p>
        </w:tc>
      </w:tr>
      <w:tr w:rsidR="00636236" w:rsidRPr="00636236" w:rsidTr="00CD7858">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теплого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+ 18</w:t>
            </w:r>
          </w:p>
        </w:tc>
      </w:tr>
      <w:tr w:rsidR="00636236" w:rsidRPr="00636236" w:rsidTr="00CD7858">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xml:space="preserve">Средняя температура воздуха наиболее холодного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- 8,2</w:t>
            </w:r>
          </w:p>
        </w:tc>
      </w:tr>
    </w:tbl>
    <w:p w:rsidR="00636236" w:rsidRPr="00636236" w:rsidRDefault="00636236" w:rsidP="00636236">
      <w:pPr>
        <w:widowControl w:val="0"/>
        <w:spacing w:line="360" w:lineRule="auto"/>
        <w:ind w:firstLine="709"/>
        <w:jc w:val="both"/>
        <w:rPr>
          <w:b/>
          <w:bCs/>
          <w:sz w:val="28"/>
          <w:szCs w:val="28"/>
          <w:lang w:bidi="en-US"/>
        </w:rPr>
      </w:pPr>
    </w:p>
    <w:p w:rsidR="00636236" w:rsidRPr="00636236" w:rsidRDefault="00636236" w:rsidP="00636236">
      <w:pPr>
        <w:widowControl w:val="0"/>
        <w:spacing w:line="360" w:lineRule="auto"/>
        <w:ind w:firstLine="709"/>
        <w:jc w:val="both"/>
        <w:rPr>
          <w:bCs/>
          <w:sz w:val="28"/>
          <w:szCs w:val="28"/>
          <w:lang w:bidi="en-US"/>
        </w:rPr>
      </w:pPr>
      <w:r w:rsidRPr="00636236">
        <w:rPr>
          <w:b/>
          <w:bCs/>
          <w:sz w:val="28"/>
          <w:szCs w:val="28"/>
          <w:lang w:bidi="en-US"/>
        </w:rPr>
        <w:t>Осадки.</w:t>
      </w:r>
      <w:r w:rsidRPr="00636236">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636236">
          <w:rPr>
            <w:bCs/>
            <w:sz w:val="28"/>
            <w:szCs w:val="28"/>
            <w:lang w:bidi="en-US"/>
          </w:rPr>
          <w:t>584 мм</w:t>
        </w:r>
      </w:smartTag>
      <w:r w:rsidRPr="00636236">
        <w:rPr>
          <w:bCs/>
          <w:sz w:val="28"/>
          <w:szCs w:val="28"/>
          <w:lang w:bidi="en-US"/>
        </w:rPr>
        <w:t xml:space="preserve"> осадков.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Большая часть осадков - </w:t>
      </w:r>
      <w:smartTag w:uri="urn:schemas-microsoft-com:office:smarttags" w:element="metricconverter">
        <w:smartTagPr>
          <w:attr w:name="ProductID" w:val="370 мм"/>
        </w:smartTagPr>
        <w:r w:rsidRPr="00636236">
          <w:rPr>
            <w:bCs/>
            <w:sz w:val="28"/>
            <w:szCs w:val="28"/>
            <w:lang w:bidi="en-US"/>
          </w:rPr>
          <w:t>370 мм</w:t>
        </w:r>
      </w:smartTag>
      <w:r w:rsidRPr="00636236">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636236">
          <w:rPr>
            <w:bCs/>
            <w:sz w:val="28"/>
            <w:szCs w:val="28"/>
            <w:lang w:bidi="en-US"/>
          </w:rPr>
          <w:lastRenderedPageBreak/>
          <w:t>185 мм</w:t>
        </w:r>
      </w:smartTag>
      <w:r w:rsidRPr="00636236">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636236">
          <w:rPr>
            <w:bCs/>
            <w:sz w:val="28"/>
            <w:szCs w:val="28"/>
            <w:lang w:bidi="en-US"/>
          </w:rPr>
          <w:t>76 мм</w:t>
        </w:r>
      </w:smartTag>
      <w:r w:rsidRPr="00636236">
        <w:rPr>
          <w:bCs/>
          <w:sz w:val="28"/>
          <w:szCs w:val="28"/>
          <w:lang w:bidi="en-US"/>
        </w:rPr>
        <w:t xml:space="preserve"> осадков), минимум - в марте (</w:t>
      </w:r>
      <w:smartTag w:uri="urn:schemas-microsoft-com:office:smarttags" w:element="metricconverter">
        <w:smartTagPr>
          <w:attr w:name="ProductID" w:val="45 мм"/>
        </w:smartTagPr>
        <w:r w:rsidRPr="00636236">
          <w:rPr>
            <w:bCs/>
            <w:sz w:val="28"/>
            <w:szCs w:val="28"/>
            <w:lang w:bidi="en-US"/>
          </w:rPr>
          <w:t>45 мм</w:t>
        </w:r>
      </w:smartTag>
      <w:r w:rsidRPr="00636236">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636236">
          <w:rPr>
            <w:bCs/>
            <w:sz w:val="28"/>
            <w:szCs w:val="28"/>
            <w:lang w:bidi="en-US"/>
          </w:rPr>
          <w:t>33 см</w:t>
        </w:r>
      </w:smartTag>
      <w:r w:rsidRPr="00636236">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636236">
          <w:rPr>
            <w:bCs/>
            <w:sz w:val="28"/>
            <w:szCs w:val="28"/>
            <w:lang w:bidi="en-US"/>
          </w:rPr>
          <w:t>50 см</w:t>
        </w:r>
      </w:smartTag>
      <w:r w:rsidRPr="00636236">
        <w:rPr>
          <w:bCs/>
          <w:sz w:val="28"/>
          <w:szCs w:val="28"/>
          <w:lang w:bidi="en-US"/>
        </w:rPr>
        <w:t xml:space="preserve"> на юге и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636236">
          <w:rPr>
            <w:bCs/>
            <w:sz w:val="28"/>
            <w:szCs w:val="28"/>
            <w:lang w:bidi="en-US"/>
          </w:rPr>
          <w:t>5 см</w:t>
        </w:r>
      </w:smartTag>
      <w:r w:rsidRPr="00636236">
        <w:rPr>
          <w:bCs/>
          <w:sz w:val="28"/>
          <w:szCs w:val="28"/>
          <w:lang w:bidi="en-US"/>
        </w:rPr>
        <w:t>. Число дней со снежным покровом - 130-145.</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636236">
          <w:rPr>
            <w:bCs/>
            <w:sz w:val="28"/>
            <w:szCs w:val="28"/>
            <w:lang w:bidi="en-US"/>
          </w:rPr>
          <w:t>47 см</w:t>
        </w:r>
      </w:smartTag>
      <w:r w:rsidRPr="00636236">
        <w:rPr>
          <w:bCs/>
          <w:sz w:val="28"/>
          <w:szCs w:val="28"/>
          <w:lang w:bidi="en-US"/>
        </w:rPr>
        <w:t xml:space="preserve">, в отдельные годы доходит до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636236">
        <w:rPr>
          <w:bCs/>
          <w:sz w:val="28"/>
          <w:szCs w:val="28"/>
          <w:lang w:bidi="en-US"/>
        </w:rPr>
        <w:t>с</w:t>
      </w:r>
      <w:proofErr w:type="gramEnd"/>
      <w:r w:rsidRPr="00636236">
        <w:rPr>
          <w:bCs/>
          <w:sz w:val="28"/>
          <w:szCs w:val="28"/>
          <w:lang w:bidi="en-US"/>
        </w:rPr>
        <w:t>.</w:t>
      </w:r>
    </w:p>
    <w:p w:rsidR="00636236" w:rsidRPr="00636236" w:rsidRDefault="00636236" w:rsidP="00636236">
      <w:pPr>
        <w:widowControl w:val="0"/>
        <w:spacing w:line="360" w:lineRule="auto"/>
        <w:jc w:val="center"/>
        <w:rPr>
          <w:bCs/>
          <w:sz w:val="28"/>
          <w:szCs w:val="28"/>
          <w:lang w:bidi="en-US"/>
        </w:rPr>
      </w:pPr>
      <w:r w:rsidRPr="00636236">
        <w:rPr>
          <w:noProof/>
          <w:color w:val="948A54"/>
          <w:sz w:val="28"/>
          <w:szCs w:val="28"/>
        </w:rPr>
        <w:drawing>
          <wp:inline distT="0" distB="0" distL="0" distR="0">
            <wp:extent cx="19812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636236" w:rsidRPr="00636236" w:rsidRDefault="00636236" w:rsidP="00636236">
      <w:pPr>
        <w:widowControl w:val="0"/>
        <w:spacing w:line="360" w:lineRule="auto"/>
        <w:ind w:firstLine="567"/>
        <w:jc w:val="center"/>
        <w:rPr>
          <w:bCs/>
          <w:sz w:val="28"/>
          <w:szCs w:val="28"/>
          <w:lang w:bidi="en-US"/>
        </w:rPr>
      </w:pPr>
      <w:r w:rsidRPr="00636236">
        <w:rPr>
          <w:b/>
          <w:sz w:val="28"/>
          <w:szCs w:val="28"/>
        </w:rPr>
        <w:lastRenderedPageBreak/>
        <w:t>Рис.</w:t>
      </w:r>
      <w:r w:rsidRPr="00636236">
        <w:rPr>
          <w:sz w:val="28"/>
          <w:szCs w:val="28"/>
        </w:rPr>
        <w:t xml:space="preserve"> </w:t>
      </w:r>
      <w:r w:rsidRPr="00636236">
        <w:rPr>
          <w:b/>
          <w:sz w:val="28"/>
          <w:szCs w:val="28"/>
        </w:rPr>
        <w:t>Среднегодовая повторяемость</w:t>
      </w:r>
      <w:proofErr w:type="gramStart"/>
      <w:r w:rsidRPr="00636236">
        <w:rPr>
          <w:b/>
          <w:sz w:val="28"/>
          <w:szCs w:val="28"/>
        </w:rPr>
        <w:t xml:space="preserve"> (%) </w:t>
      </w:r>
      <w:proofErr w:type="gramEnd"/>
      <w:r w:rsidRPr="00636236">
        <w:rPr>
          <w:b/>
          <w:sz w:val="28"/>
          <w:szCs w:val="28"/>
        </w:rPr>
        <w:t>направлений ветра по кварталам</w:t>
      </w:r>
      <w:r w:rsidRPr="00636236">
        <w:rPr>
          <w:sz w:val="28"/>
          <w:szCs w:val="28"/>
        </w:rPr>
        <w:t>.</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Самые ветреные месяцы со средней скоростью ветра более 4,0 м/с – это период с ноября по ма</w:t>
      </w:r>
      <w:proofErr w:type="gramStart"/>
      <w:r w:rsidRPr="00636236">
        <w:rPr>
          <w:bCs/>
          <w:sz w:val="28"/>
          <w:szCs w:val="28"/>
          <w:lang w:bidi="en-US"/>
        </w:rPr>
        <w:t>рт вкл</w:t>
      </w:r>
      <w:proofErr w:type="gramEnd"/>
      <w:r w:rsidRPr="00636236">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636236" w:rsidRPr="00636236" w:rsidRDefault="00636236" w:rsidP="00636236">
      <w:pPr>
        <w:pStyle w:val="af4"/>
        <w:spacing w:after="0" w:line="360" w:lineRule="auto"/>
        <w:rPr>
          <w:color w:val="000000"/>
          <w:sz w:val="28"/>
        </w:rPr>
      </w:pPr>
      <w:r w:rsidRPr="00636236">
        <w:rPr>
          <w:color w:val="000000"/>
          <w:sz w:val="28"/>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Скорость ветра возможна 1 раз</w:t>
            </w:r>
          </w:p>
        </w:tc>
        <w:tc>
          <w:tcPr>
            <w:tcW w:w="2570" w:type="pct"/>
            <w:shd w:val="clear" w:color="auto" w:fill="auto"/>
            <w:vAlign w:val="center"/>
          </w:tcPr>
          <w:p w:rsidR="00636236" w:rsidRPr="00636236" w:rsidRDefault="00636236" w:rsidP="00CD7858">
            <w:pPr>
              <w:widowControl w:val="0"/>
              <w:jc w:val="center"/>
              <w:rPr>
                <w:b/>
                <w:color w:val="000000"/>
                <w:sz w:val="28"/>
                <w:szCs w:val="28"/>
              </w:rPr>
            </w:pPr>
            <w:r w:rsidRPr="00636236">
              <w:rPr>
                <w:b/>
                <w:color w:val="000000"/>
                <w:sz w:val="28"/>
                <w:szCs w:val="28"/>
              </w:rPr>
              <w:t>Показатель</w:t>
            </w:r>
          </w:p>
        </w:tc>
      </w:tr>
      <w:tr w:rsidR="00636236" w:rsidRPr="00636236" w:rsidTr="00CD7858">
        <w:trPr>
          <w:trHeight w:val="106"/>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год</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18 м/сек;</w:t>
            </w:r>
          </w:p>
        </w:tc>
      </w:tr>
      <w:tr w:rsidR="00636236" w:rsidRPr="00636236" w:rsidTr="00CD7858">
        <w:trPr>
          <w:trHeight w:val="85"/>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21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22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15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23 м/сек;</w:t>
            </w:r>
          </w:p>
        </w:tc>
      </w:tr>
      <w:tr w:rsidR="00636236" w:rsidRPr="00636236" w:rsidTr="00CD7858">
        <w:trPr>
          <w:jc w:val="center"/>
        </w:trPr>
        <w:tc>
          <w:tcPr>
            <w:tcW w:w="243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в 20 лет</w:t>
            </w:r>
          </w:p>
        </w:tc>
        <w:tc>
          <w:tcPr>
            <w:tcW w:w="2570" w:type="pct"/>
            <w:shd w:val="clear" w:color="auto" w:fill="auto"/>
            <w:vAlign w:val="center"/>
          </w:tcPr>
          <w:p w:rsidR="00636236" w:rsidRPr="00636236" w:rsidRDefault="00636236" w:rsidP="00CD7858">
            <w:pPr>
              <w:widowControl w:val="0"/>
              <w:jc w:val="center"/>
              <w:rPr>
                <w:color w:val="000000"/>
                <w:sz w:val="28"/>
                <w:szCs w:val="28"/>
              </w:rPr>
            </w:pPr>
            <w:r w:rsidRPr="00636236">
              <w:rPr>
                <w:color w:val="000000"/>
                <w:sz w:val="28"/>
                <w:szCs w:val="28"/>
              </w:rPr>
              <w:t>24 м/сек.</w:t>
            </w:r>
          </w:p>
        </w:tc>
      </w:tr>
    </w:tbl>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636236">
        <w:rPr>
          <w:bCs/>
          <w:sz w:val="28"/>
          <w:szCs w:val="28"/>
          <w:lang w:bidi="en-US"/>
        </w:rPr>
        <w:t>относится к ветрам со скоростью 0-1 м/сек</w:t>
      </w:r>
      <w:proofErr w:type="gramEnd"/>
      <w:r w:rsidRPr="00636236">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Потенциал загрязнения атмосферы (ПЗА) характеризуется как умеренный. </w:t>
      </w:r>
      <w:proofErr w:type="gramStart"/>
      <w:r w:rsidRPr="00636236">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636236">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636236">
        <w:rPr>
          <w:b/>
          <w:sz w:val="28"/>
          <w:szCs w:val="28"/>
        </w:rPr>
        <w:t>Карыжского</w:t>
      </w:r>
      <w:proofErr w:type="spellEnd"/>
      <w:r w:rsidR="00636236">
        <w:rPr>
          <w:b/>
          <w:sz w:val="28"/>
          <w:szCs w:val="28"/>
        </w:rPr>
        <w:t xml:space="preserve"> сельсовета Глушковского</w:t>
      </w:r>
      <w:r w:rsidR="00CB154F" w:rsidRPr="00636236">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511ECD" w:rsidRPr="00511ECD" w:rsidRDefault="00511ECD" w:rsidP="00511ECD">
      <w:pPr>
        <w:widowControl w:val="0"/>
        <w:spacing w:line="360" w:lineRule="auto"/>
        <w:ind w:firstLine="709"/>
        <w:jc w:val="both"/>
        <w:rPr>
          <w:sz w:val="28"/>
          <w:szCs w:val="28"/>
        </w:rPr>
      </w:pPr>
      <w:proofErr w:type="spellStart"/>
      <w:r w:rsidRPr="00511ECD">
        <w:rPr>
          <w:sz w:val="28"/>
          <w:szCs w:val="28"/>
        </w:rPr>
        <w:t>Карыжский</w:t>
      </w:r>
      <w:proofErr w:type="spellEnd"/>
      <w:r w:rsidRPr="00511ECD">
        <w:rPr>
          <w:sz w:val="28"/>
          <w:szCs w:val="28"/>
        </w:rPr>
        <w:t xml:space="preserve"> сельсовет на фоне демографической ситуации, сложившейся в сельской местности Глушковского района, характеризуется малым приростом численности населения, что иллюстрирует направленность </w:t>
      </w:r>
      <w:proofErr w:type="spellStart"/>
      <w:r w:rsidRPr="00511ECD">
        <w:rPr>
          <w:sz w:val="28"/>
          <w:szCs w:val="28"/>
        </w:rPr>
        <w:t>внутрирегиональных</w:t>
      </w:r>
      <w:proofErr w:type="spellEnd"/>
      <w:r w:rsidRPr="00511ECD">
        <w:rPr>
          <w:sz w:val="28"/>
          <w:szCs w:val="28"/>
        </w:rPr>
        <w:t xml:space="preserve"> и внутрирайонных миграционных потоков «село» - «город». </w:t>
      </w:r>
      <w:proofErr w:type="gramStart"/>
      <w:r w:rsidRPr="00511ECD">
        <w:rPr>
          <w:sz w:val="28"/>
          <w:szCs w:val="28"/>
        </w:rPr>
        <w:t>Основными характеристиками современной демографической ситуации в сельсовете являются следующие:</w:t>
      </w:r>
      <w:proofErr w:type="gramEnd"/>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регрессивный тип возрастной структуры населения с долей старческих возрастных групп, превышающих в 1,7 раз детские;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низкий уровень рождаемости, недостаточный для простого замещения родителей их детьми;</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высокий уровень смертности населения, особенно в трудоспособном возрасте;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низкие показатели продолжительности жизни населения;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приток мигрантов, частично компенсирующий естественную убыль населения.</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Pr="00511ECD">
        <w:rPr>
          <w:sz w:val="28"/>
          <w:szCs w:val="28"/>
        </w:rPr>
        <w:t>Карыжского</w:t>
      </w:r>
      <w:proofErr w:type="spellEnd"/>
      <w:r w:rsidRPr="00511ECD">
        <w:rPr>
          <w:sz w:val="28"/>
          <w:szCs w:val="28"/>
        </w:rPr>
        <w:t xml:space="preserve"> сельсовета.</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Составляемые ежегодно Росстатом среднесрочные демографические </w:t>
      </w:r>
      <w:r w:rsidRPr="00511ECD">
        <w:rPr>
          <w:sz w:val="28"/>
          <w:szCs w:val="28"/>
        </w:rPr>
        <w:lastRenderedPageBreak/>
        <w:t>прогнозы</w:t>
      </w:r>
      <w:r w:rsidRPr="00511ECD">
        <w:rPr>
          <w:sz w:val="28"/>
          <w:szCs w:val="28"/>
          <w:vertAlign w:val="superscript"/>
        </w:rPr>
        <w:footnoteReference w:id="1"/>
      </w:r>
      <w:r w:rsidRPr="00511ECD">
        <w:rPr>
          <w:sz w:val="28"/>
          <w:szCs w:val="28"/>
        </w:rPr>
        <w:t xml:space="preserve"> содержат несколько устойчивых трендов по каждому демографическому показателю, к которым относятся: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рождаемости на низком уровне, не обеспечивающем даже простое возобновление поколений;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уровня младенческой смертности;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смертности взрослого населения на высоком уровне;</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стагнация ожидаемой продолжительности жизни с незначительным медленным её увеличением у мужчин;</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миграционного прироста;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xml:space="preserve">- уменьшение численности населения страны. </w:t>
      </w:r>
    </w:p>
    <w:p w:rsidR="00511ECD" w:rsidRPr="00511ECD" w:rsidRDefault="00511ECD" w:rsidP="00511ECD">
      <w:pPr>
        <w:widowControl w:val="0"/>
        <w:tabs>
          <w:tab w:val="num" w:pos="1440"/>
        </w:tabs>
        <w:spacing w:line="360" w:lineRule="auto"/>
        <w:ind w:firstLine="709"/>
        <w:jc w:val="both"/>
        <w:rPr>
          <w:sz w:val="28"/>
          <w:szCs w:val="28"/>
        </w:rPr>
      </w:pPr>
      <w:r w:rsidRPr="00511ECD">
        <w:rPr>
          <w:sz w:val="28"/>
          <w:szCs w:val="28"/>
        </w:rPr>
        <w:t>Прогнозная динамика важнейших демографических показателей представлена на рисунке.</w:t>
      </w:r>
    </w:p>
    <w:p w:rsidR="00CB154F" w:rsidRPr="00FB7DF5" w:rsidRDefault="00CB154F" w:rsidP="00511ECD">
      <w:pPr>
        <w:widowControl w:val="0"/>
        <w:tabs>
          <w:tab w:val="left" w:pos="1276"/>
        </w:tabs>
        <w:ind w:right="-568" w:firstLine="709"/>
        <w:jc w:val="both"/>
        <w:rPr>
          <w:sz w:val="28"/>
          <w:szCs w:val="28"/>
        </w:rPr>
      </w:pPr>
      <w:r w:rsidRPr="00FB7DF5">
        <w:rPr>
          <w:sz w:val="28"/>
          <w:szCs w:val="28"/>
        </w:rPr>
        <w:t xml:space="preserve"> </w:t>
      </w:r>
    </w:p>
    <w:p w:rsidR="00CB154F" w:rsidRPr="00FB7DF5" w:rsidRDefault="00511ECD" w:rsidP="005E4BC2">
      <w:pPr>
        <w:tabs>
          <w:tab w:val="left" w:pos="1440"/>
        </w:tabs>
        <w:spacing w:line="360" w:lineRule="auto"/>
        <w:ind w:right="-568"/>
        <w:jc w:val="center"/>
        <w:rPr>
          <w:b/>
          <w:sz w:val="20"/>
          <w:szCs w:val="20"/>
        </w:rPr>
      </w:pPr>
      <w:r>
        <w:rPr>
          <w:noProof/>
        </w:rPr>
        <w:drawing>
          <wp:inline distT="0" distB="0" distL="0" distR="0">
            <wp:extent cx="5067300" cy="355282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CB154F" w:rsidRPr="00511ECD" w:rsidRDefault="00CB154F" w:rsidP="005E4BC2">
      <w:pPr>
        <w:spacing w:line="360" w:lineRule="auto"/>
        <w:ind w:right="-568"/>
        <w:jc w:val="center"/>
        <w:rPr>
          <w:color w:val="FF0000"/>
          <w:sz w:val="28"/>
          <w:szCs w:val="28"/>
        </w:rPr>
      </w:pPr>
      <w:r w:rsidRPr="00511ECD">
        <w:rPr>
          <w:b/>
          <w:sz w:val="28"/>
          <w:szCs w:val="28"/>
        </w:rPr>
        <w:lastRenderedPageBreak/>
        <w:t>Рис</w:t>
      </w:r>
      <w:proofErr w:type="gramStart"/>
      <w:r w:rsidRPr="00511ECD">
        <w:rPr>
          <w:b/>
          <w:sz w:val="28"/>
          <w:szCs w:val="28"/>
        </w:rPr>
        <w:t>.Д</w:t>
      </w:r>
      <w:proofErr w:type="gramEnd"/>
      <w:r w:rsidRPr="00511ECD">
        <w:rPr>
          <w:b/>
          <w:sz w:val="28"/>
          <w:szCs w:val="28"/>
        </w:rPr>
        <w:t>инамика важнейших демографических показателей РФ в динамике до 20</w:t>
      </w:r>
      <w:r w:rsidR="00511ECD">
        <w:rPr>
          <w:b/>
          <w:sz w:val="28"/>
          <w:szCs w:val="28"/>
        </w:rPr>
        <w:t>19</w:t>
      </w:r>
      <w:r w:rsidRPr="00511ECD">
        <w:rPr>
          <w:b/>
          <w:sz w:val="28"/>
          <w:szCs w:val="28"/>
        </w:rPr>
        <w:t xml:space="preserve"> года (по оценке ЦМАКП</w:t>
      </w:r>
      <w:r w:rsidRPr="00511ECD">
        <w:rPr>
          <w:rStyle w:val="af9"/>
          <w:b/>
          <w:sz w:val="28"/>
          <w:szCs w:val="28"/>
        </w:rPr>
        <w:footnoteReference w:id="2"/>
      </w:r>
      <w:r w:rsidRPr="00511ECD">
        <w:rPr>
          <w:b/>
          <w:sz w:val="28"/>
          <w:szCs w:val="28"/>
        </w:rPr>
        <w:t>).</w:t>
      </w:r>
    </w:p>
    <w:p w:rsidR="00511ECD" w:rsidRPr="00511ECD" w:rsidRDefault="00511ECD" w:rsidP="00511ECD">
      <w:pPr>
        <w:widowControl w:val="0"/>
        <w:spacing w:line="360" w:lineRule="auto"/>
        <w:ind w:firstLine="709"/>
        <w:jc w:val="both"/>
        <w:rPr>
          <w:sz w:val="28"/>
          <w:szCs w:val="28"/>
        </w:rPr>
      </w:pPr>
      <w:r w:rsidRPr="00511ECD">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511ECD" w:rsidRPr="00511ECD" w:rsidRDefault="00511ECD" w:rsidP="00511ECD">
      <w:pPr>
        <w:widowControl w:val="0"/>
        <w:spacing w:line="360" w:lineRule="auto"/>
        <w:ind w:firstLine="709"/>
        <w:jc w:val="both"/>
        <w:rPr>
          <w:sz w:val="28"/>
          <w:szCs w:val="28"/>
        </w:rPr>
      </w:pPr>
      <w:r w:rsidRPr="00511ECD">
        <w:rPr>
          <w:sz w:val="28"/>
          <w:szCs w:val="28"/>
        </w:rPr>
        <w:t>Для Курской области характерны следующие тенденции демографических показателей: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численности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низкий уровень рождаемости, недостаточный для обеспечения устойчивого воспроизводства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постепенный рост удельного веса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сохраняющаяся миграционная убыль;</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суммарного коэффициента рождаемости;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ожидаемой продолжительности жизни населения.</w:t>
      </w:r>
    </w:p>
    <w:p w:rsidR="00511ECD" w:rsidRPr="00511ECD" w:rsidRDefault="00511ECD" w:rsidP="00511ECD">
      <w:pPr>
        <w:pStyle w:val="af2"/>
        <w:widowControl w:val="0"/>
        <w:spacing w:before="0" w:beforeAutospacing="0" w:after="0" w:afterAutospacing="0" w:line="360" w:lineRule="auto"/>
        <w:ind w:firstLine="709"/>
        <w:jc w:val="both"/>
        <w:rPr>
          <w:rFonts w:ascii="Times New Roman" w:hAnsi="Times New Roman" w:cs="Times New Roman"/>
          <w:bCs/>
          <w:sz w:val="28"/>
          <w:szCs w:val="28"/>
        </w:rPr>
      </w:pPr>
      <w:r w:rsidRPr="00511ECD">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511ECD">
        <w:rPr>
          <w:rFonts w:ascii="Times New Roman" w:hAnsi="Times New Roman" w:cs="Times New Roman"/>
          <w:bCs/>
          <w:sz w:val="28"/>
          <w:szCs w:val="28"/>
        </w:rPr>
        <w:t>Курской области. Общая чи</w:t>
      </w:r>
      <w:r w:rsidRPr="00511ECD">
        <w:rPr>
          <w:rFonts w:ascii="Times New Roman" w:hAnsi="Times New Roman" w:cs="Times New Roman"/>
          <w:sz w:val="28"/>
          <w:szCs w:val="28"/>
        </w:rPr>
        <w:t xml:space="preserve">сленность населения, проживающего на сегодняшний день в </w:t>
      </w:r>
      <w:proofErr w:type="spellStart"/>
      <w:r w:rsidRPr="00511ECD">
        <w:rPr>
          <w:rFonts w:ascii="Times New Roman" w:hAnsi="Times New Roman" w:cs="Times New Roman"/>
          <w:sz w:val="28"/>
          <w:szCs w:val="28"/>
        </w:rPr>
        <w:t>Карыжском</w:t>
      </w:r>
      <w:proofErr w:type="spellEnd"/>
      <w:r w:rsidRPr="00511ECD">
        <w:rPr>
          <w:rFonts w:ascii="Times New Roman" w:hAnsi="Times New Roman" w:cs="Times New Roman"/>
          <w:sz w:val="28"/>
          <w:szCs w:val="28"/>
        </w:rPr>
        <w:t xml:space="preserve"> сельсовете, составляет 612 человека или 2,09 % жителей Глушковского района. Средний состав семьи – 2 человека. Динамика численности населения приведена ниже в таблице.</w:t>
      </w:r>
    </w:p>
    <w:p w:rsidR="00511ECD" w:rsidRPr="00FA5E25" w:rsidRDefault="00511ECD" w:rsidP="00511ECD">
      <w:pPr>
        <w:widowControl w:val="0"/>
        <w:jc w:val="both"/>
        <w:rPr>
          <w:b/>
          <w:bCs/>
        </w:rPr>
      </w:pPr>
      <w:r w:rsidRPr="00FA5E25">
        <w:rPr>
          <w:b/>
          <w:bCs/>
        </w:rPr>
        <w:t>Таблица. Сведения о населении муниципального образования (по населенным пунктам) на июль 2019г.</w:t>
      </w:r>
    </w:p>
    <w:tbl>
      <w:tblPr>
        <w:tblW w:w="5000" w:type="pct"/>
        <w:tblLook w:val="0000"/>
      </w:tblPr>
      <w:tblGrid>
        <w:gridCol w:w="618"/>
        <w:gridCol w:w="2117"/>
        <w:gridCol w:w="1543"/>
        <w:gridCol w:w="2366"/>
        <w:gridCol w:w="1096"/>
        <w:gridCol w:w="1547"/>
      </w:tblGrid>
      <w:tr w:rsidR="00511ECD" w:rsidRPr="00FA5E25" w:rsidTr="00FA5E25">
        <w:tc>
          <w:tcPr>
            <w:tcW w:w="332"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w:t>
            </w:r>
          </w:p>
          <w:p w:rsidR="00511ECD" w:rsidRPr="00FA5E25" w:rsidRDefault="00511ECD" w:rsidP="00CD7858">
            <w:pPr>
              <w:tabs>
                <w:tab w:val="left" w:pos="1134"/>
              </w:tabs>
              <w:jc w:val="center"/>
              <w:rPr>
                <w:b/>
              </w:rPr>
            </w:pPr>
            <w:proofErr w:type="spellStart"/>
            <w:proofErr w:type="gramStart"/>
            <w:r w:rsidRPr="00FA5E25">
              <w:rPr>
                <w:b/>
              </w:rPr>
              <w:t>п</w:t>
            </w:r>
            <w:proofErr w:type="spellEnd"/>
            <w:proofErr w:type="gramEnd"/>
            <w:r w:rsidRPr="00FA5E25">
              <w:rPr>
                <w:b/>
              </w:rPr>
              <w:t>/</w:t>
            </w:r>
            <w:proofErr w:type="spellStart"/>
            <w:r w:rsidRPr="00FA5E25">
              <w:rPr>
                <w:b/>
              </w:rPr>
              <w:t>п</w:t>
            </w:r>
            <w:proofErr w:type="spellEnd"/>
          </w:p>
        </w:tc>
        <w:tc>
          <w:tcPr>
            <w:tcW w:w="114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Населенный пункт</w:t>
            </w:r>
          </w:p>
        </w:tc>
        <w:tc>
          <w:tcPr>
            <w:tcW w:w="2105" w:type="pct"/>
            <w:gridSpan w:val="2"/>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Удаленность (</w:t>
            </w:r>
            <w:proofErr w:type="gramStart"/>
            <w:r w:rsidRPr="00FA5E25">
              <w:rPr>
                <w:b/>
              </w:rPr>
              <w:t>км</w:t>
            </w:r>
            <w:proofErr w:type="gramEnd"/>
            <w:r w:rsidRPr="00FA5E25">
              <w:rPr>
                <w:b/>
              </w:rPr>
              <w:t>.)</w:t>
            </w:r>
          </w:p>
        </w:tc>
        <w:tc>
          <w:tcPr>
            <w:tcW w:w="590" w:type="pct"/>
            <w:vMerge w:val="restart"/>
            <w:tcBorders>
              <w:top w:val="single" w:sz="4" w:space="0" w:color="000000"/>
              <w:left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Число</w:t>
            </w:r>
          </w:p>
          <w:p w:rsidR="00511ECD" w:rsidRPr="00FA5E25" w:rsidRDefault="00511ECD" w:rsidP="00CD7858">
            <w:pPr>
              <w:tabs>
                <w:tab w:val="left" w:pos="1134"/>
              </w:tabs>
              <w:jc w:val="center"/>
              <w:rPr>
                <w:b/>
              </w:rPr>
            </w:pPr>
            <w:r w:rsidRPr="00FA5E25">
              <w:rPr>
                <w:b/>
              </w:rPr>
              <w:t>дворов</w:t>
            </w:r>
          </w:p>
        </w:tc>
        <w:tc>
          <w:tcPr>
            <w:tcW w:w="833" w:type="pct"/>
            <w:vMerge w:val="restart"/>
            <w:tcBorders>
              <w:top w:val="single" w:sz="4" w:space="0" w:color="000000"/>
              <w:left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rPr>
                <w:b/>
              </w:rPr>
            </w:pPr>
            <w:r w:rsidRPr="00FA5E25">
              <w:rPr>
                <w:b/>
              </w:rPr>
              <w:t>Общая</w:t>
            </w:r>
          </w:p>
          <w:p w:rsidR="00511ECD" w:rsidRPr="00FA5E25" w:rsidRDefault="00511ECD" w:rsidP="00CD7858">
            <w:pPr>
              <w:tabs>
                <w:tab w:val="left" w:pos="1134"/>
              </w:tabs>
              <w:jc w:val="center"/>
              <w:rPr>
                <w:b/>
              </w:rPr>
            </w:pPr>
            <w:r w:rsidRPr="00FA5E25">
              <w:rPr>
                <w:b/>
              </w:rPr>
              <w:t>числен</w:t>
            </w:r>
            <w:r w:rsidRPr="00FA5E25">
              <w:rPr>
                <w:b/>
              </w:rPr>
              <w:softHyphen/>
              <w:t>ность, чел.</w:t>
            </w:r>
          </w:p>
        </w:tc>
      </w:tr>
      <w:tr w:rsidR="00511ECD" w:rsidRPr="00FA5E25" w:rsidTr="00FA5E25">
        <w:tc>
          <w:tcPr>
            <w:tcW w:w="332"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114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районного центра</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rPr>
                <w:b/>
              </w:rPr>
            </w:pPr>
            <w:r w:rsidRPr="00FA5E25">
              <w:rPr>
                <w:b/>
              </w:rPr>
              <w:t>от центра муниципального образования</w:t>
            </w:r>
          </w:p>
        </w:tc>
        <w:tc>
          <w:tcPr>
            <w:tcW w:w="590" w:type="pct"/>
            <w:vMerge/>
            <w:tcBorders>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p>
        </w:tc>
        <w:tc>
          <w:tcPr>
            <w:tcW w:w="833" w:type="pct"/>
            <w:vMerge/>
            <w:tcBorders>
              <w:left w:val="single" w:sz="4" w:space="0" w:color="000000"/>
              <w:bottom w:val="single" w:sz="4" w:space="0" w:color="000000"/>
              <w:right w:val="single" w:sz="4" w:space="0" w:color="auto"/>
            </w:tcBorders>
            <w:shd w:val="clear" w:color="auto" w:fill="auto"/>
            <w:vAlign w:val="center"/>
          </w:tcPr>
          <w:p w:rsidR="00511ECD" w:rsidRPr="00FA5E25" w:rsidRDefault="00511ECD" w:rsidP="00CD7858">
            <w:pPr>
              <w:tabs>
                <w:tab w:val="left" w:pos="1134"/>
              </w:tabs>
              <w:jc w:val="center"/>
            </w:pPr>
          </w:p>
        </w:tc>
      </w:tr>
      <w:tr w:rsidR="00511ECD" w:rsidRPr="00FA5E25" w:rsidTr="00FA5E25">
        <w:tc>
          <w:tcPr>
            <w:tcW w:w="332"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w:t>
            </w:r>
          </w:p>
        </w:tc>
        <w:tc>
          <w:tcPr>
            <w:tcW w:w="114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 xml:space="preserve">с. </w:t>
            </w:r>
            <w:proofErr w:type="spellStart"/>
            <w:r w:rsidRPr="00FA5E25">
              <w:t>Карыж</w:t>
            </w:r>
            <w:proofErr w:type="spellEnd"/>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13,5</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CD7858">
            <w:pPr>
              <w:tabs>
                <w:tab w:val="left" w:pos="1134"/>
              </w:tabs>
              <w:jc w:val="center"/>
            </w:pPr>
            <w:r w:rsidRPr="00FA5E25">
              <w:t>-</w:t>
            </w:r>
          </w:p>
        </w:tc>
        <w:tc>
          <w:tcPr>
            <w:tcW w:w="59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FA5E25">
            <w:pPr>
              <w:tabs>
                <w:tab w:val="left" w:pos="1134"/>
              </w:tabs>
              <w:jc w:val="center"/>
            </w:pPr>
            <w:r w:rsidRPr="00FA5E25">
              <w:t>3</w:t>
            </w:r>
            <w:r w:rsidR="00FA5E25">
              <w:t>71</w:t>
            </w:r>
          </w:p>
        </w:tc>
        <w:tc>
          <w:tcPr>
            <w:tcW w:w="833" w:type="pct"/>
            <w:tcBorders>
              <w:top w:val="single" w:sz="4" w:space="0" w:color="000000"/>
              <w:left w:val="single" w:sz="4" w:space="0" w:color="000000"/>
              <w:bottom w:val="single" w:sz="4" w:space="0" w:color="000000"/>
              <w:right w:val="single" w:sz="4" w:space="0" w:color="auto"/>
            </w:tcBorders>
            <w:shd w:val="clear" w:color="auto" w:fill="auto"/>
            <w:vAlign w:val="center"/>
          </w:tcPr>
          <w:p w:rsidR="00511ECD" w:rsidRPr="00FA5E25" w:rsidRDefault="00FA5E25" w:rsidP="00CD7858">
            <w:pPr>
              <w:tabs>
                <w:tab w:val="left" w:pos="1134"/>
              </w:tabs>
              <w:jc w:val="center"/>
            </w:pPr>
            <w:r>
              <w:t>496</w:t>
            </w:r>
          </w:p>
        </w:tc>
      </w:tr>
    </w:tbl>
    <w:p w:rsidR="00511ECD" w:rsidRPr="00511ECD" w:rsidRDefault="00511ECD" w:rsidP="00511ECD">
      <w:pPr>
        <w:widowControl w:val="0"/>
        <w:spacing w:line="360" w:lineRule="auto"/>
        <w:jc w:val="both"/>
        <w:rPr>
          <w:sz w:val="28"/>
          <w:szCs w:val="28"/>
        </w:rPr>
      </w:pPr>
    </w:p>
    <w:p w:rsidR="00511ECD" w:rsidRPr="00511ECD" w:rsidRDefault="00511ECD" w:rsidP="00511ECD">
      <w:pPr>
        <w:widowControl w:val="0"/>
        <w:spacing w:line="360" w:lineRule="auto"/>
        <w:ind w:firstLine="709"/>
        <w:jc w:val="both"/>
        <w:rPr>
          <w:sz w:val="28"/>
          <w:szCs w:val="28"/>
        </w:rPr>
      </w:pPr>
      <w:r w:rsidRPr="00511ECD">
        <w:rPr>
          <w:sz w:val="28"/>
          <w:szCs w:val="28"/>
        </w:rPr>
        <w:t xml:space="preserve">На момент проектирования демографическая ситуация в </w:t>
      </w:r>
      <w:proofErr w:type="spellStart"/>
      <w:r w:rsidRPr="00511ECD">
        <w:rPr>
          <w:sz w:val="28"/>
          <w:szCs w:val="28"/>
        </w:rPr>
        <w:t>Карыжском</w:t>
      </w:r>
      <w:proofErr w:type="spellEnd"/>
      <w:r w:rsidRPr="00511ECD">
        <w:rPr>
          <w:sz w:val="28"/>
          <w:szCs w:val="28"/>
        </w:rPr>
        <w:t xml:space="preserve"> сельсовете, как и в </w:t>
      </w:r>
      <w:proofErr w:type="spellStart"/>
      <w:r w:rsidRPr="00511ECD">
        <w:rPr>
          <w:sz w:val="28"/>
          <w:szCs w:val="28"/>
        </w:rPr>
        <w:t>Глушковском</w:t>
      </w:r>
      <w:proofErr w:type="spellEnd"/>
      <w:r w:rsidRPr="00511ECD">
        <w:rPr>
          <w:sz w:val="28"/>
          <w:szCs w:val="28"/>
        </w:rPr>
        <w:t xml:space="preserve"> районе в целом, характеризуется продолжающимся процессом естественной убыли населения вследствие превышения числа </w:t>
      </w:r>
      <w:proofErr w:type="gramStart"/>
      <w:r w:rsidRPr="00511ECD">
        <w:rPr>
          <w:sz w:val="28"/>
          <w:szCs w:val="28"/>
        </w:rPr>
        <w:t>умерших</w:t>
      </w:r>
      <w:proofErr w:type="gramEnd"/>
      <w:r w:rsidRPr="00511ECD">
        <w:rPr>
          <w:sz w:val="28"/>
          <w:szCs w:val="28"/>
        </w:rPr>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511ECD">
        <w:rPr>
          <w:sz w:val="28"/>
          <w:szCs w:val="28"/>
        </w:rPr>
        <w:t xml:space="preserve">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roofErr w:type="gramEnd"/>
    </w:p>
    <w:bookmarkEnd w:id="8"/>
    <w:p w:rsidR="005B210D" w:rsidRPr="00FB7DF5" w:rsidRDefault="005B210D" w:rsidP="00511ECD">
      <w:pPr>
        <w:pStyle w:val="afff8"/>
        <w:tabs>
          <w:tab w:val="clear" w:pos="851"/>
        </w:tabs>
        <w:ind w:right="-568" w:firstLine="0"/>
        <w:rPr>
          <w:rFonts w:ascii="Times New Roman" w:hAnsi="Times New Roman"/>
          <w:sz w:val="28"/>
          <w:szCs w:val="28"/>
          <w:lang w:eastAsia="ru-RU"/>
        </w:rPr>
        <w:sectPr w:rsidR="005B210D" w:rsidRPr="00FB7DF5"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29"/>
        <w:gridCol w:w="6"/>
        <w:gridCol w:w="1276"/>
        <w:gridCol w:w="9"/>
        <w:gridCol w:w="1182"/>
        <w:gridCol w:w="25"/>
        <w:gridCol w:w="1384"/>
        <w:gridCol w:w="17"/>
        <w:gridCol w:w="1494"/>
        <w:gridCol w:w="11"/>
        <w:gridCol w:w="1385"/>
        <w:gridCol w:w="44"/>
        <w:gridCol w:w="1454"/>
        <w:gridCol w:w="26"/>
        <w:gridCol w:w="1332"/>
      </w:tblGrid>
      <w:tr w:rsidR="002075E9" w:rsidRPr="00FB7DF5" w:rsidTr="008063C7">
        <w:trPr>
          <w:trHeight w:val="563"/>
        </w:trPr>
        <w:tc>
          <w:tcPr>
            <w:tcW w:w="14317" w:type="dxa"/>
            <w:gridSpan w:val="16"/>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8"/>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5"/>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 xml:space="preserve">Величина, по группам </w:t>
            </w:r>
            <w:r w:rsidR="00B87B67" w:rsidRPr="00046D2B">
              <w:rPr>
                <w:b/>
                <w:color w:val="FF0000"/>
                <w:spacing w:val="-6"/>
                <w:sz w:val="20"/>
                <w:szCs w:val="22"/>
              </w:rPr>
              <w:t>урбанизации</w:t>
            </w:r>
          </w:p>
        </w:tc>
        <w:tc>
          <w:tcPr>
            <w:tcW w:w="1522" w:type="dxa"/>
            <w:gridSpan w:val="3"/>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5"/>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 xml:space="preserve">Величина, по группам </w:t>
            </w:r>
            <w:r w:rsidR="00B87B67" w:rsidRPr="006B5FD1">
              <w:rPr>
                <w:b/>
                <w:color w:val="FF000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gridSpan w:val="2"/>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216" w:type="dxa"/>
            <w:gridSpan w:val="3"/>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Б</w:t>
            </w:r>
          </w:p>
        </w:tc>
        <w:tc>
          <w:tcPr>
            <w:tcW w:w="1384"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В</w:t>
            </w:r>
          </w:p>
        </w:tc>
        <w:tc>
          <w:tcPr>
            <w:tcW w:w="1522" w:type="dxa"/>
            <w:gridSpan w:val="3"/>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524" w:type="dxa"/>
            <w:gridSpan w:val="3"/>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Б</w:t>
            </w:r>
          </w:p>
        </w:tc>
        <w:tc>
          <w:tcPr>
            <w:tcW w:w="1332" w:type="dxa"/>
            <w:tcBorders>
              <w:bottom w:val="single" w:sz="4" w:space="0" w:color="auto"/>
            </w:tcBorders>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gridSpan w:val="2"/>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gridSpan w:val="3"/>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gridSpan w:val="3"/>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gridSpan w:val="3"/>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16"/>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gridSpan w:val="2"/>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1512</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gridSpan w:val="2"/>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5B04BE" w:rsidRDefault="00D614B3" w:rsidP="00B63FD8">
            <w:pPr>
              <w:jc w:val="center"/>
              <w:rPr>
                <w:spacing w:val="-6"/>
                <w:sz w:val="20"/>
                <w:szCs w:val="22"/>
              </w:rPr>
            </w:pPr>
          </w:p>
        </w:tc>
        <w:tc>
          <w:tcPr>
            <w:tcW w:w="1216" w:type="dxa"/>
            <w:gridSpan w:val="3"/>
            <w:vAlign w:val="center"/>
          </w:tcPr>
          <w:p w:rsidR="00D614B3" w:rsidRPr="005B04BE" w:rsidRDefault="00D614B3" w:rsidP="00B63FD8">
            <w:pPr>
              <w:jc w:val="center"/>
              <w:rPr>
                <w:spacing w:val="-6"/>
                <w:sz w:val="20"/>
                <w:szCs w:val="22"/>
              </w:rPr>
            </w:pPr>
          </w:p>
        </w:tc>
        <w:tc>
          <w:tcPr>
            <w:tcW w:w="1384" w:type="dxa"/>
            <w:vAlign w:val="center"/>
          </w:tcPr>
          <w:p w:rsidR="00D614B3" w:rsidRPr="005B04BE"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gridSpan w:val="2"/>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5B04BE" w:rsidRDefault="00D614B3" w:rsidP="00B63FD8">
            <w:pPr>
              <w:jc w:val="center"/>
              <w:rPr>
                <w:spacing w:val="-6"/>
                <w:sz w:val="20"/>
                <w:szCs w:val="22"/>
              </w:rPr>
            </w:pPr>
            <w:r w:rsidRPr="005B04BE">
              <w:rPr>
                <w:spacing w:val="-6"/>
                <w:sz w:val="20"/>
                <w:szCs w:val="22"/>
              </w:rPr>
              <w:lastRenderedPageBreak/>
              <w:t>-</w:t>
            </w:r>
          </w:p>
        </w:tc>
        <w:tc>
          <w:tcPr>
            <w:tcW w:w="1216" w:type="dxa"/>
            <w:gridSpan w:val="3"/>
            <w:vAlign w:val="center"/>
          </w:tcPr>
          <w:p w:rsidR="00D614B3" w:rsidRPr="005B04BE" w:rsidRDefault="00280DB5" w:rsidP="00B63FD8">
            <w:pPr>
              <w:jc w:val="center"/>
              <w:rPr>
                <w:spacing w:val="-6"/>
                <w:sz w:val="20"/>
                <w:szCs w:val="22"/>
              </w:rPr>
            </w:pPr>
            <w:r>
              <w:rPr>
                <w:spacing w:val="-6"/>
                <w:sz w:val="20"/>
                <w:szCs w:val="22"/>
              </w:rPr>
              <w:t xml:space="preserve"> </w:t>
            </w:r>
          </w:p>
        </w:tc>
        <w:tc>
          <w:tcPr>
            <w:tcW w:w="1384" w:type="dxa"/>
            <w:vAlign w:val="center"/>
          </w:tcPr>
          <w:p w:rsidR="00D614B3" w:rsidRPr="005B04BE" w:rsidRDefault="005B04BE" w:rsidP="00B63FD8">
            <w:pPr>
              <w:jc w:val="center"/>
              <w:rPr>
                <w:spacing w:val="-6"/>
                <w:sz w:val="20"/>
                <w:szCs w:val="22"/>
              </w:rPr>
            </w:pPr>
            <w:r w:rsidRPr="005B04BE">
              <w:rPr>
                <w:spacing w:val="-6"/>
                <w:sz w:val="20"/>
                <w:szCs w:val="22"/>
              </w:rPr>
              <w:t>89,1</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gridSpan w:val="3"/>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16"/>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gridSpan w:val="2"/>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5B04BE" w:rsidP="00B63FD8">
            <w:pPr>
              <w:jc w:val="center"/>
              <w:rPr>
                <w:spacing w:val="-6"/>
                <w:sz w:val="20"/>
                <w:szCs w:val="22"/>
              </w:rPr>
            </w:pPr>
            <w:r>
              <w:rPr>
                <w:spacing w:val="-6"/>
                <w:sz w:val="20"/>
                <w:szCs w:val="22"/>
              </w:rPr>
              <w:t>3,6</w:t>
            </w: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15"/>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8D58FA">
            <w:pPr>
              <w:jc w:val="center"/>
              <w:rPr>
                <w:spacing w:val="-6"/>
                <w:sz w:val="20"/>
                <w:szCs w:val="22"/>
              </w:rPr>
            </w:pPr>
            <w:r>
              <w:rPr>
                <w:spacing w:val="-6"/>
                <w:sz w:val="20"/>
                <w:szCs w:val="22"/>
              </w:rPr>
              <w:t xml:space="preserve"> </w:t>
            </w:r>
          </w:p>
        </w:tc>
        <w:tc>
          <w:tcPr>
            <w:tcW w:w="1384" w:type="dxa"/>
            <w:vAlign w:val="center"/>
          </w:tcPr>
          <w:p w:rsidR="00D614B3" w:rsidRPr="00FB7DF5" w:rsidRDefault="00280DB5" w:rsidP="008D58FA">
            <w:pPr>
              <w:jc w:val="center"/>
              <w:rPr>
                <w:spacing w:val="-6"/>
                <w:sz w:val="20"/>
                <w:szCs w:val="22"/>
              </w:rPr>
            </w:pPr>
            <w:r>
              <w:rPr>
                <w:spacing w:val="-6"/>
                <w:sz w:val="20"/>
                <w:szCs w:val="22"/>
              </w:rPr>
              <w:t xml:space="preserve"> </w:t>
            </w:r>
          </w:p>
        </w:tc>
        <w:tc>
          <w:tcPr>
            <w:tcW w:w="1522" w:type="dxa"/>
            <w:gridSpan w:val="3"/>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c>
          <w:tcPr>
            <w:tcW w:w="1332" w:type="dxa"/>
            <w:vAlign w:val="center"/>
          </w:tcPr>
          <w:p w:rsidR="00D614B3" w:rsidRPr="005B04BE" w:rsidRDefault="000471E8" w:rsidP="00B63FD8">
            <w:pPr>
              <w:jc w:val="center"/>
              <w:rPr>
                <w:color w:val="000000"/>
                <w:spacing w:val="-4"/>
                <w:sz w:val="20"/>
                <w:szCs w:val="22"/>
              </w:rPr>
            </w:pPr>
            <w:r>
              <w:rPr>
                <w:color w:val="000000"/>
                <w:spacing w:val="-4"/>
                <w:sz w:val="20"/>
                <w:szCs w:val="22"/>
              </w:rPr>
              <w:t xml:space="preserve"> </w:t>
            </w:r>
          </w:p>
        </w:tc>
      </w:tr>
      <w:tr w:rsidR="00D614B3" w:rsidRPr="00FB7DF5" w:rsidTr="008063C7">
        <w:trPr>
          <w:trHeight w:val="496"/>
        </w:trPr>
        <w:tc>
          <w:tcPr>
            <w:tcW w:w="14317" w:type="dxa"/>
            <w:gridSpan w:val="16"/>
            <w:vAlign w:val="center"/>
          </w:tcPr>
          <w:p w:rsidR="00D614B3" w:rsidRPr="00FB7DF5" w:rsidRDefault="00167A73" w:rsidP="00B63FD8">
            <w:pPr>
              <w:jc w:val="center"/>
              <w:rPr>
                <w:color w:val="000000"/>
                <w:spacing w:val="-4"/>
                <w:sz w:val="20"/>
                <w:szCs w:val="22"/>
              </w:rPr>
            </w:pPr>
            <w:r>
              <w:rPr>
                <w:b/>
                <w:color w:val="000000"/>
                <w:spacing w:val="-4"/>
                <w:sz w:val="20"/>
                <w:szCs w:val="22"/>
              </w:rPr>
              <w:t xml:space="preserve">Образование </w:t>
            </w:r>
          </w:p>
        </w:tc>
      </w:tr>
      <w:tr w:rsidR="00167A73" w:rsidRPr="00FB7DF5" w:rsidTr="00167A73">
        <w:trPr>
          <w:trHeight w:val="496"/>
        </w:trPr>
        <w:tc>
          <w:tcPr>
            <w:tcW w:w="2743" w:type="dxa"/>
            <w:tcBorders>
              <w:right w:val="single" w:sz="4" w:space="0" w:color="auto"/>
            </w:tcBorders>
            <w:vAlign w:val="center"/>
          </w:tcPr>
          <w:p w:rsidR="00167A73" w:rsidRDefault="00167A73" w:rsidP="00B63FD8">
            <w:pPr>
              <w:jc w:val="center"/>
              <w:rPr>
                <w:b/>
                <w:color w:val="000000"/>
                <w:spacing w:val="-4"/>
                <w:sz w:val="20"/>
                <w:szCs w:val="22"/>
              </w:rPr>
            </w:pPr>
            <w:r>
              <w:rPr>
                <w:b/>
                <w:color w:val="000000"/>
                <w:spacing w:val="-4"/>
                <w:sz w:val="20"/>
                <w:szCs w:val="22"/>
              </w:rPr>
              <w:t>Объекты  образования  сельского  поселения</w:t>
            </w:r>
          </w:p>
        </w:tc>
        <w:tc>
          <w:tcPr>
            <w:tcW w:w="1929"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9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Дошкольная  образовательная  организация</w:t>
            </w:r>
          </w:p>
        </w:tc>
        <w:tc>
          <w:tcPr>
            <w:tcW w:w="1929"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й  в  возрасте  от  0  до  7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167A73" w:rsidRPr="000471E8" w:rsidRDefault="000471E8" w:rsidP="00B63FD8">
            <w:pPr>
              <w:jc w:val="center"/>
              <w:rPr>
                <w:color w:val="000000"/>
                <w:spacing w:val="-4"/>
                <w:sz w:val="20"/>
                <w:szCs w:val="22"/>
              </w:rPr>
            </w:pPr>
            <w:r w:rsidRPr="000471E8">
              <w:rPr>
                <w:color w:val="000000"/>
                <w:spacing w:val="-4"/>
                <w:sz w:val="20"/>
                <w:szCs w:val="22"/>
              </w:rPr>
              <w:t xml:space="preserve">Транспортная </w:t>
            </w:r>
            <w:proofErr w:type="spellStart"/>
            <w:r w:rsidRPr="000471E8">
              <w:rPr>
                <w:color w:val="000000"/>
                <w:spacing w:val="-4"/>
                <w:sz w:val="20"/>
                <w:szCs w:val="22"/>
              </w:rPr>
              <w:t>доступность</w:t>
            </w:r>
            <w:proofErr w:type="gramStart"/>
            <w:r w:rsidRPr="000471E8">
              <w:rPr>
                <w:color w:val="000000"/>
                <w:spacing w:val="-4"/>
                <w:sz w:val="20"/>
                <w:szCs w:val="22"/>
              </w:rPr>
              <w:t>,м</w:t>
            </w:r>
            <w:proofErr w:type="spellEnd"/>
            <w:proofErr w:type="gramEnd"/>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Общеобразовательная  организация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Число  мест в  образовательных  организациях  в  расчете  на  100  де</w:t>
            </w:r>
            <w:r>
              <w:rPr>
                <w:color w:val="000000"/>
                <w:spacing w:val="-4"/>
                <w:sz w:val="20"/>
                <w:szCs w:val="22"/>
              </w:rPr>
              <w:t>те</w:t>
            </w:r>
            <w:r w:rsidRPr="000471E8">
              <w:rPr>
                <w:color w:val="000000"/>
                <w:spacing w:val="-4"/>
                <w:sz w:val="20"/>
                <w:szCs w:val="22"/>
              </w:rPr>
              <w:t xml:space="preserve">й  в  возрасте  от  </w:t>
            </w:r>
            <w:r>
              <w:rPr>
                <w:color w:val="000000"/>
                <w:spacing w:val="-4"/>
                <w:sz w:val="20"/>
                <w:szCs w:val="22"/>
              </w:rPr>
              <w:t>7</w:t>
            </w:r>
            <w:r w:rsidRPr="000471E8">
              <w:rPr>
                <w:color w:val="000000"/>
                <w:spacing w:val="-4"/>
                <w:sz w:val="20"/>
                <w:szCs w:val="22"/>
              </w:rPr>
              <w:t xml:space="preserve"> до  </w:t>
            </w:r>
            <w:r>
              <w:rPr>
                <w:color w:val="000000"/>
                <w:spacing w:val="-4"/>
                <w:sz w:val="20"/>
                <w:szCs w:val="22"/>
              </w:rPr>
              <w:t>18</w:t>
            </w:r>
            <w:r w:rsidRPr="000471E8">
              <w:rPr>
                <w:color w:val="000000"/>
                <w:spacing w:val="-4"/>
                <w:sz w:val="20"/>
                <w:szCs w:val="22"/>
              </w:rPr>
              <w:t xml:space="preserve"> лет</w:t>
            </w:r>
          </w:p>
        </w:tc>
        <w:tc>
          <w:tcPr>
            <w:tcW w:w="1291"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182"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Pr>
                <w:b/>
                <w:color w:val="000000"/>
                <w:spacing w:val="-4"/>
                <w:sz w:val="20"/>
                <w:szCs w:val="22"/>
              </w:rPr>
              <w:t>-</w:t>
            </w: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Pr>
                <w:color w:val="000000"/>
                <w:spacing w:val="-4"/>
                <w:sz w:val="20"/>
                <w:szCs w:val="22"/>
              </w:rPr>
              <w:t>мин.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167A73">
        <w:trPr>
          <w:trHeight w:val="496"/>
        </w:trPr>
        <w:tc>
          <w:tcPr>
            <w:tcW w:w="2743" w:type="dxa"/>
            <w:tcBorders>
              <w:right w:val="single" w:sz="4" w:space="0" w:color="auto"/>
            </w:tcBorders>
            <w:vAlign w:val="center"/>
          </w:tcPr>
          <w:p w:rsidR="00167A73" w:rsidRPr="00167A73" w:rsidRDefault="00167A73" w:rsidP="00B63FD8">
            <w:pPr>
              <w:jc w:val="center"/>
              <w:rPr>
                <w:color w:val="000000"/>
                <w:spacing w:val="-4"/>
                <w:sz w:val="20"/>
                <w:szCs w:val="22"/>
              </w:rPr>
            </w:pPr>
            <w:r w:rsidRPr="00167A73">
              <w:rPr>
                <w:color w:val="000000"/>
                <w:spacing w:val="-4"/>
                <w:sz w:val="20"/>
                <w:szCs w:val="22"/>
              </w:rPr>
              <w:t>Объекты  дополнительного  образования</w:t>
            </w:r>
          </w:p>
        </w:tc>
        <w:tc>
          <w:tcPr>
            <w:tcW w:w="1929" w:type="dxa"/>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 xml:space="preserve">Число  мест  на  программах  дополнительного  образования, </w:t>
            </w:r>
            <w:r w:rsidRPr="000471E8">
              <w:rPr>
                <w:color w:val="000000"/>
                <w:spacing w:val="-4"/>
                <w:sz w:val="20"/>
                <w:szCs w:val="22"/>
              </w:rPr>
              <w:lastRenderedPageBreak/>
              <w:t xml:space="preserve">реализуемых  на  базе  образовательных  организаций </w:t>
            </w:r>
            <w:proofErr w:type="gramStart"/>
            <w:r w:rsidRPr="000471E8">
              <w:rPr>
                <w:color w:val="000000"/>
                <w:spacing w:val="-4"/>
                <w:sz w:val="20"/>
                <w:szCs w:val="22"/>
              </w:rPr>
              <w:t xml:space="preserve">( </w:t>
            </w:r>
            <w:proofErr w:type="gramEnd"/>
            <w:r w:rsidRPr="000471E8">
              <w:rPr>
                <w:color w:val="000000"/>
                <w:spacing w:val="-4"/>
                <w:sz w:val="20"/>
                <w:szCs w:val="22"/>
              </w:rPr>
              <w:t>за  исключением  общеобразовательных организаций) реализующих  программы  дополнительного образования</w:t>
            </w:r>
          </w:p>
        </w:tc>
        <w:tc>
          <w:tcPr>
            <w:tcW w:w="1291"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182"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26" w:type="dxa"/>
            <w:gridSpan w:val="3"/>
            <w:tcBorders>
              <w:left w:val="single" w:sz="4" w:space="0" w:color="auto"/>
              <w:right w:val="single" w:sz="4" w:space="0" w:color="auto"/>
            </w:tcBorders>
            <w:vAlign w:val="center"/>
          </w:tcPr>
          <w:p w:rsidR="00167A73" w:rsidRDefault="000471E8" w:rsidP="00B63FD8">
            <w:pPr>
              <w:jc w:val="center"/>
              <w:rPr>
                <w:b/>
                <w:color w:val="000000"/>
                <w:spacing w:val="-4"/>
                <w:sz w:val="20"/>
                <w:szCs w:val="22"/>
              </w:rPr>
            </w:pPr>
            <w:r w:rsidRPr="000471E8">
              <w:rPr>
                <w:color w:val="000000"/>
                <w:spacing w:val="-4"/>
                <w:sz w:val="20"/>
                <w:szCs w:val="22"/>
              </w:rPr>
              <w:t>По  заданию  на  проектирование</w:t>
            </w:r>
          </w:p>
        </w:tc>
        <w:tc>
          <w:tcPr>
            <w:tcW w:w="1494" w:type="dxa"/>
            <w:tcBorders>
              <w:left w:val="single" w:sz="4" w:space="0" w:color="auto"/>
              <w:right w:val="single" w:sz="4" w:space="0" w:color="auto"/>
            </w:tcBorders>
            <w:vAlign w:val="center"/>
          </w:tcPr>
          <w:p w:rsidR="000471E8" w:rsidRDefault="000471E8" w:rsidP="00B63FD8">
            <w:pPr>
              <w:jc w:val="center"/>
              <w:rPr>
                <w:color w:val="000000"/>
                <w:spacing w:val="-4"/>
                <w:sz w:val="20"/>
                <w:szCs w:val="22"/>
              </w:rPr>
            </w:pPr>
            <w:r w:rsidRPr="000471E8">
              <w:rPr>
                <w:color w:val="000000"/>
                <w:spacing w:val="-4"/>
                <w:sz w:val="20"/>
                <w:szCs w:val="22"/>
              </w:rPr>
              <w:t>Транспортная доступность,</w:t>
            </w:r>
          </w:p>
          <w:p w:rsidR="00167A73" w:rsidRDefault="000471E8" w:rsidP="00B63FD8">
            <w:pPr>
              <w:jc w:val="center"/>
              <w:rPr>
                <w:b/>
                <w:color w:val="000000"/>
                <w:spacing w:val="-4"/>
                <w:sz w:val="20"/>
                <w:szCs w:val="22"/>
              </w:rPr>
            </w:pPr>
            <w:r w:rsidRPr="000471E8">
              <w:rPr>
                <w:color w:val="000000"/>
                <w:spacing w:val="-4"/>
                <w:sz w:val="20"/>
                <w:szCs w:val="22"/>
              </w:rPr>
              <w:t>М</w:t>
            </w:r>
            <w:r>
              <w:rPr>
                <w:color w:val="000000"/>
                <w:spacing w:val="-4"/>
                <w:sz w:val="20"/>
                <w:szCs w:val="22"/>
              </w:rPr>
              <w:t>ин.</w:t>
            </w:r>
          </w:p>
        </w:tc>
        <w:tc>
          <w:tcPr>
            <w:tcW w:w="1440" w:type="dxa"/>
            <w:gridSpan w:val="3"/>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454" w:type="dxa"/>
            <w:tcBorders>
              <w:left w:val="single" w:sz="4" w:space="0" w:color="auto"/>
              <w:right w:val="single" w:sz="4" w:space="0" w:color="auto"/>
            </w:tcBorders>
            <w:vAlign w:val="center"/>
          </w:tcPr>
          <w:p w:rsidR="00167A73" w:rsidRDefault="00167A73" w:rsidP="00B63FD8">
            <w:pPr>
              <w:jc w:val="center"/>
              <w:rPr>
                <w:b/>
                <w:color w:val="000000"/>
                <w:spacing w:val="-4"/>
                <w:sz w:val="20"/>
                <w:szCs w:val="22"/>
              </w:rPr>
            </w:pPr>
          </w:p>
        </w:tc>
        <w:tc>
          <w:tcPr>
            <w:tcW w:w="1358" w:type="dxa"/>
            <w:gridSpan w:val="2"/>
            <w:tcBorders>
              <w:left w:val="single" w:sz="4" w:space="0" w:color="auto"/>
            </w:tcBorders>
            <w:vAlign w:val="center"/>
          </w:tcPr>
          <w:p w:rsidR="00167A73" w:rsidRDefault="00167A73" w:rsidP="00B63FD8">
            <w:pPr>
              <w:jc w:val="center"/>
              <w:rPr>
                <w:b/>
                <w:color w:val="000000"/>
                <w:spacing w:val="-4"/>
                <w:sz w:val="20"/>
                <w:szCs w:val="22"/>
              </w:rPr>
            </w:pPr>
          </w:p>
        </w:tc>
      </w:tr>
      <w:tr w:rsidR="00167A73" w:rsidRPr="00FB7DF5" w:rsidTr="000471E8">
        <w:trPr>
          <w:trHeight w:val="496"/>
        </w:trPr>
        <w:tc>
          <w:tcPr>
            <w:tcW w:w="14317" w:type="dxa"/>
            <w:gridSpan w:val="16"/>
            <w:vAlign w:val="center"/>
          </w:tcPr>
          <w:p w:rsidR="00167A73" w:rsidRPr="00FB7DF5" w:rsidRDefault="00167A73" w:rsidP="00B63FD8">
            <w:pPr>
              <w:jc w:val="center"/>
              <w:rPr>
                <w:b/>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gridSpan w:val="3"/>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gridSpan w:val="3"/>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gridSpan w:val="2"/>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gridSpan w:val="3"/>
            <w:vAlign w:val="center"/>
          </w:tcPr>
          <w:p w:rsidR="00D614B3" w:rsidRPr="00FB7DF5" w:rsidRDefault="000471E8" w:rsidP="001433E7">
            <w:pPr>
              <w:jc w:val="center"/>
              <w:rPr>
                <w:spacing w:val="-6"/>
                <w:sz w:val="20"/>
                <w:szCs w:val="22"/>
              </w:rPr>
            </w:pPr>
            <w:r>
              <w:rPr>
                <w:spacing w:val="-6"/>
                <w:sz w:val="20"/>
                <w:szCs w:val="22"/>
              </w:rPr>
              <w:t xml:space="preserve"> </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p w:rsidR="000471E8" w:rsidRDefault="000471E8" w:rsidP="001433E7">
            <w:pPr>
              <w:jc w:val="center"/>
              <w:rPr>
                <w:spacing w:val="-6"/>
                <w:sz w:val="20"/>
                <w:szCs w:val="22"/>
              </w:rPr>
            </w:pPr>
          </w:p>
          <w:p w:rsidR="000471E8" w:rsidRPr="00FB7DF5" w:rsidRDefault="000471E8" w:rsidP="001433E7">
            <w:pPr>
              <w:jc w:val="center"/>
              <w:rPr>
                <w:spacing w:val="-6"/>
                <w:sz w:val="20"/>
                <w:szCs w:val="22"/>
              </w:rPr>
            </w:pPr>
          </w:p>
        </w:tc>
        <w:tc>
          <w:tcPr>
            <w:tcW w:w="1522" w:type="dxa"/>
            <w:gridSpan w:val="3"/>
            <w:vAlign w:val="center"/>
          </w:tcPr>
          <w:p w:rsidR="00D614B3" w:rsidRPr="00FB7DF5" w:rsidRDefault="00D614B3" w:rsidP="00B63FD8">
            <w:pPr>
              <w:jc w:val="center"/>
              <w:rPr>
                <w:color w:val="000000"/>
                <w:spacing w:val="-4"/>
                <w:sz w:val="20"/>
                <w:szCs w:val="22"/>
              </w:rPr>
            </w:pPr>
            <w:r w:rsidRPr="00FB7DF5">
              <w:rPr>
                <w:color w:val="000000"/>
                <w:spacing w:val="-4"/>
                <w:sz w:val="20"/>
                <w:szCs w:val="22"/>
              </w:rPr>
              <w:t>Пешеходная дост</w:t>
            </w:r>
            <w:r w:rsidR="00607FB0" w:rsidRPr="00FB7DF5">
              <w:rPr>
                <w:color w:val="000000"/>
                <w:spacing w:val="-4"/>
                <w:sz w:val="20"/>
                <w:szCs w:val="22"/>
              </w:rPr>
              <w:t xml:space="preserve">упность, </w:t>
            </w:r>
            <w:proofErr w:type="gramStart"/>
            <w:r w:rsidR="00607FB0" w:rsidRPr="00FB7DF5">
              <w:rPr>
                <w:color w:val="000000"/>
                <w:spacing w:val="-4"/>
                <w:sz w:val="20"/>
                <w:szCs w:val="22"/>
              </w:rPr>
              <w:t>м</w:t>
            </w:r>
            <w:proofErr w:type="gramEnd"/>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gridSpan w:val="3"/>
            <w:vAlign w:val="center"/>
          </w:tcPr>
          <w:p w:rsidR="00D614B3" w:rsidRPr="005B04BE" w:rsidRDefault="000471E8" w:rsidP="00B63FD8">
            <w:pPr>
              <w:jc w:val="center"/>
              <w:rPr>
                <w:color w:val="000000"/>
                <w:spacing w:val="-4"/>
                <w:sz w:val="20"/>
                <w:szCs w:val="22"/>
              </w:rPr>
            </w:pPr>
            <w:r>
              <w:rPr>
                <w:color w:val="000000"/>
                <w:spacing w:val="-4"/>
                <w:sz w:val="20"/>
                <w:szCs w:val="22"/>
              </w:rPr>
              <w:t>-</w:t>
            </w:r>
          </w:p>
        </w:tc>
        <w:tc>
          <w:tcPr>
            <w:tcW w:w="1332" w:type="dxa"/>
            <w:vAlign w:val="center"/>
          </w:tcPr>
          <w:p w:rsidR="00D614B3" w:rsidRPr="005B04BE" w:rsidRDefault="002B5B15" w:rsidP="00B63FD8">
            <w:pPr>
              <w:jc w:val="center"/>
              <w:rPr>
                <w:color w:val="000000"/>
                <w:spacing w:val="-4"/>
                <w:sz w:val="20"/>
                <w:szCs w:val="22"/>
              </w:rPr>
            </w:pPr>
            <w:r w:rsidRPr="005B04BE">
              <w:rPr>
                <w:color w:val="000000"/>
                <w:spacing w:val="-4"/>
                <w:sz w:val="20"/>
                <w:szCs w:val="22"/>
              </w:rPr>
              <w:t>500</w:t>
            </w:r>
          </w:p>
        </w:tc>
      </w:tr>
      <w:tr w:rsidR="00D614B3" w:rsidRPr="00FB7DF5" w:rsidTr="008063C7">
        <w:trPr>
          <w:trHeight w:val="496"/>
        </w:trPr>
        <w:tc>
          <w:tcPr>
            <w:tcW w:w="14317" w:type="dxa"/>
            <w:gridSpan w:val="16"/>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lastRenderedPageBreak/>
              <w:t>Объекты обслуживания сельского  поселения</w:t>
            </w:r>
          </w:p>
        </w:tc>
        <w:tc>
          <w:tcPr>
            <w:tcW w:w="1935" w:type="dxa"/>
            <w:gridSpan w:val="2"/>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gridSpan w:val="3"/>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gridSpan w:val="3"/>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gridSpan w:val="3"/>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0471E8" w:rsidRDefault="000471E8" w:rsidP="00791DF7">
            <w:pPr>
              <w:widowControl w:val="0"/>
              <w:jc w:val="center"/>
              <w:rPr>
                <w:sz w:val="20"/>
              </w:rPr>
            </w:pPr>
            <w:r w:rsidRPr="000471E8">
              <w:rPr>
                <w:sz w:val="20"/>
              </w:rPr>
              <w:t>Специализированная служба  по  вопросам  похоронного  дела</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roofErr w:type="spellStart"/>
            <w:r>
              <w:rPr>
                <w:spacing w:val="-8"/>
                <w:sz w:val="20"/>
                <w:szCs w:val="22"/>
              </w:rPr>
              <w:t>Количенство</w:t>
            </w:r>
            <w:proofErr w:type="spellEnd"/>
            <w:r>
              <w:rPr>
                <w:spacing w:val="-8"/>
                <w:sz w:val="20"/>
                <w:szCs w:val="22"/>
              </w:rPr>
              <w:t xml:space="preserve">  объектов</w:t>
            </w:r>
          </w:p>
        </w:tc>
        <w:tc>
          <w:tcPr>
            <w:tcW w:w="1276" w:type="dxa"/>
            <w:vAlign w:val="center"/>
          </w:tcPr>
          <w:p w:rsidR="000471E8" w:rsidRPr="00FB7DF5" w:rsidRDefault="000471E8" w:rsidP="00B63FD8">
            <w:pPr>
              <w:jc w:val="center"/>
              <w:rPr>
                <w:spacing w:val="-6"/>
                <w:sz w:val="20"/>
                <w:szCs w:val="22"/>
              </w:rPr>
            </w:pPr>
            <w:r>
              <w:rPr>
                <w:spacing w:val="-6"/>
                <w:sz w:val="20"/>
                <w:szCs w:val="22"/>
              </w:rPr>
              <w:t>-</w:t>
            </w:r>
          </w:p>
        </w:tc>
        <w:tc>
          <w:tcPr>
            <w:tcW w:w="1216" w:type="dxa"/>
            <w:gridSpan w:val="3"/>
            <w:vAlign w:val="center"/>
          </w:tcPr>
          <w:p w:rsidR="000471E8" w:rsidRPr="00FB7DF5" w:rsidRDefault="000471E8" w:rsidP="00B63FD8">
            <w:pPr>
              <w:jc w:val="center"/>
              <w:rPr>
                <w:spacing w:val="-6"/>
                <w:sz w:val="20"/>
                <w:szCs w:val="22"/>
              </w:rPr>
            </w:pPr>
            <w:r>
              <w:rPr>
                <w:spacing w:val="-6"/>
                <w:sz w:val="20"/>
                <w:szCs w:val="22"/>
              </w:rPr>
              <w:t>-</w:t>
            </w:r>
          </w:p>
        </w:tc>
        <w:tc>
          <w:tcPr>
            <w:tcW w:w="1384" w:type="dxa"/>
            <w:vAlign w:val="center"/>
          </w:tcPr>
          <w:p w:rsidR="000471E8" w:rsidRPr="00FB7DF5" w:rsidRDefault="000471E8" w:rsidP="00B63FD8">
            <w:pPr>
              <w:jc w:val="center"/>
              <w:rPr>
                <w:spacing w:val="-6"/>
                <w:sz w:val="20"/>
                <w:szCs w:val="22"/>
              </w:rPr>
            </w:pPr>
            <w:r>
              <w:rPr>
                <w:spacing w:val="-6"/>
                <w:sz w:val="20"/>
                <w:szCs w:val="22"/>
              </w:rPr>
              <w:t>-</w:t>
            </w: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gridSpan w:val="2"/>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081D92" w:rsidRPr="00FB7DF5" w:rsidRDefault="000471E8" w:rsidP="000471E8">
            <w:pPr>
              <w:jc w:val="center"/>
              <w:rPr>
                <w:spacing w:val="-6"/>
                <w:sz w:val="20"/>
                <w:szCs w:val="22"/>
              </w:rPr>
            </w:pPr>
            <w:r>
              <w:rPr>
                <w:spacing w:val="-6"/>
                <w:sz w:val="20"/>
                <w:szCs w:val="22"/>
              </w:rPr>
              <w:t xml:space="preserve"> </w:t>
            </w:r>
          </w:p>
        </w:tc>
        <w:tc>
          <w:tcPr>
            <w:tcW w:w="1216" w:type="dxa"/>
            <w:gridSpan w:val="3"/>
            <w:vAlign w:val="center"/>
          </w:tcPr>
          <w:p w:rsidR="00081D92" w:rsidRPr="005B04BE" w:rsidRDefault="000471E8" w:rsidP="00B63FD8">
            <w:pPr>
              <w:jc w:val="center"/>
              <w:rPr>
                <w:spacing w:val="-6"/>
                <w:sz w:val="20"/>
                <w:szCs w:val="22"/>
              </w:rPr>
            </w:pPr>
            <w:r>
              <w:rPr>
                <w:spacing w:val="-6"/>
                <w:sz w:val="20"/>
                <w:szCs w:val="22"/>
              </w:rPr>
              <w:t xml:space="preserve"> </w:t>
            </w:r>
          </w:p>
        </w:tc>
        <w:tc>
          <w:tcPr>
            <w:tcW w:w="1384" w:type="dxa"/>
            <w:vAlign w:val="center"/>
          </w:tcPr>
          <w:p w:rsidR="00081D92" w:rsidRPr="005B04BE" w:rsidRDefault="000471E8" w:rsidP="00B63FD8">
            <w:pPr>
              <w:jc w:val="center"/>
              <w:rPr>
                <w:spacing w:val="-6"/>
                <w:sz w:val="20"/>
                <w:szCs w:val="22"/>
              </w:rPr>
            </w:pPr>
            <w:r>
              <w:rPr>
                <w:spacing w:val="-6"/>
                <w:sz w:val="20"/>
                <w:szCs w:val="22"/>
              </w:rPr>
              <w:t xml:space="preserve">По  заданию  на  проектирование </w:t>
            </w:r>
          </w:p>
        </w:tc>
        <w:tc>
          <w:tcPr>
            <w:tcW w:w="1522" w:type="dxa"/>
            <w:gridSpan w:val="3"/>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gridSpan w:val="3"/>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560205" w:rsidRPr="00FB7DF5" w:rsidTr="00820734">
        <w:trPr>
          <w:trHeight w:val="496"/>
        </w:trPr>
        <w:tc>
          <w:tcPr>
            <w:tcW w:w="14317" w:type="dxa"/>
            <w:gridSpan w:val="16"/>
            <w:vAlign w:val="center"/>
          </w:tcPr>
          <w:p w:rsidR="00560205" w:rsidRPr="00560205" w:rsidRDefault="00560205" w:rsidP="00B63FD8">
            <w:pPr>
              <w:jc w:val="center"/>
              <w:rPr>
                <w:b/>
                <w:color w:val="000000"/>
                <w:spacing w:val="-4"/>
                <w:sz w:val="20"/>
                <w:szCs w:val="22"/>
              </w:rPr>
            </w:pPr>
            <w:r w:rsidRPr="00560205">
              <w:rPr>
                <w:b/>
                <w:color w:val="000000"/>
                <w:spacing w:val="-4"/>
                <w:sz w:val="20"/>
                <w:szCs w:val="22"/>
              </w:rPr>
              <w:t>Здравоохранение</w:t>
            </w:r>
          </w:p>
        </w:tc>
      </w:tr>
      <w:tr w:rsidR="000471E8" w:rsidRPr="00FB7DF5" w:rsidTr="00CD30D9">
        <w:trPr>
          <w:trHeight w:val="496"/>
        </w:trPr>
        <w:tc>
          <w:tcPr>
            <w:tcW w:w="2743" w:type="dxa"/>
            <w:vAlign w:val="center"/>
          </w:tcPr>
          <w:p w:rsidR="000471E8" w:rsidRPr="00560205" w:rsidRDefault="00560205" w:rsidP="00791DF7">
            <w:pPr>
              <w:widowControl w:val="0"/>
              <w:jc w:val="center"/>
              <w:rPr>
                <w:b/>
                <w:sz w:val="20"/>
              </w:rPr>
            </w:pPr>
            <w:r w:rsidRPr="00560205">
              <w:rPr>
                <w:b/>
                <w:sz w:val="20"/>
              </w:rPr>
              <w:t>Объекты  здравоохранения  сельского  поселения</w:t>
            </w:r>
          </w:p>
        </w:tc>
        <w:tc>
          <w:tcPr>
            <w:tcW w:w="1935" w:type="dxa"/>
            <w:gridSpan w:val="2"/>
            <w:vAlign w:val="center"/>
          </w:tcPr>
          <w:p w:rsidR="000471E8" w:rsidRPr="00FB7DF5" w:rsidRDefault="000471E8" w:rsidP="00B63FD8">
            <w:pPr>
              <w:tabs>
                <w:tab w:val="left" w:pos="6780"/>
              </w:tabs>
              <w:contextualSpacing/>
              <w:jc w:val="center"/>
              <w:rPr>
                <w:spacing w:val="-8"/>
                <w:sz w:val="20"/>
                <w:szCs w:val="22"/>
              </w:rPr>
            </w:pP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0471E8" w:rsidP="00B63FD8">
            <w:pPr>
              <w:jc w:val="center"/>
              <w:rPr>
                <w:spacing w:val="-6"/>
                <w:sz w:val="20"/>
                <w:szCs w:val="22"/>
              </w:rPr>
            </w:pPr>
          </w:p>
        </w:tc>
        <w:tc>
          <w:tcPr>
            <w:tcW w:w="1522" w:type="dxa"/>
            <w:gridSpan w:val="3"/>
            <w:vAlign w:val="center"/>
          </w:tcPr>
          <w:p w:rsidR="000471E8" w:rsidRPr="00FB7DF5" w:rsidRDefault="000471E8" w:rsidP="00B63FD8">
            <w:pPr>
              <w:jc w:val="center"/>
              <w:rPr>
                <w:color w:val="000000"/>
                <w:spacing w:val="-4"/>
                <w:sz w:val="20"/>
                <w:szCs w:val="22"/>
              </w:rPr>
            </w:pPr>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0471E8" w:rsidP="00B63FD8">
            <w:pPr>
              <w:jc w:val="center"/>
              <w:rPr>
                <w:color w:val="000000"/>
                <w:spacing w:val="-4"/>
                <w:sz w:val="20"/>
                <w:szCs w:val="22"/>
              </w:rPr>
            </w:pPr>
          </w:p>
        </w:tc>
      </w:tr>
      <w:tr w:rsidR="000471E8" w:rsidRPr="00FB7DF5" w:rsidTr="00CD30D9">
        <w:trPr>
          <w:trHeight w:val="496"/>
        </w:trPr>
        <w:tc>
          <w:tcPr>
            <w:tcW w:w="2743" w:type="dxa"/>
            <w:vAlign w:val="center"/>
          </w:tcPr>
          <w:p w:rsidR="000471E8" w:rsidRPr="00FB7DF5" w:rsidRDefault="00560205" w:rsidP="00791DF7">
            <w:pPr>
              <w:widowControl w:val="0"/>
              <w:jc w:val="center"/>
              <w:rPr>
                <w:sz w:val="20"/>
              </w:rPr>
            </w:pPr>
            <w:r>
              <w:rPr>
                <w:sz w:val="20"/>
              </w:rPr>
              <w:t>Аптеки</w:t>
            </w:r>
          </w:p>
        </w:tc>
        <w:tc>
          <w:tcPr>
            <w:tcW w:w="1935" w:type="dxa"/>
            <w:gridSpan w:val="2"/>
            <w:vAlign w:val="center"/>
          </w:tcPr>
          <w:p w:rsidR="000471E8" w:rsidRPr="00FB7DF5" w:rsidRDefault="00560205"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0471E8" w:rsidRDefault="000471E8" w:rsidP="000471E8">
            <w:pPr>
              <w:jc w:val="center"/>
              <w:rPr>
                <w:spacing w:val="-6"/>
                <w:sz w:val="20"/>
                <w:szCs w:val="22"/>
              </w:rPr>
            </w:pPr>
          </w:p>
        </w:tc>
        <w:tc>
          <w:tcPr>
            <w:tcW w:w="1216" w:type="dxa"/>
            <w:gridSpan w:val="3"/>
            <w:vAlign w:val="center"/>
          </w:tcPr>
          <w:p w:rsidR="000471E8" w:rsidRDefault="000471E8" w:rsidP="00B63FD8">
            <w:pPr>
              <w:jc w:val="center"/>
              <w:rPr>
                <w:spacing w:val="-6"/>
                <w:sz w:val="20"/>
                <w:szCs w:val="22"/>
              </w:rPr>
            </w:pPr>
          </w:p>
        </w:tc>
        <w:tc>
          <w:tcPr>
            <w:tcW w:w="1384" w:type="dxa"/>
            <w:vAlign w:val="center"/>
          </w:tcPr>
          <w:p w:rsidR="000471E8" w:rsidRDefault="00560205" w:rsidP="00B63FD8">
            <w:pPr>
              <w:jc w:val="center"/>
              <w:rPr>
                <w:spacing w:val="-6"/>
                <w:sz w:val="20"/>
                <w:szCs w:val="22"/>
              </w:rPr>
            </w:pPr>
            <w:r>
              <w:rPr>
                <w:spacing w:val="-6"/>
                <w:sz w:val="20"/>
                <w:szCs w:val="22"/>
              </w:rPr>
              <w:t xml:space="preserve">По   заданию  на  </w:t>
            </w:r>
            <w:proofErr w:type="spellStart"/>
            <w:r>
              <w:rPr>
                <w:spacing w:val="-6"/>
                <w:sz w:val="20"/>
                <w:szCs w:val="22"/>
              </w:rPr>
              <w:t>проекторование</w:t>
            </w:r>
            <w:proofErr w:type="spellEnd"/>
          </w:p>
        </w:tc>
        <w:tc>
          <w:tcPr>
            <w:tcW w:w="1522" w:type="dxa"/>
            <w:gridSpan w:val="3"/>
            <w:vAlign w:val="center"/>
          </w:tcPr>
          <w:p w:rsidR="000471E8" w:rsidRPr="00FB7DF5" w:rsidRDefault="00560205" w:rsidP="00B63FD8">
            <w:pPr>
              <w:jc w:val="center"/>
              <w:rPr>
                <w:color w:val="000000"/>
                <w:spacing w:val="-4"/>
                <w:sz w:val="20"/>
                <w:szCs w:val="22"/>
              </w:rPr>
            </w:pPr>
            <w:r>
              <w:rPr>
                <w:color w:val="000000"/>
                <w:spacing w:val="-4"/>
                <w:sz w:val="20"/>
                <w:szCs w:val="22"/>
              </w:rPr>
              <w:t xml:space="preserve">Радиус  </w:t>
            </w:r>
            <w:proofErr w:type="spellStart"/>
            <w:r>
              <w:rPr>
                <w:color w:val="000000"/>
                <w:spacing w:val="-4"/>
                <w:sz w:val="20"/>
                <w:szCs w:val="22"/>
              </w:rPr>
              <w:t>обслуживания</w:t>
            </w:r>
            <w:proofErr w:type="gramStart"/>
            <w:r>
              <w:rPr>
                <w:color w:val="000000"/>
                <w:spacing w:val="-4"/>
                <w:sz w:val="20"/>
                <w:szCs w:val="22"/>
              </w:rPr>
              <w:t>,м</w:t>
            </w:r>
            <w:proofErr w:type="spellEnd"/>
            <w:proofErr w:type="gramEnd"/>
          </w:p>
        </w:tc>
        <w:tc>
          <w:tcPr>
            <w:tcW w:w="1385" w:type="dxa"/>
            <w:vAlign w:val="center"/>
          </w:tcPr>
          <w:p w:rsidR="000471E8" w:rsidRPr="00FB7DF5" w:rsidRDefault="000471E8" w:rsidP="00B63FD8">
            <w:pPr>
              <w:jc w:val="center"/>
              <w:rPr>
                <w:color w:val="000000"/>
                <w:spacing w:val="-4"/>
                <w:sz w:val="20"/>
                <w:szCs w:val="22"/>
              </w:rPr>
            </w:pPr>
          </w:p>
        </w:tc>
        <w:tc>
          <w:tcPr>
            <w:tcW w:w="1524" w:type="dxa"/>
            <w:gridSpan w:val="3"/>
            <w:vAlign w:val="center"/>
          </w:tcPr>
          <w:p w:rsidR="000471E8" w:rsidRPr="00FB7DF5" w:rsidRDefault="000471E8" w:rsidP="00B63FD8">
            <w:pPr>
              <w:jc w:val="center"/>
              <w:rPr>
                <w:color w:val="000000"/>
                <w:spacing w:val="-4"/>
                <w:sz w:val="20"/>
                <w:szCs w:val="22"/>
              </w:rPr>
            </w:pPr>
          </w:p>
        </w:tc>
        <w:tc>
          <w:tcPr>
            <w:tcW w:w="1332" w:type="dxa"/>
            <w:vAlign w:val="center"/>
          </w:tcPr>
          <w:p w:rsidR="000471E8" w:rsidRPr="00FB7DF5" w:rsidRDefault="00560205" w:rsidP="00B63FD8">
            <w:pPr>
              <w:jc w:val="center"/>
              <w:rPr>
                <w:color w:val="000000"/>
                <w:spacing w:val="-4"/>
                <w:sz w:val="20"/>
                <w:szCs w:val="22"/>
              </w:rPr>
            </w:pPr>
            <w:r>
              <w:rPr>
                <w:color w:val="000000"/>
                <w:spacing w:val="-4"/>
                <w:sz w:val="20"/>
                <w:szCs w:val="22"/>
              </w:rPr>
              <w:t>1000</w:t>
            </w: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sidR="00FA5E2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280DB5"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9757B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757B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w:t>
      </w:r>
      <w:proofErr w:type="spellStart"/>
      <w:r>
        <w:rPr>
          <w:rFonts w:eastAsia="TimesNewRomanPSMT"/>
          <w:sz w:val="28"/>
          <w:szCs w:val="28"/>
        </w:rPr>
        <w:t>обеспеченастопроцентная</w:t>
      </w:r>
      <w:proofErr w:type="spellEnd"/>
      <w:r>
        <w:rPr>
          <w:rFonts w:eastAsia="TimesNewRomanPSMT"/>
          <w:sz w:val="28"/>
          <w:szCs w:val="28"/>
        </w:rPr>
        <w:t xml:space="preserve">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w:t>
      </w:r>
      <w:proofErr w:type="spellStart"/>
      <w:r w:rsidRPr="00456770">
        <w:rPr>
          <w:rFonts w:eastAsia="TimesNewRomanPSMT"/>
          <w:sz w:val="28"/>
          <w:szCs w:val="28"/>
        </w:rPr>
        <w:t>определятьисходя</w:t>
      </w:r>
      <w:proofErr w:type="spellEnd"/>
      <w:r w:rsidRPr="00456770">
        <w:rPr>
          <w:rFonts w:eastAsia="TimesNewRomanPSMT"/>
          <w:sz w:val="28"/>
          <w:szCs w:val="28"/>
        </w:rPr>
        <w:t xml:space="preserve"> из нормы: 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w:t>
      </w:r>
      <w:proofErr w:type="spellStart"/>
      <w:r>
        <w:rPr>
          <w:rFonts w:eastAsia="TimesNewRomanPSMT"/>
          <w:sz w:val="28"/>
          <w:szCs w:val="28"/>
        </w:rPr>
        <w:t>населения</w:t>
      </w:r>
      <w:proofErr w:type="gramStart"/>
      <w:r>
        <w:rPr>
          <w:rFonts w:eastAsia="TimesNewRomanPSMT"/>
          <w:sz w:val="28"/>
          <w:szCs w:val="28"/>
        </w:rPr>
        <w:t>,в</w:t>
      </w:r>
      <w:proofErr w:type="spellEnd"/>
      <w:proofErr w:type="gramEnd"/>
      <w:r>
        <w:rPr>
          <w:rFonts w:eastAsia="TimesNewRomanPSMT"/>
          <w:sz w:val="28"/>
          <w:szCs w:val="28"/>
        </w:rPr>
        <w:t xml:space="preserve">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1185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lastRenderedPageBreak/>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7331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B6A61" w:rsidRDefault="00FB6A61" w:rsidP="00FB6A61">
      <w:pPr>
        <w:autoSpaceDE w:val="0"/>
        <w:ind w:right="-568"/>
        <w:jc w:val="center"/>
        <w:rPr>
          <w:rFonts w:eastAsia="TimesNewRomanPSMT"/>
          <w:b/>
          <w:bCs/>
          <w:color w:val="000000" w:themeColor="text1"/>
        </w:rPr>
      </w:pPr>
      <w:r>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FB6A61" w:rsidRDefault="00FB6A61" w:rsidP="00FB6A6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FB6A61" w:rsidTr="00FB6A61">
        <w:trPr>
          <w:trHeight w:val="463"/>
        </w:trPr>
        <w:tc>
          <w:tcPr>
            <w:tcW w:w="2590" w:type="dxa"/>
            <w:vMerge w:val="restart"/>
            <w:tcBorders>
              <w:top w:val="single" w:sz="4" w:space="0" w:color="auto"/>
              <w:left w:val="single" w:sz="4" w:space="0" w:color="auto"/>
              <w:bottom w:val="single" w:sz="6" w:space="0" w:color="auto"/>
              <w:right w:val="single" w:sz="6" w:space="0" w:color="auto"/>
            </w:tcBorders>
            <w:shd w:val="clear" w:color="auto" w:fill="FFFFFF"/>
          </w:tcPr>
          <w:p w:rsidR="00FB6A61" w:rsidRDefault="00FB6A61">
            <w:pPr>
              <w:jc w:val="center"/>
              <w:rPr>
                <w:b/>
                <w:color w:val="000000" w:themeColor="text1"/>
                <w:spacing w:val="-6"/>
              </w:rPr>
            </w:pPr>
            <w:r>
              <w:rPr>
                <w:b/>
                <w:color w:val="000000" w:themeColor="text1"/>
                <w:spacing w:val="-6"/>
              </w:rPr>
              <w:t>Озелененные территории общего пользования</w:t>
            </w:r>
          </w:p>
          <w:p w:rsidR="00FB6A61" w:rsidRDefault="00FB6A61">
            <w:pPr>
              <w:jc w:val="center"/>
              <w:rPr>
                <w:b/>
                <w:color w:val="000000" w:themeColor="text1"/>
                <w:spacing w:val="-6"/>
              </w:rPr>
            </w:pPr>
          </w:p>
        </w:tc>
        <w:tc>
          <w:tcPr>
            <w:tcW w:w="6492" w:type="dxa"/>
            <w:gridSpan w:val="4"/>
            <w:tcBorders>
              <w:top w:val="single" w:sz="4"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Расчетные показатели по уровню урбанизации</w:t>
            </w:r>
          </w:p>
        </w:tc>
      </w:tr>
      <w:tr w:rsidR="00FB6A61" w:rsidTr="00FB6A61">
        <w:trPr>
          <w:trHeight w:val="290"/>
        </w:trPr>
        <w:tc>
          <w:tcPr>
            <w:tcW w:w="0" w:type="auto"/>
            <w:vMerge/>
            <w:tcBorders>
              <w:top w:val="single" w:sz="4" w:space="0" w:color="auto"/>
              <w:left w:val="single" w:sz="4" w:space="0" w:color="auto"/>
              <w:bottom w:val="single" w:sz="6" w:space="0" w:color="auto"/>
              <w:right w:val="single" w:sz="6" w:space="0" w:color="auto"/>
            </w:tcBorders>
            <w:vAlign w:val="center"/>
            <w:hideMark/>
          </w:tcPr>
          <w:p w:rsidR="00FB6A61" w:rsidRDefault="00FB6A61">
            <w:pPr>
              <w:rPr>
                <w:b/>
                <w:color w:val="000000" w:themeColor="text1"/>
                <w:spacing w:val="-6"/>
              </w:rPr>
            </w:pPr>
          </w:p>
        </w:tc>
        <w:tc>
          <w:tcPr>
            <w:tcW w:w="1389"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Единица измерения</w:t>
            </w:r>
          </w:p>
        </w:tc>
        <w:tc>
          <w:tcPr>
            <w:tcW w:w="157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А</w:t>
            </w:r>
          </w:p>
        </w:tc>
        <w:tc>
          <w:tcPr>
            <w:tcW w:w="1694" w:type="dxa"/>
            <w:tcBorders>
              <w:top w:val="single" w:sz="6" w:space="0" w:color="auto"/>
              <w:left w:val="single" w:sz="6" w:space="0" w:color="auto"/>
              <w:bottom w:val="single" w:sz="6" w:space="0" w:color="auto"/>
              <w:right w:val="single" w:sz="6"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Б</w:t>
            </w:r>
          </w:p>
        </w:tc>
        <w:tc>
          <w:tcPr>
            <w:tcW w:w="1835" w:type="dxa"/>
            <w:tcBorders>
              <w:top w:val="single" w:sz="6" w:space="0" w:color="auto"/>
              <w:left w:val="single" w:sz="6" w:space="0" w:color="auto"/>
              <w:bottom w:val="single" w:sz="6" w:space="0" w:color="auto"/>
              <w:right w:val="single" w:sz="4" w:space="0" w:color="auto"/>
            </w:tcBorders>
            <w:shd w:val="clear" w:color="auto" w:fill="FFFFFF"/>
            <w:hideMark/>
          </w:tcPr>
          <w:p w:rsidR="00FB6A61" w:rsidRDefault="00FB6A61">
            <w:pPr>
              <w:jc w:val="center"/>
              <w:rPr>
                <w:b/>
                <w:color w:val="000000" w:themeColor="text1"/>
                <w:spacing w:val="-6"/>
              </w:rPr>
            </w:pPr>
            <w:r>
              <w:rPr>
                <w:b/>
                <w:color w:val="000000" w:themeColor="text1"/>
                <w:spacing w:val="-6"/>
              </w:rPr>
              <w:t>В</w:t>
            </w:r>
          </w:p>
        </w:tc>
      </w:tr>
      <w:tr w:rsidR="00FB6A61" w:rsidTr="00FB6A61">
        <w:trPr>
          <w:trHeight w:val="550"/>
        </w:trPr>
        <w:tc>
          <w:tcPr>
            <w:tcW w:w="2590" w:type="dxa"/>
            <w:tcBorders>
              <w:top w:val="single" w:sz="6" w:space="0" w:color="auto"/>
              <w:left w:val="single" w:sz="4" w:space="0" w:color="auto"/>
              <w:bottom w:val="single" w:sz="6" w:space="0" w:color="auto"/>
              <w:right w:val="single" w:sz="6" w:space="0" w:color="auto"/>
            </w:tcBorders>
          </w:tcPr>
          <w:p w:rsidR="00FB6A61" w:rsidRDefault="00FB6A61">
            <w:pPr>
              <w:widowControl w:val="0"/>
              <w:rPr>
                <w:color w:val="000000" w:themeColor="text1"/>
                <w:lang w:eastAsia="en-US"/>
              </w:rPr>
            </w:pPr>
          </w:p>
        </w:tc>
        <w:tc>
          <w:tcPr>
            <w:tcW w:w="1389"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lang w:eastAsia="en-US"/>
              </w:rPr>
            </w:pPr>
          </w:p>
        </w:tc>
        <w:tc>
          <w:tcPr>
            <w:tcW w:w="157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694" w:type="dxa"/>
            <w:tcBorders>
              <w:top w:val="single" w:sz="6" w:space="0" w:color="auto"/>
              <w:left w:val="single" w:sz="6" w:space="0" w:color="auto"/>
              <w:bottom w:val="single" w:sz="6" w:space="0" w:color="auto"/>
              <w:right w:val="single" w:sz="6" w:space="0" w:color="auto"/>
            </w:tcBorders>
          </w:tcPr>
          <w:p w:rsidR="00FB6A61" w:rsidRDefault="00FB6A61">
            <w:pPr>
              <w:widowControl w:val="0"/>
              <w:jc w:val="center"/>
              <w:rPr>
                <w:color w:val="000000" w:themeColor="text1"/>
                <w:spacing w:val="-6"/>
              </w:rPr>
            </w:pPr>
          </w:p>
        </w:tc>
        <w:tc>
          <w:tcPr>
            <w:tcW w:w="1835" w:type="dxa"/>
            <w:tcBorders>
              <w:top w:val="single" w:sz="6" w:space="0" w:color="auto"/>
              <w:left w:val="single" w:sz="6" w:space="0" w:color="auto"/>
              <w:bottom w:val="single" w:sz="6" w:space="0" w:color="auto"/>
              <w:right w:val="single" w:sz="4" w:space="0" w:color="auto"/>
            </w:tcBorders>
          </w:tcPr>
          <w:p w:rsidR="00FB6A61" w:rsidRDefault="00FB6A61">
            <w:pPr>
              <w:widowControl w:val="0"/>
              <w:jc w:val="center"/>
              <w:rPr>
                <w:color w:val="000000" w:themeColor="text1"/>
                <w:spacing w:val="-6"/>
              </w:rPr>
            </w:pPr>
          </w:p>
        </w:tc>
      </w:tr>
      <w:tr w:rsidR="00FB6A61" w:rsidTr="00FB6A61">
        <w:trPr>
          <w:trHeight w:val="550"/>
        </w:trPr>
        <w:tc>
          <w:tcPr>
            <w:tcW w:w="2590" w:type="dxa"/>
            <w:tcBorders>
              <w:top w:val="single" w:sz="6" w:space="0" w:color="auto"/>
              <w:left w:val="single" w:sz="4" w:space="0" w:color="auto"/>
              <w:bottom w:val="single" w:sz="4" w:space="0" w:color="auto"/>
              <w:right w:val="single" w:sz="6" w:space="0" w:color="auto"/>
            </w:tcBorders>
            <w:hideMark/>
          </w:tcPr>
          <w:p w:rsidR="00FB6A61" w:rsidRDefault="00FB6A61">
            <w:pPr>
              <w:widowControl w:val="0"/>
              <w:jc w:val="both"/>
              <w:rPr>
                <w:color w:val="000000" w:themeColor="text1"/>
                <w:lang w:eastAsia="en-US"/>
              </w:rPr>
            </w:pPr>
            <w:r>
              <w:rPr>
                <w:color w:val="000000" w:themeColor="text1"/>
                <w:lang w:eastAsia="en-US"/>
              </w:rPr>
              <w:t>Жилых районов</w:t>
            </w:r>
          </w:p>
        </w:tc>
        <w:tc>
          <w:tcPr>
            <w:tcW w:w="1389"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lang w:eastAsia="en-US"/>
              </w:rPr>
            </w:pPr>
            <w:r>
              <w:rPr>
                <w:color w:val="000000" w:themeColor="text1"/>
                <w:spacing w:val="-6"/>
                <w:lang w:eastAsia="en-US"/>
              </w:rPr>
              <w:t>м</w:t>
            </w:r>
            <w:proofErr w:type="gramStart"/>
            <w:r>
              <w:rPr>
                <w:color w:val="000000" w:themeColor="text1"/>
                <w:spacing w:val="-6"/>
                <w:vertAlign w:val="superscript"/>
                <w:lang w:eastAsia="en-US"/>
              </w:rPr>
              <w:t>2</w:t>
            </w:r>
            <w:proofErr w:type="gramEnd"/>
            <w:r>
              <w:rPr>
                <w:color w:val="000000" w:themeColor="text1"/>
                <w:spacing w:val="-6"/>
                <w:lang w:eastAsia="en-US"/>
              </w:rPr>
              <w:t xml:space="preserve"> на 1 чел.</w:t>
            </w:r>
          </w:p>
        </w:tc>
        <w:tc>
          <w:tcPr>
            <w:tcW w:w="157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694" w:type="dxa"/>
            <w:tcBorders>
              <w:top w:val="single" w:sz="6" w:space="0" w:color="auto"/>
              <w:left w:val="single" w:sz="6" w:space="0" w:color="auto"/>
              <w:bottom w:val="single" w:sz="4" w:space="0" w:color="auto"/>
              <w:right w:val="single" w:sz="6" w:space="0" w:color="auto"/>
            </w:tcBorders>
            <w:hideMark/>
          </w:tcPr>
          <w:p w:rsidR="00FB6A61" w:rsidRDefault="00FB6A61">
            <w:pPr>
              <w:widowControl w:val="0"/>
              <w:jc w:val="center"/>
              <w:rPr>
                <w:color w:val="000000" w:themeColor="text1"/>
                <w:spacing w:val="-6"/>
              </w:rPr>
            </w:pPr>
            <w:r>
              <w:rPr>
                <w:color w:val="000000" w:themeColor="text1"/>
                <w:spacing w:val="-6"/>
              </w:rPr>
              <w:t>-</w:t>
            </w:r>
          </w:p>
        </w:tc>
        <w:tc>
          <w:tcPr>
            <w:tcW w:w="1835" w:type="dxa"/>
            <w:tcBorders>
              <w:top w:val="single" w:sz="6" w:space="0" w:color="auto"/>
              <w:left w:val="single" w:sz="6" w:space="0" w:color="auto"/>
              <w:bottom w:val="single" w:sz="4" w:space="0" w:color="auto"/>
              <w:right w:val="single" w:sz="4" w:space="0" w:color="auto"/>
            </w:tcBorders>
          </w:tcPr>
          <w:p w:rsidR="00FB6A61" w:rsidRDefault="00FB6A61">
            <w:pPr>
              <w:widowControl w:val="0"/>
              <w:jc w:val="center"/>
              <w:rPr>
                <w:color w:val="000000" w:themeColor="text1"/>
                <w:spacing w:val="-6"/>
              </w:rPr>
            </w:pPr>
            <w:r>
              <w:rPr>
                <w:color w:val="000000" w:themeColor="text1"/>
                <w:spacing w:val="-6"/>
              </w:rPr>
              <w:t>-</w:t>
            </w:r>
          </w:p>
          <w:p w:rsidR="00FB6A61" w:rsidRDefault="00FB6A61">
            <w:pPr>
              <w:widowControl w:val="0"/>
              <w:jc w:val="center"/>
              <w:rPr>
                <w:color w:val="000000" w:themeColor="text1"/>
                <w:spacing w:val="-6"/>
              </w:rPr>
            </w:pPr>
          </w:p>
        </w:tc>
      </w:tr>
    </w:tbl>
    <w:p w:rsidR="00FB6A61" w:rsidRDefault="00FB6A61" w:rsidP="00FB6A61">
      <w:pPr>
        <w:ind w:right="-568" w:firstLine="280"/>
        <w:jc w:val="both"/>
        <w:rPr>
          <w:rFonts w:eastAsia="TimesNewRomanPSMT"/>
          <w:color w:val="000000" w:themeColor="text1"/>
        </w:rPr>
      </w:pPr>
      <w:r>
        <w:rPr>
          <w:rFonts w:eastAsia="TimesNewRomanPSMT"/>
          <w:color w:val="000000" w:themeColor="text1"/>
        </w:rPr>
        <w:t>Примечание указывать только для тех муниципальных образований, которые отнесены к уровню урбанизации</w:t>
      </w:r>
      <w:proofErr w:type="gramStart"/>
      <w:r>
        <w:rPr>
          <w:rFonts w:eastAsia="TimesNewRomanPSMT"/>
          <w:color w:val="000000" w:themeColor="text1"/>
        </w:rPr>
        <w:t xml:space="preserve"> В</w:t>
      </w:r>
      <w:proofErr w:type="gramEnd"/>
    </w:p>
    <w:p w:rsidR="00FB6A61" w:rsidRDefault="00FB6A61" w:rsidP="00FB6A61">
      <w:pPr>
        <w:ind w:right="-568" w:firstLine="709"/>
        <w:jc w:val="both"/>
        <w:rPr>
          <w:color w:val="000000" w:themeColor="text1"/>
        </w:rPr>
      </w:pPr>
      <w:r>
        <w:rPr>
          <w:rFonts w:eastAsia="TimesNewRomanPSMT"/>
          <w:color w:val="000000" w:themeColor="text1"/>
        </w:rPr>
        <w:t>Примечание.</w:t>
      </w:r>
      <w:r>
        <w:rPr>
          <w:color w:val="000000" w:themeColor="text1"/>
        </w:rPr>
        <w:t xml:space="preserve"> В муниципальных образованиях, отнесенных к уровню урбанизации</w:t>
      </w:r>
      <w:proofErr w:type="gramStart"/>
      <w:r>
        <w:rPr>
          <w:color w:val="000000" w:themeColor="text1"/>
        </w:rPr>
        <w:t xml:space="preserve"> В</w:t>
      </w:r>
      <w:proofErr w:type="gramEnd"/>
      <w:r>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FB6A61" w:rsidRDefault="00FB6A61" w:rsidP="00FB6A61">
      <w:pPr>
        <w:ind w:right="-568"/>
        <w:rPr>
          <w:color w:val="000000" w:themeColor="text1"/>
        </w:rPr>
      </w:pPr>
    </w:p>
    <w:p w:rsidR="00FB6A61" w:rsidRDefault="00FB6A61" w:rsidP="00FB6A61">
      <w:pPr>
        <w:ind w:right="-568"/>
        <w:rPr>
          <w:color w:val="000000" w:themeColor="text1"/>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5C4669" w:rsidRPr="00FB7DF5" w:rsidRDefault="00FB6A61" w:rsidP="005B65C4">
      <w:pPr>
        <w:sectPr w:rsidR="005C4669" w:rsidRPr="00FB7DF5" w:rsidSect="005C4669">
          <w:pgSz w:w="11906" w:h="16838"/>
          <w:pgMar w:top="1134" w:right="1701" w:bottom="1134" w:left="1134" w:header="709" w:footer="709" w:gutter="0"/>
          <w:cols w:space="708"/>
          <w:docGrid w:linePitch="360"/>
        </w:sectPr>
      </w:pPr>
      <w:r>
        <w:rPr>
          <w:rFonts w:eastAsia="TimesNewRomanPSMT"/>
          <w:b/>
          <w:bCs/>
          <w:sz w:val="28"/>
          <w:szCs w:val="28"/>
        </w:rPr>
        <w:t xml:space="preserve"> </w:t>
      </w:r>
    </w:p>
    <w:p w:rsidR="005B65C4" w:rsidRPr="00FB7DF5" w:rsidRDefault="005B65C4" w:rsidP="009757B5">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w:t>
      </w:r>
      <w:r w:rsidR="009757B5">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757B5">
        <w:rPr>
          <w:sz w:val="28"/>
        </w:rPr>
        <w:t xml:space="preserve"> </w:t>
      </w:r>
      <w:r w:rsidR="00FB7DF5" w:rsidRPr="009757B5">
        <w:rPr>
          <w:sz w:val="28"/>
        </w:rPr>
        <w:t>«</w:t>
      </w:r>
      <w:r w:rsidR="009757B5">
        <w:rPr>
          <w:sz w:val="28"/>
        </w:rPr>
        <w:t>КАРЫЖСКИЙ</w:t>
      </w:r>
      <w:r w:rsidR="00FB7DF5" w:rsidRPr="009757B5">
        <w:rPr>
          <w:sz w:val="28"/>
        </w:rPr>
        <w:t xml:space="preserve"> сельсовет» </w:t>
      </w:r>
      <w:r w:rsidR="009757B5">
        <w:rPr>
          <w:sz w:val="28"/>
        </w:rPr>
        <w:t>ГЛУШКОВСКОГО</w:t>
      </w:r>
      <w:r w:rsidR="00FB7DF5" w:rsidRPr="009757B5">
        <w:rPr>
          <w:sz w:val="28"/>
        </w:rPr>
        <w:t xml:space="preserve"> района</w:t>
      </w:r>
      <w:r w:rsidR="009757B5">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9757B5">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915CDA">
        <w:rPr>
          <w:b/>
          <w:bCs/>
          <w:sz w:val="28"/>
          <w:szCs w:val="28"/>
        </w:rPr>
        <w:t xml:space="preserve"> </w:t>
      </w:r>
      <w:r w:rsidR="00FB7DF5" w:rsidRPr="00915CDA">
        <w:rPr>
          <w:b/>
          <w:sz w:val="28"/>
          <w:szCs w:val="28"/>
        </w:rPr>
        <w:t>«</w:t>
      </w:r>
      <w:proofErr w:type="spellStart"/>
      <w:r w:rsidR="00915CDA">
        <w:rPr>
          <w:b/>
          <w:sz w:val="28"/>
          <w:szCs w:val="28"/>
        </w:rPr>
        <w:t>Карыжский</w:t>
      </w:r>
      <w:proofErr w:type="spellEnd"/>
      <w:r w:rsidR="00FB7DF5" w:rsidRPr="00915CDA">
        <w:rPr>
          <w:b/>
          <w:sz w:val="28"/>
          <w:szCs w:val="28"/>
        </w:rPr>
        <w:t xml:space="preserve"> сельсовет» </w:t>
      </w:r>
      <w:r w:rsidR="00915CDA">
        <w:rPr>
          <w:b/>
          <w:sz w:val="28"/>
          <w:szCs w:val="28"/>
        </w:rPr>
        <w:t>Глушковского</w:t>
      </w:r>
      <w:r w:rsidR="00FB7DF5" w:rsidRPr="00915CDA">
        <w:rPr>
          <w:b/>
          <w:sz w:val="28"/>
          <w:szCs w:val="28"/>
        </w:rPr>
        <w:t xml:space="preserve"> района</w:t>
      </w:r>
      <w:r w:rsidR="00915CDA" w:rsidRPr="00915CDA">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560205" w:rsidP="005B65C4">
            <w:pPr>
              <w:jc w:val="center"/>
              <w:rPr>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r>
              <w:rPr>
                <w:color w:val="000000"/>
                <w:spacing w:val="-4"/>
                <w:sz w:val="22"/>
                <w:szCs w:val="22"/>
              </w:rPr>
              <w:t>855</w:t>
            </w:r>
            <w:r w:rsidR="000A03FC" w:rsidRPr="00FB7DF5">
              <w:rPr>
                <w:color w:val="000000"/>
                <w:spacing w:val="-4"/>
                <w:sz w:val="22"/>
                <w:szCs w:val="22"/>
              </w:rPr>
              <w:t xml:space="preserve"> кВт </w:t>
            </w:r>
            <w:proofErr w:type="gramStart"/>
            <w:r w:rsidR="000A03FC" w:rsidRPr="00FB7DF5">
              <w:rPr>
                <w:color w:val="000000"/>
                <w:spacing w:val="-4"/>
                <w:sz w:val="22"/>
                <w:szCs w:val="22"/>
              </w:rPr>
              <w:t>ч</w:t>
            </w:r>
            <w:proofErr w:type="gramEnd"/>
            <w:r w:rsidR="000A03FC"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560205"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560205"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560205"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560205">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80DB5" w:rsidP="005B65C4">
            <w:pPr>
              <w:jc w:val="center"/>
              <w:rPr>
                <w:color w:val="000000"/>
                <w:spacing w:val="-4"/>
                <w:sz w:val="22"/>
                <w:szCs w:val="22"/>
              </w:rPr>
            </w:pPr>
            <w:r>
              <w:rPr>
                <w:color w:val="000000"/>
                <w:spacing w:val="-4"/>
                <w:sz w:val="22"/>
                <w:szCs w:val="22"/>
              </w:rPr>
              <w:t>Предельное значение по группе «В</w:t>
            </w:r>
            <w:r w:rsidR="000A03FC" w:rsidRPr="00FB7DF5">
              <w:rPr>
                <w:color w:val="000000"/>
                <w:spacing w:val="-4"/>
                <w:sz w:val="22"/>
                <w:szCs w:val="22"/>
              </w:rPr>
              <w:t xml:space="preserve">» получаем по формуле: </w:t>
            </w:r>
          </w:p>
          <w:p w:rsidR="000A03FC" w:rsidRPr="00FB7DF5" w:rsidRDefault="00560205"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60205" w:rsidP="005B65C4">
            <w:pPr>
              <w:jc w:val="center"/>
              <w:rPr>
                <w:color w:val="000000"/>
                <w:spacing w:val="-4"/>
                <w:sz w:val="22"/>
                <w:szCs w:val="22"/>
              </w:rPr>
            </w:pPr>
            <w:r>
              <w:rPr>
                <w:bCs/>
                <w:color w:val="000000"/>
                <w:spacing w:val="-4"/>
                <w:sz w:val="22"/>
                <w:szCs w:val="22"/>
              </w:rPr>
              <w:t xml:space="preserve">Плотность сети 3,6 </w:t>
            </w:r>
            <w:r w:rsidR="000A03FC" w:rsidRPr="00FB7DF5">
              <w:rPr>
                <w:color w:val="000000"/>
                <w:spacing w:val="-4"/>
                <w:sz w:val="22"/>
                <w:szCs w:val="22"/>
              </w:rPr>
              <w:t>км/км</w:t>
            </w:r>
            <w:proofErr w:type="gramStart"/>
            <w:r w:rsidR="000A03FC" w:rsidRPr="00FB7DF5">
              <w:rPr>
                <w:color w:val="000000"/>
                <w:spacing w:val="-4"/>
                <w:sz w:val="22"/>
                <w:szCs w:val="22"/>
                <w:vertAlign w:val="superscript"/>
              </w:rPr>
              <w:t>2</w:t>
            </w:r>
            <w:proofErr w:type="gramEnd"/>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 xml:space="preserve">Центральный научно-исследовательский </w:t>
            </w:r>
            <w:proofErr w:type="spellStart"/>
            <w:r w:rsidR="000A03FC" w:rsidRPr="00FB7DF5">
              <w:rPr>
                <w:spacing w:val="-6"/>
                <w:sz w:val="22"/>
                <w:szCs w:val="22"/>
              </w:rPr>
              <w:t>ипроектный</w:t>
            </w:r>
            <w:proofErr w:type="spellEnd"/>
            <w:r w:rsidR="000A03FC" w:rsidRPr="00FB7DF5">
              <w:rPr>
                <w:spacing w:val="-6"/>
                <w:sz w:val="22"/>
                <w:szCs w:val="22"/>
              </w:rPr>
              <w:t xml:space="preserve">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280DB5" w:rsidRDefault="000A03FC" w:rsidP="005B65C4">
            <w:pPr>
              <w:jc w:val="center"/>
              <w:rPr>
                <w:bCs/>
                <w:color w:val="000000"/>
                <w:spacing w:val="-4"/>
                <w:sz w:val="22"/>
                <w:szCs w:val="22"/>
              </w:rPr>
            </w:pPr>
            <w:r w:rsidRPr="00FB7DF5">
              <w:rPr>
                <w:bCs/>
                <w:color w:val="000000"/>
                <w:spacing w:val="-4"/>
                <w:sz w:val="22"/>
                <w:szCs w:val="22"/>
              </w:rPr>
              <w:t>Предельное значение по гру</w:t>
            </w:r>
            <w:r w:rsidR="00560205">
              <w:rPr>
                <w:bCs/>
                <w:color w:val="000000"/>
                <w:spacing w:val="-4"/>
                <w:sz w:val="22"/>
                <w:szCs w:val="22"/>
              </w:rPr>
              <w:t xml:space="preserve">ппе «Б» получаем по формуле: </w:t>
            </w:r>
          </w:p>
          <w:p w:rsidR="000A03FC" w:rsidRPr="00FB7DF5" w:rsidRDefault="00560205" w:rsidP="005B65C4">
            <w:pPr>
              <w:jc w:val="center"/>
              <w:rPr>
                <w:bCs/>
                <w:color w:val="000000"/>
                <w:spacing w:val="-4"/>
                <w:sz w:val="22"/>
                <w:szCs w:val="22"/>
              </w:rPr>
            </w:pPr>
            <w:r>
              <w:rPr>
                <w:bCs/>
                <w:color w:val="000000"/>
                <w:spacing w:val="-4"/>
                <w:sz w:val="22"/>
                <w:szCs w:val="22"/>
              </w:rPr>
              <w:t>3,6</w:t>
            </w:r>
            <w:r w:rsidR="000A03FC" w:rsidRPr="00FB7DF5">
              <w:rPr>
                <w:bCs/>
                <w:color w:val="000000"/>
                <w:spacing w:val="-4"/>
                <w:sz w:val="22"/>
                <w:szCs w:val="22"/>
              </w:rPr>
              <w:t xml:space="preserve"> 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r w:rsidR="000A03FC" w:rsidRPr="00FB7DF5">
              <w:rPr>
                <w:bCs/>
                <w:color w:val="000000"/>
                <w:spacing w:val="-4"/>
                <w:sz w:val="22"/>
                <w:szCs w:val="22"/>
              </w:rPr>
              <w:t xml:space="preserve">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560205" w:rsidRPr="00FB7DF5" w:rsidRDefault="00560205"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2.4.1.э3049-13, </w:t>
            </w:r>
            <w:proofErr w:type="spellStart"/>
            <w:r>
              <w:t>СанПин</w:t>
            </w:r>
            <w:proofErr w:type="spellEnd"/>
            <w:r>
              <w:t xml:space="preserve">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B65EB6">
              <w:rPr>
                <w:color w:val="000000"/>
                <w:spacing w:val="-4"/>
                <w:sz w:val="22"/>
                <w:szCs w:val="22"/>
                <w:highlight w:val="yellow"/>
              </w:rPr>
              <w:t>В соответствии с СП 42.13330.2016 «</w:t>
            </w:r>
            <w:proofErr w:type="spellStart"/>
            <w:r w:rsidRPr="00B65EB6">
              <w:rPr>
                <w:color w:val="000000"/>
                <w:spacing w:val="-4"/>
                <w:sz w:val="22"/>
                <w:szCs w:val="22"/>
                <w:highlight w:val="yellow"/>
              </w:rPr>
              <w:t>СНиП</w:t>
            </w:r>
            <w:proofErr w:type="spellEnd"/>
            <w:r w:rsidRPr="00B65EB6">
              <w:rPr>
                <w:color w:val="000000"/>
                <w:spacing w:val="-4"/>
                <w:sz w:val="22"/>
                <w:szCs w:val="22"/>
                <w:highlight w:val="yellow"/>
              </w:rPr>
              <w:t xml:space="preserve"> 2.07.01-89*» Планировка и застройка городских и сельских поселений. Приложение Д.</w:t>
            </w:r>
          </w:p>
        </w:tc>
      </w:tr>
      <w:tr w:rsidR="00560205" w:rsidRPr="00FB7DF5" w:rsidTr="00621883">
        <w:trPr>
          <w:trHeight w:val="260"/>
        </w:trPr>
        <w:tc>
          <w:tcPr>
            <w:tcW w:w="0" w:type="auto"/>
            <w:tcBorders>
              <w:top w:val="single" w:sz="2" w:space="0" w:color="auto"/>
              <w:bottom w:val="single" w:sz="2" w:space="0" w:color="auto"/>
            </w:tcBorders>
          </w:tcPr>
          <w:p w:rsidR="00560205" w:rsidRPr="00FB7DF5" w:rsidRDefault="00560205"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560205" w:rsidRPr="00B65EB6" w:rsidRDefault="00560205" w:rsidP="009676E7">
            <w:pPr>
              <w:jc w:val="center"/>
              <w:rPr>
                <w:color w:val="000000"/>
                <w:spacing w:val="-4"/>
                <w:sz w:val="22"/>
                <w:szCs w:val="22"/>
                <w:highlight w:val="yellow"/>
              </w:rPr>
            </w:pPr>
            <w:r>
              <w:rPr>
                <w:color w:val="000000"/>
                <w:spacing w:val="-4"/>
                <w:sz w:val="22"/>
                <w:szCs w:val="22"/>
                <w:highlight w:val="yellow"/>
              </w:rPr>
              <w:t xml:space="preserve">СП 42.13330.2016 СП  158.13330.2014, приказ  Министерства  здравоохранения  российской  Федерации  от  27.02.2016 №132   и «О  </w:t>
            </w:r>
            <w:proofErr w:type="spellStart"/>
            <w:r>
              <w:rPr>
                <w:color w:val="000000"/>
                <w:spacing w:val="-4"/>
                <w:sz w:val="22"/>
                <w:szCs w:val="22"/>
                <w:highlight w:val="yellow"/>
              </w:rPr>
              <w:t>требоваях</w:t>
            </w:r>
            <w:proofErr w:type="spellEnd"/>
            <w:r>
              <w:rPr>
                <w:color w:val="000000"/>
                <w:spacing w:val="-4"/>
                <w:sz w:val="22"/>
                <w:szCs w:val="22"/>
                <w:highlight w:val="yellow"/>
              </w:rPr>
              <w:t xml:space="preserve">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915CDA">
        <w:rPr>
          <w:sz w:val="28"/>
        </w:rPr>
        <w:t>«</w:t>
      </w:r>
      <w:r w:rsidR="00915CDA">
        <w:rPr>
          <w:sz w:val="28"/>
        </w:rPr>
        <w:t>КАРЫЖСКИЙ</w:t>
      </w:r>
      <w:r w:rsidR="00FB7DF5" w:rsidRPr="00915CDA">
        <w:rPr>
          <w:sz w:val="28"/>
        </w:rPr>
        <w:t xml:space="preserve"> сельсовет» </w:t>
      </w:r>
      <w:r w:rsidR="00915CDA">
        <w:rPr>
          <w:sz w:val="28"/>
        </w:rPr>
        <w:t>Глушковского</w:t>
      </w:r>
      <w:r w:rsidR="00FB7DF5" w:rsidRPr="00915CDA">
        <w:rPr>
          <w:sz w:val="28"/>
        </w:rPr>
        <w:t xml:space="preserve"> района</w:t>
      </w:r>
      <w:r w:rsidR="00915CDA">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915CDA">
        <w:rPr>
          <w:sz w:val="28"/>
          <w:szCs w:val="28"/>
        </w:rPr>
        <w:t>«</w:t>
      </w:r>
      <w:proofErr w:type="spellStart"/>
      <w:r w:rsidR="00915CDA">
        <w:rPr>
          <w:sz w:val="28"/>
          <w:szCs w:val="28"/>
        </w:rPr>
        <w:t>Карыжский</w:t>
      </w:r>
      <w:proofErr w:type="spellEnd"/>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9757B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2B2C88"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B2C88" w:rsidRDefault="00F225D0" w:rsidP="005E4BC2">
      <w:pPr>
        <w:pStyle w:val="270"/>
        <w:ind w:left="-567"/>
        <w:rPr>
          <w:b w:val="0"/>
          <w:sz w:val="28"/>
          <w:szCs w:val="28"/>
        </w:rPr>
      </w:pPr>
      <w:r w:rsidRPr="00FB7DF5">
        <w:rPr>
          <w:b w:val="0"/>
          <w:sz w:val="28"/>
          <w:szCs w:val="28"/>
        </w:rPr>
        <w:t>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w:t>
      </w:r>
    </w:p>
    <w:p w:rsidR="00F225D0" w:rsidRPr="00FB7DF5" w:rsidRDefault="002B2C88"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w:t>
      </w:r>
      <w:r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2B2C88" w:rsidP="005B65C4">
            <w:pPr>
              <w:autoSpaceDE w:val="0"/>
              <w:spacing w:line="276" w:lineRule="auto"/>
            </w:pPr>
            <w:r>
              <w:t xml:space="preserve"> Дошкольная  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2B2C88" w:rsidP="005B65C4">
            <w:pPr>
              <w:autoSpaceDE w:val="0"/>
              <w:spacing w:line="276" w:lineRule="auto"/>
            </w:pPr>
            <w:r>
              <w:t xml:space="preserve"> Общеобразовательная  организация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2B2C88" w:rsidP="005B65C4">
            <w:pPr>
              <w:autoSpaceDE w:val="0"/>
              <w:spacing w:line="276" w:lineRule="auto"/>
            </w:pPr>
            <w:r>
              <w:t xml:space="preserve"> Объекты  дополнительного  образования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12</w:t>
            </w:r>
          </w:p>
        </w:tc>
        <w:tc>
          <w:tcPr>
            <w:tcW w:w="8115" w:type="dxa"/>
            <w:vAlign w:val="center"/>
          </w:tcPr>
          <w:p w:rsidR="002B2C88" w:rsidRPr="00FB7DF5" w:rsidRDefault="002B2C88" w:rsidP="005B65C4">
            <w:pPr>
              <w:autoSpaceDE w:val="0"/>
              <w:spacing w:line="276" w:lineRule="auto"/>
            </w:pPr>
            <w:r w:rsidRPr="00FB7DF5">
              <w:t xml:space="preserve">Специализированная служба по вопросам </w:t>
            </w:r>
            <w:proofErr w:type="gramStart"/>
            <w:r w:rsidRPr="00FB7DF5">
              <w:t>похоронного</w:t>
            </w:r>
            <w:proofErr w:type="gramEnd"/>
            <w:r w:rsidRPr="00FB7DF5">
              <w:t xml:space="preserve"> дел</w:t>
            </w:r>
          </w:p>
        </w:tc>
      </w:tr>
      <w:tr w:rsidR="002B2C88" w:rsidRPr="00FB7DF5" w:rsidTr="00B013EA">
        <w:tc>
          <w:tcPr>
            <w:tcW w:w="838" w:type="dxa"/>
            <w:vAlign w:val="center"/>
          </w:tcPr>
          <w:p w:rsidR="002B2C88" w:rsidRPr="00FB7DF5" w:rsidRDefault="002B2C88" w:rsidP="005B65C4">
            <w:pPr>
              <w:autoSpaceDE w:val="0"/>
              <w:spacing w:line="276" w:lineRule="auto"/>
              <w:jc w:val="center"/>
            </w:pPr>
            <w:r>
              <w:t>13</w:t>
            </w:r>
          </w:p>
        </w:tc>
        <w:tc>
          <w:tcPr>
            <w:tcW w:w="8115" w:type="dxa"/>
            <w:vAlign w:val="center"/>
          </w:tcPr>
          <w:p w:rsidR="002B2C88" w:rsidRPr="00FB7DF5" w:rsidRDefault="0019516E" w:rsidP="005B65C4">
            <w:pPr>
              <w:autoSpaceDE w:val="0"/>
              <w:spacing w:line="276" w:lineRule="auto"/>
            </w:pPr>
            <w:r>
              <w:t>Кладбище  традиционного  захоронения</w:t>
            </w:r>
          </w:p>
        </w:tc>
      </w:tr>
      <w:tr w:rsidR="002B2C88" w:rsidRPr="00FB7DF5" w:rsidTr="00B013EA">
        <w:tc>
          <w:tcPr>
            <w:tcW w:w="838" w:type="dxa"/>
            <w:vAlign w:val="center"/>
          </w:tcPr>
          <w:p w:rsidR="002B2C88" w:rsidRPr="00FB7DF5" w:rsidRDefault="002B2C88" w:rsidP="005B65C4">
            <w:pPr>
              <w:autoSpaceDE w:val="0"/>
              <w:spacing w:line="276" w:lineRule="auto"/>
              <w:jc w:val="center"/>
            </w:pPr>
            <w:r>
              <w:t>14</w:t>
            </w:r>
          </w:p>
        </w:tc>
        <w:tc>
          <w:tcPr>
            <w:tcW w:w="8115" w:type="dxa"/>
            <w:vAlign w:val="center"/>
          </w:tcPr>
          <w:p w:rsidR="002B2C88" w:rsidRPr="00FB7DF5" w:rsidRDefault="002B2C88"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градостроительного проектирования </w:t>
      </w:r>
      <w:r w:rsidR="002B2C88">
        <w:rPr>
          <w:b w:val="0"/>
          <w:sz w:val="28"/>
          <w:szCs w:val="28"/>
        </w:rPr>
        <w:t xml:space="preserve"> </w:t>
      </w:r>
      <w:proofErr w:type="spellStart"/>
      <w:r w:rsidR="002B2C88">
        <w:rPr>
          <w:b w:val="0"/>
          <w:sz w:val="28"/>
          <w:szCs w:val="28"/>
        </w:rPr>
        <w:t>Карыжского</w:t>
      </w:r>
      <w:proofErr w:type="spellEnd"/>
      <w:r w:rsidR="002B2C88">
        <w:rPr>
          <w:b w:val="0"/>
          <w:sz w:val="28"/>
          <w:szCs w:val="28"/>
        </w:rPr>
        <w:t xml:space="preserve">  сельсовета  Глушковского  района  </w:t>
      </w:r>
      <w:r w:rsidRPr="00FB7DF5">
        <w:rPr>
          <w:b w:val="0"/>
          <w:sz w:val="28"/>
          <w:szCs w:val="28"/>
        </w:rPr>
        <w:t>Курской области</w:t>
      </w:r>
    </w:p>
    <w:p w:rsidR="006C529D" w:rsidRDefault="006C529D" w:rsidP="006C529D">
      <w:pPr>
        <w:autoSpaceDE w:val="0"/>
        <w:spacing w:line="276" w:lineRule="auto"/>
        <w:rPr>
          <w:rFonts w:eastAsia="TimesNewRomanPSMT"/>
        </w:rPr>
      </w:pPr>
    </w:p>
    <w:p w:rsidR="006C529D" w:rsidRDefault="006C529D" w:rsidP="006C529D">
      <w:pPr>
        <w:autoSpaceDE w:val="0"/>
        <w:jc w:val="center"/>
        <w:rPr>
          <w:rFonts w:eastAsia="TimesNewRomanPSMT"/>
          <w:b/>
          <w:bCs/>
        </w:rPr>
      </w:pPr>
      <w:r>
        <w:rPr>
          <w:rFonts w:eastAsia="TimesNewRomanPSMT"/>
          <w:b/>
          <w:bCs/>
        </w:rPr>
        <w:t xml:space="preserve">Расчетные показатели минимально допустимого количества </w:t>
      </w:r>
    </w:p>
    <w:p w:rsidR="006C529D" w:rsidRDefault="006C529D" w:rsidP="006C529D">
      <w:pPr>
        <w:autoSpaceDE w:val="0"/>
        <w:jc w:val="center"/>
        <w:rPr>
          <w:rFonts w:eastAsia="TimesNewRomanPSMT"/>
          <w:b/>
          <w:bCs/>
        </w:rPr>
      </w:pPr>
      <w:proofErr w:type="spellStart"/>
      <w:r>
        <w:rPr>
          <w:rFonts w:eastAsia="TimesNewRomanPSMT"/>
          <w:b/>
          <w:bCs/>
        </w:rPr>
        <w:t>машино-мест</w:t>
      </w:r>
      <w:proofErr w:type="spellEnd"/>
      <w:r>
        <w:rPr>
          <w:rFonts w:eastAsia="TimesNewRomanPSMT"/>
          <w:b/>
          <w:bCs/>
        </w:rPr>
        <w:t xml:space="preserve"> для парковки легковых автомобилей на стоянках </w:t>
      </w:r>
    </w:p>
    <w:p w:rsidR="006C529D" w:rsidRDefault="006C529D" w:rsidP="006C529D">
      <w:pPr>
        <w:autoSpaceDE w:val="0"/>
        <w:jc w:val="center"/>
        <w:rPr>
          <w:rFonts w:eastAsia="TimesNewRomanPSMT"/>
          <w:b/>
          <w:bCs/>
        </w:rPr>
      </w:pPr>
      <w:r>
        <w:rPr>
          <w:rFonts w:eastAsia="TimesNewRomanPSMT"/>
          <w:b/>
          <w:bCs/>
        </w:rPr>
        <w:t>к объектам местного значения</w:t>
      </w:r>
    </w:p>
    <w:p w:rsidR="006C529D" w:rsidRDefault="006C529D" w:rsidP="006C529D">
      <w:pPr>
        <w:autoSpaceDE w:val="0"/>
        <w:spacing w:line="276" w:lineRule="auto"/>
        <w:jc w:val="center"/>
        <w:rPr>
          <w:rFonts w:eastAsia="TimesNewRomanPSMT"/>
          <w:b/>
          <w:bCs/>
        </w:rPr>
      </w:pP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tblPr>
      <w:tblGrid>
        <w:gridCol w:w="382"/>
        <w:gridCol w:w="3078"/>
        <w:gridCol w:w="1792"/>
        <w:gridCol w:w="1212"/>
        <w:gridCol w:w="1428"/>
        <w:gridCol w:w="1319"/>
      </w:tblGrid>
      <w:tr w:rsidR="006C529D" w:rsidTr="006C529D">
        <w:trPr>
          <w:cantSplit/>
          <w:trHeight w:val="342"/>
          <w:jc w:val="center"/>
        </w:trPr>
        <w:tc>
          <w:tcPr>
            <w:tcW w:w="211"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w:t>
            </w:r>
          </w:p>
        </w:tc>
        <w:tc>
          <w:tcPr>
            <w:tcW w:w="1747"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Наименование объекта</w:t>
            </w:r>
          </w:p>
        </w:tc>
        <w:tc>
          <w:tcPr>
            <w:tcW w:w="1583"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Минимально допустимый уровень обеспеченности</w:t>
            </w:r>
          </w:p>
        </w:tc>
        <w:tc>
          <w:tcPr>
            <w:tcW w:w="1459"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firstLine="1"/>
              <w:jc w:val="center"/>
              <w:rPr>
                <w:b/>
                <w:color w:val="000000"/>
              </w:rPr>
            </w:pPr>
            <w:r>
              <w:rPr>
                <w:b/>
                <w:color w:val="000000"/>
              </w:rPr>
              <w:t>Максимально</w:t>
            </w:r>
          </w:p>
          <w:p w:rsidR="006C529D" w:rsidRDefault="006C529D">
            <w:pPr>
              <w:ind w:firstLine="1"/>
              <w:jc w:val="center"/>
              <w:rPr>
                <w:b/>
                <w:color w:val="000000"/>
              </w:rPr>
            </w:pPr>
            <w:r>
              <w:rPr>
                <w:b/>
                <w:color w:val="000000"/>
              </w:rPr>
              <w:t xml:space="preserve">допустимый уровень </w:t>
            </w:r>
          </w:p>
          <w:p w:rsidR="006C529D" w:rsidRDefault="006C529D">
            <w:pPr>
              <w:ind w:firstLine="1"/>
              <w:jc w:val="center"/>
              <w:rPr>
                <w:b/>
                <w:color w:val="000000"/>
              </w:rPr>
            </w:pPr>
            <w:r>
              <w:rPr>
                <w:b/>
                <w:color w:val="000000"/>
              </w:rPr>
              <w:t xml:space="preserve">территориальной </w:t>
            </w:r>
          </w:p>
          <w:p w:rsidR="006C529D" w:rsidRDefault="006C529D">
            <w:pPr>
              <w:ind w:firstLine="1"/>
              <w:jc w:val="center"/>
              <w:rPr>
                <w:b/>
                <w:color w:val="000000"/>
              </w:rPr>
            </w:pPr>
            <w:r>
              <w:rPr>
                <w:b/>
                <w:color w:val="000000"/>
              </w:rPr>
              <w:t>доступности</w:t>
            </w:r>
          </w:p>
        </w:tc>
      </w:tr>
      <w:tr w:rsidR="006C529D" w:rsidTr="006C529D">
        <w:trPr>
          <w:cantSplit/>
          <w:trHeight w:val="342"/>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6C529D" w:rsidRDefault="006C529D">
            <w:pPr>
              <w:rPr>
                <w:b/>
                <w:color w:val="000000"/>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6C529D" w:rsidRDefault="006C529D">
            <w:pPr>
              <w:rPr>
                <w:b/>
                <w:color w:val="000000"/>
              </w:rPr>
            </w:pPr>
          </w:p>
        </w:tc>
        <w:tc>
          <w:tcPr>
            <w:tcW w:w="9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jc w:val="center"/>
              <w:rPr>
                <w:b/>
                <w:color w:val="000000"/>
              </w:rPr>
            </w:pPr>
            <w:r>
              <w:rPr>
                <w:b/>
                <w:color w:val="000000"/>
              </w:rPr>
              <w:t>измерения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Величина</w:t>
            </w:r>
          </w:p>
        </w:tc>
        <w:tc>
          <w:tcPr>
            <w:tcW w:w="7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6C529D" w:rsidRDefault="006C529D">
            <w:pPr>
              <w:jc w:val="center"/>
              <w:rPr>
                <w:b/>
                <w:color w:val="000000"/>
              </w:rPr>
            </w:pPr>
            <w:r>
              <w:rPr>
                <w:b/>
                <w:color w:val="000000"/>
              </w:rPr>
              <w:t>Единица</w:t>
            </w:r>
          </w:p>
          <w:p w:rsidR="006C529D" w:rsidRDefault="006C529D">
            <w:pPr>
              <w:ind w:left="136" w:firstLine="1"/>
              <w:jc w:val="center"/>
              <w:rPr>
                <w:b/>
                <w:color w:val="000000"/>
              </w:rPr>
            </w:pPr>
            <w:r>
              <w:rPr>
                <w:b/>
                <w:color w:val="000000"/>
              </w:rPr>
              <w:t>измерения</w:t>
            </w:r>
          </w:p>
        </w:tc>
        <w:tc>
          <w:tcPr>
            <w:tcW w:w="703"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6C529D" w:rsidRDefault="006C529D">
            <w:pPr>
              <w:ind w:left="107" w:firstLine="1"/>
              <w:jc w:val="center"/>
              <w:rPr>
                <w:b/>
                <w:color w:val="000000"/>
              </w:rPr>
            </w:pPr>
            <w:r>
              <w:rPr>
                <w:b/>
                <w:color w:val="000000"/>
              </w:rPr>
              <w:t>Величина</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5000" w:type="pct"/>
            <w:gridSpan w:val="6"/>
            <w:tcBorders>
              <w:top w:val="single" w:sz="6" w:space="0" w:color="auto"/>
              <w:left w:val="single" w:sz="2" w:space="0" w:color="auto"/>
              <w:bottom w:val="single" w:sz="6" w:space="0" w:color="auto"/>
              <w:right w:val="single" w:sz="2" w:space="0" w:color="auto"/>
            </w:tcBorders>
            <w:vAlign w:val="center"/>
            <w:hideMark/>
          </w:tcPr>
          <w:p w:rsidR="006C529D" w:rsidRDefault="006C529D">
            <w:pPr>
              <w:ind w:left="-72" w:firstLine="1"/>
              <w:jc w:val="center"/>
              <w:rPr>
                <w:b/>
              </w:rPr>
            </w:pPr>
            <w:r>
              <w:rPr>
                <w:b/>
              </w:rPr>
              <w:t xml:space="preserve">Открытые </w:t>
            </w:r>
            <w:proofErr w:type="spellStart"/>
            <w:r>
              <w:rPr>
                <w:b/>
              </w:rPr>
              <w:t>приобъектные</w:t>
            </w:r>
            <w:proofErr w:type="spellEnd"/>
            <w:r>
              <w:rPr>
                <w:b/>
              </w:rPr>
              <w:t xml:space="preserve"> стоянки у общественных зданий, учреждений, предприятий, торговых центров, вокзалов и т.д.</w:t>
            </w:r>
          </w:p>
        </w:tc>
      </w:tr>
      <w:tr w:rsidR="006C529D" w:rsidTr="006C529D">
        <w:trPr>
          <w:cantSplit/>
          <w:trHeight w:val="234"/>
          <w:jc w:val="center"/>
        </w:trPr>
        <w:tc>
          <w:tcPr>
            <w:tcW w:w="211" w:type="pct"/>
            <w:tcBorders>
              <w:top w:val="single" w:sz="6" w:space="0" w:color="auto"/>
              <w:left w:val="single" w:sz="2" w:space="0" w:color="auto"/>
              <w:bottom w:val="single" w:sz="4" w:space="0" w:color="auto"/>
              <w:right w:val="single" w:sz="6" w:space="0" w:color="auto"/>
            </w:tcBorders>
            <w:vAlign w:val="center"/>
            <w:hideMark/>
          </w:tcPr>
          <w:p w:rsidR="006C529D" w:rsidRDefault="006C529D">
            <w:pPr>
              <w:jc w:val="center"/>
              <w:rPr>
                <w:b/>
              </w:rPr>
            </w:pPr>
            <w:r>
              <w:rPr>
                <w:b/>
              </w:rPr>
              <w:t>1</w:t>
            </w:r>
          </w:p>
        </w:tc>
        <w:tc>
          <w:tcPr>
            <w:tcW w:w="4789" w:type="pct"/>
            <w:gridSpan w:val="5"/>
            <w:tcBorders>
              <w:top w:val="single" w:sz="6" w:space="0" w:color="auto"/>
              <w:left w:val="single" w:sz="6" w:space="0" w:color="auto"/>
              <w:bottom w:val="single" w:sz="4" w:space="0" w:color="auto"/>
              <w:right w:val="single" w:sz="2" w:space="0" w:color="auto"/>
            </w:tcBorders>
            <w:vAlign w:val="center"/>
            <w:hideMark/>
          </w:tcPr>
          <w:p w:rsidR="006C529D" w:rsidRDefault="006C529D">
            <w:pPr>
              <w:ind w:left="-72" w:firstLine="1"/>
              <w:rPr>
                <w:b/>
              </w:rPr>
            </w:pPr>
            <w:r>
              <w:rPr>
                <w:b/>
              </w:rPr>
              <w:t>Объекты учебно-образовательного назначения</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Высшие учебные заведения</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756" w:type="pct"/>
            <w:vMerge w:val="restart"/>
            <w:tcBorders>
              <w:top w:val="single" w:sz="4" w:space="0" w:color="auto"/>
              <w:left w:val="single" w:sz="6" w:space="0" w:color="auto"/>
              <w:bottom w:val="single" w:sz="6" w:space="0" w:color="auto"/>
              <w:right w:val="single" w:sz="6"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 xml:space="preserve">пешеходная доступность, </w:t>
            </w:r>
            <w:proofErr w:type="gramStart"/>
            <w:r>
              <w:t>м</w:t>
            </w:r>
            <w:proofErr w:type="gramEnd"/>
          </w:p>
        </w:tc>
        <w:tc>
          <w:tcPr>
            <w:tcW w:w="703" w:type="pct"/>
            <w:vMerge w:val="restart"/>
            <w:tcBorders>
              <w:top w:val="single" w:sz="4" w:space="0" w:color="auto"/>
              <w:left w:val="single" w:sz="6" w:space="0" w:color="auto"/>
              <w:bottom w:val="single" w:sz="6" w:space="0" w:color="auto"/>
              <w:right w:val="single" w:sz="2" w:space="0" w:color="auto"/>
            </w:tcBorders>
          </w:tcPr>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p>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Средние профессиональные учебные заведения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Преподавателей + студентов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4 + 20</w:t>
            </w: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rPr>
                <w:rFonts w:eastAsia="Arial Unicode MS"/>
                <w:color w:val="000000"/>
              </w:rPr>
            </w:pPr>
            <w:r>
              <w:rPr>
                <w:rFonts w:eastAsia="Arial Unicode MS"/>
                <w:color w:val="000000"/>
              </w:rPr>
              <w:t>Дошкольные образовательные организации</w:t>
            </w:r>
          </w:p>
          <w:p w:rsidR="006C529D" w:rsidRDefault="006C529D">
            <w:pPr>
              <w:widowControl w:val="0"/>
              <w:suppressAutoHyphens/>
              <w:autoSpaceDE w:val="0"/>
              <w:rPr>
                <w:rFonts w:eastAsia="Arial Unicode MS"/>
                <w:color w:val="000000"/>
              </w:rPr>
            </w:pPr>
            <w:r>
              <w:rPr>
                <w:rFonts w:eastAsia="Arial Unicode MS"/>
                <w:color w:val="000000"/>
              </w:rPr>
              <w:t>Объекты дополнительного образования детей городского значения</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ind w:firstLine="1"/>
            </w:pPr>
            <w:r>
              <w:rPr>
                <w:rFonts w:eastAsia="Arial Unicode MS"/>
                <w:color w:val="000000"/>
              </w:rPr>
              <w:t>Применяются только для новой застройки</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color w:val="000000"/>
              </w:rP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rPr>
                <w:rFonts w:eastAsia="Arial Unicode MS"/>
                <w:color w:val="000000"/>
              </w:rPr>
            </w:pPr>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7</w:t>
            </w: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C529D" w:rsidRDefault="006C529D"/>
        </w:tc>
        <w:tc>
          <w:tcPr>
            <w:tcW w:w="0" w:type="auto"/>
            <w:vMerge/>
            <w:tcBorders>
              <w:top w:val="single" w:sz="4" w:space="0" w:color="auto"/>
              <w:left w:val="single" w:sz="6" w:space="0" w:color="auto"/>
              <w:bottom w:val="single" w:sz="6" w:space="0" w:color="auto"/>
              <w:right w:val="single" w:sz="2" w:space="0" w:color="auto"/>
            </w:tcBorders>
            <w:vAlign w:val="center"/>
            <w:hideMark/>
          </w:tcPr>
          <w:p w:rsidR="006C529D" w:rsidRDefault="006C529D"/>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rPr>
                <w:rFonts w:eastAsia="Arial Unicode MS"/>
                <w:color w:val="000000"/>
              </w:rPr>
            </w:pPr>
            <w:r>
              <w:rPr>
                <w:rFonts w:eastAsia="Arial Unicode MS"/>
                <w:color w:val="000000"/>
              </w:rPr>
              <w:t>Общеобразовательные школы</w:t>
            </w:r>
          </w:p>
          <w:p w:rsidR="006C529D" w:rsidRDefault="006C529D">
            <w:pPr>
              <w:widowControl w:val="0"/>
              <w:suppressAutoHyphens/>
              <w:autoSpaceDE w:val="0"/>
              <w:rPr>
                <w:rFonts w:eastAsia="Arial Unicode MS"/>
                <w:color w:val="000000"/>
              </w:rPr>
            </w:pPr>
            <w:r>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Pr>
                <w:rFonts w:eastAsia="Arial Unicode MS"/>
                <w:color w:val="000000"/>
              </w:rPr>
              <w:t>уширениях</w:t>
            </w:r>
            <w:proofErr w:type="spellEnd"/>
            <w:r>
              <w:rPr>
                <w:rFonts w:eastAsia="Arial Unicode MS"/>
                <w:color w:val="000000"/>
              </w:rPr>
              <w:t xml:space="preserve"> проезжей части или на специально отведенном земельном участке</w:t>
            </w:r>
          </w:p>
          <w:p w:rsidR="006C529D" w:rsidRDefault="006C529D">
            <w:pPr>
              <w:rPr>
                <w:rFonts w:eastAsia="Arial Unicode MS"/>
                <w:color w:val="000000"/>
              </w:rPr>
            </w:pPr>
            <w:r>
              <w:rPr>
                <w:rFonts w:eastAsia="Arial Unicode MS"/>
                <w:color w:val="000000"/>
              </w:rPr>
              <w:t>Применяются только для новой застройки</w:t>
            </w:r>
          </w:p>
          <w:p w:rsidR="006C529D" w:rsidRDefault="006C529D">
            <w:pPr>
              <w:rPr>
                <w:rFonts w:eastAsia="Arial Unicode MS"/>
                <w:color w:val="000000"/>
              </w:rPr>
            </w:pPr>
          </w:p>
          <w:p w:rsidR="006C529D" w:rsidRDefault="006C529D">
            <w:pPr>
              <w:rPr>
                <w:rFonts w:eastAsia="Arial Unicode MS"/>
                <w:color w:val="000000"/>
              </w:rPr>
            </w:pPr>
          </w:p>
          <w:p w:rsidR="006C529D" w:rsidRDefault="006C529D">
            <w:pPr>
              <w:rPr>
                <w:rFonts w:eastAsia="Arial Unicode MS"/>
                <w:color w:val="000000"/>
              </w:rPr>
            </w:pPr>
          </w:p>
          <w:p w:rsidR="006C529D" w:rsidRDefault="006C529D"/>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rPr>
                <w:rFonts w:eastAsia="Arial Unicode MS"/>
                <w:bCs/>
                <w:color w:val="000000"/>
              </w:rPr>
            </w:pPr>
          </w:p>
          <w:p w:rsidR="006C529D" w:rsidRDefault="006C529D">
            <w:pPr>
              <w:ind w:left="-72"/>
              <w:jc w:val="center"/>
            </w:pPr>
            <w:r>
              <w:rPr>
                <w:rFonts w:eastAsia="Arial Unicode MS"/>
                <w:bCs/>
                <w:color w:val="000000"/>
              </w:rPr>
              <w:t>Работающих</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tcPr>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tcPr>
          <w:p w:rsidR="006C529D" w:rsidRDefault="006C529D">
            <w:pPr>
              <w:ind w:left="-72" w:firstLine="1"/>
              <w:jc w:val="center"/>
            </w:pPr>
          </w:p>
        </w:tc>
        <w:tc>
          <w:tcPr>
            <w:tcW w:w="703" w:type="pct"/>
            <w:tcBorders>
              <w:top w:val="single" w:sz="6" w:space="0" w:color="auto"/>
              <w:left w:val="single" w:sz="6" w:space="0" w:color="auto"/>
              <w:bottom w:val="single" w:sz="6" w:space="0" w:color="auto"/>
              <w:right w:val="single" w:sz="2" w:space="0" w:color="auto"/>
            </w:tcBorders>
          </w:tcPr>
          <w:p w:rsidR="006C529D" w:rsidRDefault="006C529D">
            <w:pPr>
              <w:ind w:left="-72" w:firstLine="1"/>
              <w:jc w:val="center"/>
            </w:pP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16"/>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2</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Arial Unicode MS"/>
                <w:b/>
                <w:color w:val="000000"/>
                <w:lang w:eastAsia="ar-SA"/>
              </w:rPr>
              <w:t>Объекты административно-делового назначения</w:t>
            </w:r>
          </w:p>
        </w:tc>
      </w:tr>
      <w:tr w:rsidR="006C529D" w:rsidTr="006C529D">
        <w:trPr>
          <w:cantSplit/>
          <w:trHeight w:val="349"/>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Учреждения управления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8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Коммерческие деловые центры, офисные здания и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vertAlign w:val="superscript"/>
              </w:rP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rFonts w:eastAsia="Arial Unicode MS"/>
                <w:color w:val="000000"/>
              </w:rPr>
            </w:pPr>
            <w:r>
              <w:rPr>
                <w:rFonts w:eastAsia="Arial Unicode MS"/>
                <w:color w:val="000000"/>
              </w:rPr>
              <w:t>Банки и банковские учреждения</w:t>
            </w:r>
          </w:p>
          <w:p w:rsidR="006C529D" w:rsidRDefault="006C529D">
            <w:r>
              <w:rPr>
                <w:rFonts w:eastAsia="Arial Unicode MS"/>
                <w:color w:val="000000"/>
              </w:rPr>
              <w:t>(с операционным залом/ без него)</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30(65)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Научно-исследовательские и проектные институты, лаборатории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3</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b/>
              </w:rPr>
              <w:t>Объекты здравоохранения, спорта, досуга</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Больницы, профилактории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койко-мест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lang w:eastAsia="ar-SA"/>
              </w:rPr>
              <w:t>Поликлиники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посещений в смену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widowControl w:val="0"/>
              <w:suppressAutoHyphens/>
              <w:autoSpaceDE w:val="0"/>
              <w:spacing w:line="276" w:lineRule="auto"/>
              <w:rPr>
                <w:color w:val="000000"/>
              </w:rPr>
            </w:pPr>
            <w:r>
              <w:rPr>
                <w:color w:val="000000"/>
              </w:rPr>
              <w:t>Ветеринарные клиники:</w:t>
            </w:r>
          </w:p>
          <w:p w:rsidR="006C529D" w:rsidRDefault="006C529D">
            <w:pPr>
              <w:widowControl w:val="0"/>
              <w:suppressAutoHyphens/>
              <w:autoSpaceDE w:val="0"/>
              <w:spacing w:line="276" w:lineRule="auto"/>
              <w:ind w:firstLine="720"/>
              <w:rPr>
                <w:color w:val="000000"/>
              </w:rPr>
            </w:pPr>
          </w:p>
          <w:p w:rsidR="006C529D" w:rsidRDefault="006C529D">
            <w:pPr>
              <w:widowControl w:val="0"/>
              <w:suppressAutoHyphens/>
              <w:autoSpaceDE w:val="0"/>
              <w:spacing w:line="276" w:lineRule="auto"/>
              <w:rPr>
                <w:color w:val="000000"/>
              </w:rPr>
            </w:pPr>
            <w:r>
              <w:rPr>
                <w:color w:val="000000"/>
              </w:rPr>
              <w:t>- с 1 ветеринарным врачом</w:t>
            </w:r>
          </w:p>
          <w:p w:rsidR="006C529D" w:rsidRDefault="006C529D">
            <w:r>
              <w:rPr>
                <w:color w:val="000000"/>
              </w:rPr>
              <w:t>- с 2 и более ветеринарными врачами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r>
              <w:rPr>
                <w:color w:val="000000"/>
              </w:rPr>
              <w:t>7</w:t>
            </w:r>
          </w:p>
          <w:p w:rsidR="006C529D" w:rsidRDefault="006C529D">
            <w:pPr>
              <w:ind w:left="-72"/>
              <w:jc w:val="center"/>
            </w:pPr>
            <w:r>
              <w:rPr>
                <w:color w:val="000000"/>
              </w:rPr>
              <w:t>4</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Оздоровительные комплексы (</w:t>
            </w:r>
            <w:proofErr w:type="spellStart"/>
            <w:proofErr w:type="gramStart"/>
            <w:r>
              <w:rPr>
                <w:rFonts w:eastAsia="Arial Unicode MS"/>
                <w:color w:val="000000"/>
              </w:rPr>
              <w:t>фитнес-клубы</w:t>
            </w:r>
            <w:proofErr w:type="spellEnd"/>
            <w:proofErr w:type="gramEnd"/>
            <w:r>
              <w:rPr>
                <w:rFonts w:eastAsia="Arial Unicode MS"/>
                <w:color w:val="000000"/>
              </w:rPr>
              <w:t>, ФОК, спортивные и тренажерные залы, бассейны)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 </w:t>
            </w:r>
            <w:r>
              <w:rPr>
                <w:color w:val="000000"/>
              </w:rPr>
              <w:t>кв</w:t>
            </w:r>
            <w:proofErr w:type="gramStart"/>
            <w:r>
              <w:rPr>
                <w:color w:val="000000"/>
              </w:rPr>
              <w:t>.м</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73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autoSpaceDE w:val="0"/>
              <w:autoSpaceDN w:val="0"/>
              <w:adjustRightInd w:val="0"/>
            </w:pPr>
            <w:r>
              <w:rPr>
                <w:rFonts w:eastAsia="Arial Unicode MS"/>
                <w:color w:val="000000"/>
              </w:rPr>
              <w:t>Спортивные комплексы и стадионы с трибунами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5+25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24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Аквапарки, бассейны, катки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w:t>
            </w:r>
            <w:proofErr w:type="spellStart"/>
            <w:proofErr w:type="gramStart"/>
            <w:r>
              <w:rPr>
                <w:color w:val="000000"/>
              </w:rPr>
              <w:t>единовремен-ных</w:t>
            </w:r>
            <w:proofErr w:type="spellEnd"/>
            <w:proofErr w:type="gramEnd"/>
            <w:r>
              <w:rPr>
                <w:color w:val="000000"/>
              </w:rPr>
              <w:t xml:space="preserve">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widowControl w:val="0"/>
              <w:suppressAutoHyphens/>
              <w:autoSpaceDE w:val="0"/>
              <w:spacing w:line="276" w:lineRule="auto"/>
              <w:rPr>
                <w:color w:val="000000"/>
              </w:rPr>
            </w:pPr>
            <w:r>
              <w:rPr>
                <w:color w:val="000000"/>
              </w:rPr>
              <w:t>Музеи, выставочные комплексы, галереи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rPr>
              <w:t xml:space="preserve">Детские </w:t>
            </w:r>
            <w:proofErr w:type="spellStart"/>
            <w:r>
              <w:rPr>
                <w:color w:val="000000"/>
              </w:rPr>
              <w:t>досуговые</w:t>
            </w:r>
            <w:proofErr w:type="spellEnd"/>
            <w:r>
              <w:rPr>
                <w:color w:val="000000"/>
              </w:rPr>
              <w:t xml:space="preserve"> центры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6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tcPr>
          <w:p w:rsidR="006C529D" w:rsidRDefault="006C529D">
            <w:pPr>
              <w:rPr>
                <w:rFonts w:eastAsia="Calibri"/>
                <w:color w:val="000000"/>
              </w:rPr>
            </w:pPr>
            <w:r>
              <w:rPr>
                <w:rFonts w:eastAsia="Calibri"/>
                <w:color w:val="000000"/>
              </w:rPr>
              <w:t>Центры обучения, самодеятельного творчества, клубы по интересам для взрослых</w:t>
            </w:r>
          </w:p>
          <w:p w:rsidR="006C529D" w:rsidRDefault="006C529D"/>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посетителей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5+5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vAlign w:val="center"/>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vAlign w:val="center"/>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vAlign w:val="center"/>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vAlign w:val="center"/>
            <w:hideMark/>
          </w:tcPr>
          <w:p w:rsidR="006C529D" w:rsidRDefault="006C529D">
            <w:pPr>
              <w:ind w:left="-72" w:firstLine="1"/>
              <w:jc w:val="center"/>
            </w:pPr>
            <w:r>
              <w:t>6</w:t>
            </w:r>
          </w:p>
        </w:tc>
      </w:tr>
      <w:tr w:rsidR="006C529D" w:rsidTr="006C529D">
        <w:trPr>
          <w:cantSplit/>
          <w:trHeight w:val="480"/>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rFonts w:eastAsia="Arial Unicode MS"/>
                <w:color w:val="000000"/>
              </w:rPr>
              <w:t>Банно-оздоровительный комплекс</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spellStart"/>
            <w:proofErr w:type="gramStart"/>
            <w:r>
              <w:rPr>
                <w:rFonts w:eastAsia="Arial Unicode MS"/>
                <w:color w:val="000000"/>
              </w:rPr>
              <w:t>Единовремен-ных</w:t>
            </w:r>
            <w:proofErr w:type="spellEnd"/>
            <w:proofErr w:type="gramEnd"/>
            <w:r>
              <w:rPr>
                <w:rFonts w:eastAsia="Arial Unicode MS"/>
                <w:color w:val="000000"/>
              </w:rPr>
              <w:t xml:space="preserve"> посетителей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08"/>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4</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rPr>
              <w:t>Объекты торгово-бытового и коммунального назначения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Развлекательные центры, цирки, кинотеатры, театры, архивы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w:t>
            </w:r>
            <w:proofErr w:type="spellStart"/>
            <w:proofErr w:type="gramStart"/>
            <w:r>
              <w:rPr>
                <w:color w:val="000000"/>
                <w:lang w:eastAsia="ar-SA"/>
              </w:rPr>
              <w:t>единовремен-ных</w:t>
            </w:r>
            <w:proofErr w:type="spellEnd"/>
            <w:proofErr w:type="gramEnd"/>
            <w:r>
              <w:rPr>
                <w:color w:val="000000"/>
                <w:lang w:eastAsia="ar-SA"/>
              </w:rPr>
              <w:t xml:space="preserve"> посетителей (мест)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lang w:eastAsia="ar-SA"/>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proofErr w:type="gramStart"/>
            <w:r>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Рестораны, кафе</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7</w:t>
            </w:r>
          </w:p>
          <w:p w:rsidR="006C529D" w:rsidRDefault="006C529D">
            <w:pPr>
              <w:ind w:left="-72"/>
              <w:jc w:val="center"/>
            </w:pPr>
            <w:r>
              <w:t>(5)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Культовые объекты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 xml:space="preserve">Посетителей + </w:t>
            </w:r>
            <w:r>
              <w:rPr>
                <w:color w:val="000000"/>
              </w:rPr>
              <w:t>м</w:t>
            </w:r>
            <w:r>
              <w:rPr>
                <w:color w:val="000000"/>
                <w:vertAlign w:val="superscript"/>
              </w:rPr>
              <w:t>2</w:t>
            </w:r>
            <w:r>
              <w:rPr>
                <w:color w:val="000000"/>
                <w:lang w:eastAsia="ar-SA"/>
              </w:rP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4 + 50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lang w:eastAsia="ar-SA"/>
              </w:rPr>
              <w:t>Рынки постоянные (универсальные и непродовольственные / продовольственные и с/</w:t>
            </w:r>
            <w:proofErr w:type="spellStart"/>
            <w:r>
              <w:rPr>
                <w:rFonts w:eastAsia="Arial Unicode MS"/>
                <w:color w:val="000000"/>
                <w:lang w:eastAsia="ar-SA"/>
              </w:rPr>
              <w:t>х</w:t>
            </w:r>
            <w:proofErr w:type="spellEnd"/>
            <w:r>
              <w:rPr>
                <w:rFonts w:eastAsia="Arial Unicode MS"/>
                <w:color w:val="000000"/>
                <w:lang w:eastAsia="ar-SA"/>
              </w:rPr>
              <w:t>)</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r>
              <w:rPr>
                <w:color w:val="000000"/>
                <w:vertAlign w:val="superscript"/>
              </w:rPr>
              <w:t>2</w:t>
            </w:r>
            <w:r>
              <w:t>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50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Calibri"/>
                <w:color w:val="000000"/>
                <w:lang w:eastAsia="ar-SA"/>
              </w:rPr>
              <w:t>Общежития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lang w:eastAsia="ar-SA"/>
              </w:rPr>
              <w:t xml:space="preserve">Работающих + проживающих на 1 </w:t>
            </w:r>
            <w:proofErr w:type="spellStart"/>
            <w:r>
              <w:rPr>
                <w:color w:val="000000"/>
                <w:lang w:eastAsia="ar-SA"/>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eastAsia="ar-SA"/>
              </w:rPr>
              <w:t>5+10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5</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rPr>
                <w:rFonts w:eastAsia="BatangChe"/>
                <w:b/>
                <w:color w:val="000000"/>
                <w:lang w:eastAsia="ar-SA"/>
              </w:rPr>
              <w:t>Объекты промышленно-производственного назначения и транспортного обслуживания</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Вокзалы всех видов транспорта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 пассажиров в час пик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Производственные и коммунально-складские здания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color w:val="000000"/>
              </w:rPr>
              <w:t xml:space="preserve">Работающих в двух смежных сменах на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jc w:val="center"/>
            </w:pPr>
            <w:r>
              <w:rPr>
                <w:rFonts w:eastAsia="Arial Unicode MS"/>
                <w:color w:val="000000"/>
              </w:rPr>
              <w:t>Гостиницы</w:t>
            </w:r>
          </w:p>
        </w:tc>
        <w:tc>
          <w:tcPr>
            <w:tcW w:w="911" w:type="pct"/>
            <w:tcBorders>
              <w:top w:val="single" w:sz="6" w:space="0" w:color="auto"/>
              <w:left w:val="single" w:sz="6" w:space="0" w:color="auto"/>
              <w:bottom w:val="single" w:sz="6" w:space="0" w:color="auto"/>
              <w:right w:val="single" w:sz="6" w:space="0" w:color="auto"/>
            </w:tcBorders>
          </w:tcPr>
          <w:p w:rsidR="006C529D" w:rsidRDefault="006C529D">
            <w:pPr>
              <w:ind w:left="-72"/>
              <w:jc w:val="center"/>
              <w:rPr>
                <w:color w:val="000000"/>
              </w:rPr>
            </w:pPr>
            <w:r>
              <w:rPr>
                <w:color w:val="000000"/>
              </w:rPr>
              <w:t xml:space="preserve">Работающих + мест на 1 </w:t>
            </w:r>
            <w:proofErr w:type="spellStart"/>
            <w:r>
              <w:rPr>
                <w:color w:val="000000"/>
              </w:rPr>
              <w:t>машино-место</w:t>
            </w:r>
            <w:proofErr w:type="spellEnd"/>
          </w:p>
          <w:p w:rsidR="006C529D" w:rsidRDefault="006C529D">
            <w:pPr>
              <w:ind w:left="-72"/>
              <w:jc w:val="center"/>
            </w:pP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BatangChe"/>
                <w:color w:val="000000"/>
              </w:rPr>
              <w:t>5 + 5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150</w:t>
            </w:r>
          </w:p>
        </w:tc>
      </w:tr>
      <w:tr w:rsidR="006C529D" w:rsidTr="006C529D">
        <w:trPr>
          <w:cantSplit/>
          <w:trHeight w:val="391"/>
          <w:jc w:val="center"/>
        </w:trPr>
        <w:tc>
          <w:tcPr>
            <w:tcW w:w="211" w:type="pct"/>
            <w:tcBorders>
              <w:top w:val="single" w:sz="4" w:space="0" w:color="auto"/>
              <w:left w:val="single" w:sz="2" w:space="0" w:color="auto"/>
              <w:bottom w:val="single" w:sz="6" w:space="0" w:color="auto"/>
              <w:right w:val="single" w:sz="6" w:space="0" w:color="auto"/>
            </w:tcBorders>
            <w:hideMark/>
          </w:tcPr>
          <w:p w:rsidR="006C529D" w:rsidRDefault="006C529D">
            <w:pPr>
              <w:jc w:val="center"/>
            </w:pPr>
            <w:r>
              <w:t>1</w:t>
            </w:r>
          </w:p>
        </w:tc>
        <w:tc>
          <w:tcPr>
            <w:tcW w:w="1747" w:type="pct"/>
            <w:tcBorders>
              <w:top w:val="single" w:sz="4" w:space="0" w:color="auto"/>
              <w:left w:val="single" w:sz="6" w:space="0" w:color="auto"/>
              <w:bottom w:val="single" w:sz="6" w:space="0" w:color="auto"/>
              <w:right w:val="single" w:sz="6" w:space="0" w:color="auto"/>
            </w:tcBorders>
            <w:hideMark/>
          </w:tcPr>
          <w:p w:rsidR="006C529D" w:rsidRDefault="006C529D">
            <w:pPr>
              <w:jc w:val="center"/>
              <w:rPr>
                <w:rFonts w:eastAsia="Arial Unicode MS"/>
                <w:color w:val="000000"/>
              </w:rPr>
            </w:pPr>
            <w:r>
              <w:rPr>
                <w:rFonts w:eastAsia="Arial Unicode MS"/>
                <w:color w:val="000000"/>
              </w:rPr>
              <w:t>2</w:t>
            </w:r>
          </w:p>
        </w:tc>
        <w:tc>
          <w:tcPr>
            <w:tcW w:w="911"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3</w:t>
            </w:r>
          </w:p>
        </w:tc>
        <w:tc>
          <w:tcPr>
            <w:tcW w:w="672" w:type="pct"/>
            <w:tcBorders>
              <w:top w:val="single" w:sz="4"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rPr>
            </w:pPr>
            <w:r>
              <w:rPr>
                <w:rFonts w:eastAsia="Arial Unicode MS"/>
                <w:color w:val="000000"/>
              </w:rPr>
              <w:t>4</w:t>
            </w:r>
          </w:p>
        </w:tc>
        <w:tc>
          <w:tcPr>
            <w:tcW w:w="756" w:type="pct"/>
            <w:tcBorders>
              <w:top w:val="single" w:sz="4" w:space="0" w:color="auto"/>
              <w:left w:val="single" w:sz="6" w:space="0" w:color="auto"/>
              <w:bottom w:val="single" w:sz="6" w:space="0" w:color="auto"/>
              <w:right w:val="single" w:sz="6" w:space="0" w:color="auto"/>
            </w:tcBorders>
            <w:hideMark/>
          </w:tcPr>
          <w:p w:rsidR="006C529D" w:rsidRDefault="006C529D">
            <w:pPr>
              <w:ind w:left="-72" w:firstLine="1"/>
              <w:jc w:val="center"/>
            </w:pPr>
            <w:r>
              <w:t>5</w:t>
            </w:r>
          </w:p>
        </w:tc>
        <w:tc>
          <w:tcPr>
            <w:tcW w:w="703" w:type="pct"/>
            <w:tcBorders>
              <w:top w:val="single" w:sz="4" w:space="0" w:color="auto"/>
              <w:left w:val="single" w:sz="6" w:space="0" w:color="auto"/>
              <w:bottom w:val="single" w:sz="6" w:space="0" w:color="auto"/>
              <w:right w:val="single" w:sz="2" w:space="0" w:color="auto"/>
            </w:tcBorders>
            <w:hideMark/>
          </w:tcPr>
          <w:p w:rsidR="006C529D" w:rsidRDefault="006C529D">
            <w:pPr>
              <w:ind w:left="-72" w:firstLine="1"/>
              <w:jc w:val="center"/>
            </w:pPr>
            <w:r>
              <w:t>6</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Детские дома-интернаты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Работающие, занятые в одну смену</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250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Отдыхающие и обслуживающий персонал</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Зоопарки, зверинцы</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Кладбища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proofErr w:type="gramStart"/>
            <w:r>
              <w:rPr>
                <w:rFonts w:eastAsia="Arial Unicode MS"/>
                <w:color w:val="000000"/>
              </w:rPr>
              <w:t>Е</w:t>
            </w:r>
            <w:r>
              <w:rPr>
                <w:rFonts w:eastAsia="Arial Unicode MS"/>
                <w:color w:val="000000"/>
                <w:lang w:val="es-ES_tradnl"/>
              </w:rPr>
              <w:t>диновремен</w:t>
            </w:r>
            <w:r>
              <w:rPr>
                <w:rFonts w:eastAsia="Arial Unicode MS"/>
                <w:color w:val="000000"/>
              </w:rPr>
              <w:t>-</w:t>
            </w:r>
            <w:r>
              <w:rPr>
                <w:rFonts w:eastAsia="Arial Unicode MS"/>
                <w:color w:val="000000"/>
                <w:lang w:val="es-ES_tradnl"/>
              </w:rPr>
              <w:t>ных</w:t>
            </w:r>
            <w:proofErr w:type="gramEnd"/>
            <w:r>
              <w:rPr>
                <w:rFonts w:eastAsia="Arial Unicode MS"/>
                <w:color w:val="000000"/>
                <w:lang w:val="es-ES_tradnl"/>
              </w:rPr>
              <w:t xml:space="preserve"> посетителей</w:t>
            </w:r>
            <w:r>
              <w:rPr>
                <w:rFonts w:eastAsia="Arial Unicode MS"/>
                <w:color w:val="000000"/>
              </w:rPr>
              <w:t xml:space="preserve"> на 1 </w:t>
            </w:r>
            <w:proofErr w:type="spellStart"/>
            <w:r>
              <w:rPr>
                <w:rFonts w:eastAsia="Arial Unicode MS"/>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r>
              <w:rPr>
                <w:color w:val="000000"/>
                <w:lang w:val="es-ES_tradnl"/>
              </w:rPr>
              <w:t>АЗС,</w:t>
            </w:r>
            <w:r>
              <w:rPr>
                <w:color w:val="000000"/>
              </w:rPr>
              <w:t xml:space="preserve"> АГЗС, объекты технического обслуживания автомобилей</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color w:val="000000"/>
                <w:lang w:val="es-ES_tradnl"/>
              </w:rPr>
              <w:t>1 пост</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pPr>
            <w:r>
              <w:rPr>
                <w:rFonts w:eastAsia="Arial Unicode MS"/>
                <w:bCs/>
                <w:color w:val="000000"/>
                <w:lang w:val="es-ES_tradnl"/>
              </w:rPr>
              <w:t>0,5</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lang w:val="es-ES_tradnl"/>
              </w:rPr>
            </w:pPr>
            <w:r>
              <w:rPr>
                <w:color w:val="000000"/>
              </w:rPr>
              <w:t>Технические этажи, технические помещения</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color w:val="000000"/>
                <w:lang w:val="es-ES_tradnl"/>
              </w:rPr>
            </w:pPr>
            <w:r>
              <w:rPr>
                <w:rFonts w:eastAsia="Arial Unicode MS"/>
                <w:color w:val="000000"/>
              </w:rPr>
              <w:t xml:space="preserve">1 </w:t>
            </w:r>
            <w:proofErr w:type="spellStart"/>
            <w:r>
              <w:rPr>
                <w:rFonts w:eastAsia="Arial Unicode MS"/>
                <w:color w:val="000000"/>
              </w:rPr>
              <w:t>машино-место</w:t>
            </w:r>
            <w:proofErr w:type="spellEnd"/>
            <w:r>
              <w:rPr>
                <w:rFonts w:eastAsia="Arial Unicode MS"/>
                <w:color w:val="000000"/>
              </w:rPr>
              <w:t xml:space="preserve"> на количество</w:t>
            </w:r>
            <w:r>
              <w:rPr>
                <w:color w:val="000000"/>
              </w:rPr>
              <w:t xml:space="preserve"> м</w:t>
            </w:r>
            <w:proofErr w:type="gramStart"/>
            <w:r>
              <w:rPr>
                <w:color w:val="000000"/>
                <w:vertAlign w:val="superscript"/>
              </w:rPr>
              <w:t>2</w:t>
            </w:r>
            <w:proofErr w:type="gramEnd"/>
            <w:r>
              <w:rPr>
                <w:color w:val="000000"/>
              </w:rPr>
              <w:t xml:space="preserve"> общей площади</w:t>
            </w:r>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hideMark/>
          </w:tcPr>
          <w:p w:rsidR="006C529D" w:rsidRDefault="006C529D">
            <w:pPr>
              <w:jc w:val="center"/>
              <w:rPr>
                <w:b/>
              </w:rPr>
            </w:pPr>
            <w:r>
              <w:rPr>
                <w:b/>
              </w:rPr>
              <w:t>6</w:t>
            </w:r>
          </w:p>
        </w:tc>
        <w:tc>
          <w:tcPr>
            <w:tcW w:w="4789" w:type="pct"/>
            <w:gridSpan w:val="5"/>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rPr>
                <w:b/>
              </w:rPr>
            </w:pPr>
            <w:r>
              <w:rPr>
                <w:b/>
              </w:rPr>
              <w:t>Рекреационные территории и объекты отдыха</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t>Пляжи и парки в зонах отдыха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Лесопарки и заповедники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12</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Базы кратковременного отдыха (спортивные, лыжные, рыболовные, охотничьи и др.)</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8</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Береговые базы маломерного флота</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10</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6"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6" w:space="0" w:color="auto"/>
              <w:right w:val="single" w:sz="6" w:space="0" w:color="auto"/>
            </w:tcBorders>
            <w:hideMark/>
          </w:tcPr>
          <w:p w:rsidR="006C529D" w:rsidRDefault="006C529D">
            <w:pPr>
              <w:rPr>
                <w:color w:val="000000"/>
              </w:rPr>
            </w:pPr>
            <w:r>
              <w:rPr>
                <w:color w:val="000000"/>
              </w:rPr>
              <w:t>Санатории</w:t>
            </w:r>
          </w:p>
        </w:tc>
        <w:tc>
          <w:tcPr>
            <w:tcW w:w="911"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6"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16</w:t>
            </w:r>
          </w:p>
        </w:tc>
        <w:tc>
          <w:tcPr>
            <w:tcW w:w="756" w:type="pct"/>
            <w:tcBorders>
              <w:top w:val="single" w:sz="6" w:space="0" w:color="auto"/>
              <w:left w:val="single" w:sz="6" w:space="0" w:color="auto"/>
              <w:bottom w:val="single" w:sz="6"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6" w:space="0" w:color="auto"/>
              <w:right w:val="single" w:sz="2" w:space="0" w:color="auto"/>
            </w:tcBorders>
            <w:hideMark/>
          </w:tcPr>
          <w:p w:rsidR="006C529D" w:rsidRDefault="006C529D">
            <w:pPr>
              <w:ind w:left="-72" w:firstLine="1"/>
              <w:jc w:val="center"/>
            </w:pPr>
            <w:r>
              <w:t>400</w:t>
            </w:r>
          </w:p>
        </w:tc>
      </w:tr>
      <w:tr w:rsidR="006C529D" w:rsidTr="006C529D">
        <w:trPr>
          <w:cantSplit/>
          <w:trHeight w:val="414"/>
          <w:jc w:val="center"/>
        </w:trPr>
        <w:tc>
          <w:tcPr>
            <w:tcW w:w="211" w:type="pct"/>
            <w:tcBorders>
              <w:top w:val="single" w:sz="6" w:space="0" w:color="auto"/>
              <w:left w:val="single" w:sz="2" w:space="0" w:color="auto"/>
              <w:bottom w:val="single" w:sz="2" w:space="0" w:color="auto"/>
              <w:right w:val="single" w:sz="6" w:space="0" w:color="auto"/>
            </w:tcBorders>
          </w:tcPr>
          <w:p w:rsidR="006C529D" w:rsidRDefault="006C529D">
            <w:pPr>
              <w:jc w:val="center"/>
              <w:rPr>
                <w:b/>
              </w:rPr>
            </w:pPr>
          </w:p>
        </w:tc>
        <w:tc>
          <w:tcPr>
            <w:tcW w:w="1747" w:type="pct"/>
            <w:tcBorders>
              <w:top w:val="single" w:sz="6" w:space="0" w:color="auto"/>
              <w:left w:val="single" w:sz="6" w:space="0" w:color="auto"/>
              <w:bottom w:val="single" w:sz="2" w:space="0" w:color="auto"/>
              <w:right w:val="single" w:sz="6" w:space="0" w:color="auto"/>
            </w:tcBorders>
            <w:hideMark/>
          </w:tcPr>
          <w:p w:rsidR="006C529D" w:rsidRDefault="006C529D">
            <w:pPr>
              <w:rPr>
                <w:color w:val="000000"/>
              </w:rPr>
            </w:pPr>
            <w:r>
              <w:rPr>
                <w:color w:val="000000"/>
              </w:rPr>
              <w:t>Предприятия общественного питания, торговли и коммунально-бытового обслуживания в зонах отдыха</w:t>
            </w:r>
          </w:p>
        </w:tc>
        <w:tc>
          <w:tcPr>
            <w:tcW w:w="911"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color w:val="000000"/>
              </w:rPr>
            </w:pPr>
            <w:proofErr w:type="spellStart"/>
            <w:proofErr w:type="gramStart"/>
            <w:r>
              <w:rPr>
                <w:color w:val="000000"/>
              </w:rPr>
              <w:t>Единовремен-ных</w:t>
            </w:r>
            <w:proofErr w:type="spellEnd"/>
            <w:proofErr w:type="gramEnd"/>
            <w:r>
              <w:rPr>
                <w:color w:val="000000"/>
              </w:rPr>
              <w:t xml:space="preserve"> </w:t>
            </w:r>
            <w:proofErr w:type="spellStart"/>
            <w:r>
              <w:rPr>
                <w:color w:val="000000"/>
              </w:rPr>
              <w:t>посетителейна</w:t>
            </w:r>
            <w:proofErr w:type="spellEnd"/>
            <w:r>
              <w:rPr>
                <w:color w:val="000000"/>
              </w:rPr>
              <w:t xml:space="preserve"> 1 </w:t>
            </w:r>
            <w:proofErr w:type="spellStart"/>
            <w:r>
              <w:rPr>
                <w:color w:val="000000"/>
              </w:rPr>
              <w:t>машино-место</w:t>
            </w:r>
            <w:proofErr w:type="spellEnd"/>
          </w:p>
        </w:tc>
        <w:tc>
          <w:tcPr>
            <w:tcW w:w="672" w:type="pct"/>
            <w:tcBorders>
              <w:top w:val="single" w:sz="6" w:space="0" w:color="auto"/>
              <w:left w:val="single" w:sz="6" w:space="0" w:color="auto"/>
              <w:bottom w:val="single" w:sz="2" w:space="0" w:color="auto"/>
              <w:right w:val="single" w:sz="6" w:space="0" w:color="auto"/>
            </w:tcBorders>
            <w:hideMark/>
          </w:tcPr>
          <w:p w:rsidR="006C529D" w:rsidRDefault="006C529D">
            <w:pPr>
              <w:ind w:left="-72"/>
              <w:jc w:val="center"/>
              <w:rPr>
                <w:rFonts w:eastAsia="Arial Unicode MS"/>
                <w:bCs/>
                <w:color w:val="000000"/>
              </w:rPr>
            </w:pPr>
            <w:r>
              <w:rPr>
                <w:rFonts w:eastAsia="Arial Unicode MS"/>
                <w:bCs/>
                <w:color w:val="000000"/>
              </w:rPr>
              <w:t>14</w:t>
            </w:r>
          </w:p>
        </w:tc>
        <w:tc>
          <w:tcPr>
            <w:tcW w:w="756" w:type="pct"/>
            <w:tcBorders>
              <w:top w:val="single" w:sz="6" w:space="0" w:color="auto"/>
              <w:left w:val="single" w:sz="6" w:space="0" w:color="auto"/>
              <w:bottom w:val="single" w:sz="2" w:space="0" w:color="auto"/>
              <w:right w:val="single" w:sz="6" w:space="0" w:color="auto"/>
            </w:tcBorders>
            <w:hideMark/>
          </w:tcPr>
          <w:p w:rsidR="006C529D" w:rsidRDefault="006C529D">
            <w:pPr>
              <w:ind w:left="-72" w:firstLine="1"/>
              <w:jc w:val="center"/>
            </w:pPr>
            <w:r>
              <w:t xml:space="preserve">пешеходная доступность, </w:t>
            </w:r>
            <w:proofErr w:type="gramStart"/>
            <w:r>
              <w:t>м</w:t>
            </w:r>
            <w:proofErr w:type="gramEnd"/>
          </w:p>
        </w:tc>
        <w:tc>
          <w:tcPr>
            <w:tcW w:w="703" w:type="pct"/>
            <w:tcBorders>
              <w:top w:val="single" w:sz="6" w:space="0" w:color="auto"/>
              <w:left w:val="single" w:sz="6" w:space="0" w:color="auto"/>
              <w:bottom w:val="single" w:sz="2" w:space="0" w:color="auto"/>
              <w:right w:val="single" w:sz="2" w:space="0" w:color="auto"/>
            </w:tcBorders>
            <w:hideMark/>
          </w:tcPr>
          <w:p w:rsidR="006C529D" w:rsidRDefault="006C529D">
            <w:pPr>
              <w:ind w:left="-72" w:firstLine="1"/>
              <w:jc w:val="center"/>
            </w:pPr>
            <w:r>
              <w:t>400</w:t>
            </w:r>
          </w:p>
        </w:tc>
      </w:tr>
    </w:tbl>
    <w:p w:rsidR="006C529D" w:rsidRDefault="006C529D" w:rsidP="006C529D">
      <w:pPr>
        <w:rPr>
          <w:b/>
        </w:rPr>
        <w:sectPr w:rsidR="006C529D">
          <w:pgSz w:w="11906" w:h="16838"/>
          <w:pgMar w:top="1134" w:right="1134" w:bottom="1134" w:left="1701" w:header="709" w:footer="709" w:gutter="0"/>
          <w:pgNumType w:start="1"/>
          <w:cols w:space="720"/>
        </w:sectPr>
      </w:pPr>
    </w:p>
    <w:p w:rsidR="005B65C4" w:rsidRPr="00FB7DF5" w:rsidRDefault="006C529D"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r>
        <w:rPr>
          <w:rFonts w:eastAsia="TimesNewRomanPSMT"/>
          <w:b/>
          <w:bCs/>
          <w:sz w:val="28"/>
          <w:szCs w:val="28"/>
        </w:rPr>
        <w:lastRenderedPageBreak/>
        <w:t xml:space="preserve"> </w:t>
      </w: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F87" w:rsidRDefault="00637F87" w:rsidP="00BB7348">
      <w:r>
        <w:separator/>
      </w:r>
    </w:p>
  </w:endnote>
  <w:endnote w:type="continuationSeparator" w:id="0">
    <w:p w:rsidR="00637F87" w:rsidRDefault="00637F8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rsidP="00F00669">
    <w:pPr>
      <w:pStyle w:val="ae"/>
    </w:pPr>
  </w:p>
  <w:p w:rsidR="000471E8" w:rsidRPr="00F00669" w:rsidRDefault="000471E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F87" w:rsidRDefault="00637F87" w:rsidP="00BB7348">
      <w:r>
        <w:separator/>
      </w:r>
    </w:p>
  </w:footnote>
  <w:footnote w:type="continuationSeparator" w:id="0">
    <w:p w:rsidR="00637F87" w:rsidRDefault="00637F87" w:rsidP="00BB7348">
      <w:r>
        <w:continuationSeparator/>
      </w:r>
    </w:p>
  </w:footnote>
  <w:footnote w:id="1">
    <w:p w:rsidR="000471E8" w:rsidRPr="00844DEE" w:rsidRDefault="000471E8" w:rsidP="00511ECD">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0471E8" w:rsidRDefault="000471E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471E8" w:rsidRDefault="00DB5BCB">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9516E" w:rsidRPr="0019516E">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Default="000471E8">
    <w:pPr>
      <w:pStyle w:val="ac"/>
      <w:jc w:val="center"/>
    </w:pPr>
  </w:p>
  <w:p w:rsidR="000471E8" w:rsidRDefault="000471E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471E8" w:rsidRDefault="00DB5BCB">
        <w:pPr>
          <w:pStyle w:val="ac"/>
          <w:jc w:val="center"/>
        </w:pPr>
        <w:r w:rsidRPr="00CA4E64">
          <w:rPr>
            <w:rFonts w:ascii="Times New Roman" w:hAnsi="Times New Roman" w:cs="Times New Roman"/>
          </w:rPr>
          <w:fldChar w:fldCharType="begin"/>
        </w:r>
        <w:r w:rsidR="000471E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9516E" w:rsidRPr="0019516E">
          <w:rPr>
            <w:rFonts w:ascii="Times New Roman" w:hAnsi="Times New Roman" w:cs="Times New Roman"/>
            <w:noProof/>
            <w:lang w:val="ru-RU"/>
          </w:rPr>
          <w:t>30</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E8" w:rsidRPr="0010196E" w:rsidRDefault="000471E8">
    <w:pPr>
      <w:pStyle w:val="ac"/>
      <w:jc w:val="center"/>
      <w:rPr>
        <w:lang w:val="ru-RU"/>
      </w:rPr>
    </w:pPr>
  </w:p>
  <w:p w:rsidR="000471E8" w:rsidRDefault="000471E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1"/>
  </w:num>
  <w:num w:numId="11">
    <w:abstractNumId w:val="6"/>
  </w:num>
  <w:num w:numId="12">
    <w:abstractNumId w:val="9"/>
  </w:num>
  <w:num w:numId="13">
    <w:abstractNumId w:val="8"/>
  </w:num>
  <w:num w:numId="14">
    <w:abstractNumId w:val="16"/>
  </w:num>
  <w:num w:numId="15">
    <w:abstractNumId w:val="18"/>
  </w:num>
  <w:num w:numId="16">
    <w:abstractNumId w:val="15"/>
  </w:num>
  <w:num w:numId="17">
    <w:abstractNumId w:val="10"/>
  </w:num>
  <w:num w:numId="18">
    <w:abstractNumId w:val="5"/>
  </w:num>
  <w:num w:numId="19">
    <w:abstractNumId w:val="17"/>
  </w:num>
  <w:num w:numId="20">
    <w:abstractNumId w:val="14"/>
  </w:num>
  <w:num w:numId="21">
    <w:abstractNumId w:val="4"/>
  </w:num>
  <w:num w:numId="2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1E8"/>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A71BA"/>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1AF"/>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A73"/>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16E"/>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3E1"/>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DB5"/>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2C88"/>
    <w:rsid w:val="002B3733"/>
    <w:rsid w:val="002B547C"/>
    <w:rsid w:val="002B5612"/>
    <w:rsid w:val="002B5833"/>
    <w:rsid w:val="002B5B15"/>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95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CC"/>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7FB"/>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331A"/>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ECD"/>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205"/>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4BE"/>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236"/>
    <w:rsid w:val="00636AF0"/>
    <w:rsid w:val="00636E41"/>
    <w:rsid w:val="00637F87"/>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29D"/>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42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3AF7"/>
    <w:rsid w:val="008946F5"/>
    <w:rsid w:val="00894F71"/>
    <w:rsid w:val="00896B6D"/>
    <w:rsid w:val="00896E40"/>
    <w:rsid w:val="008A26EE"/>
    <w:rsid w:val="008A2B74"/>
    <w:rsid w:val="008A2D67"/>
    <w:rsid w:val="008A5397"/>
    <w:rsid w:val="008A543C"/>
    <w:rsid w:val="008A5491"/>
    <w:rsid w:val="008A5648"/>
    <w:rsid w:val="008A6AF3"/>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85F"/>
    <w:rsid w:val="009119AD"/>
    <w:rsid w:val="00913573"/>
    <w:rsid w:val="009146CA"/>
    <w:rsid w:val="00914FD6"/>
    <w:rsid w:val="00915CDA"/>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57B5"/>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9D7"/>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545"/>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5EB6"/>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3FA0"/>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58"/>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F14"/>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5BCB"/>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1F4"/>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292"/>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380"/>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35C1"/>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E1B"/>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877ED"/>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E25"/>
    <w:rsid w:val="00FA7484"/>
    <w:rsid w:val="00FA76E1"/>
    <w:rsid w:val="00FA7F91"/>
    <w:rsid w:val="00FB06A2"/>
    <w:rsid w:val="00FB0A9A"/>
    <w:rsid w:val="00FB0C30"/>
    <w:rsid w:val="00FB13E1"/>
    <w:rsid w:val="00FB2724"/>
    <w:rsid w:val="00FB2CE7"/>
    <w:rsid w:val="00FB3032"/>
    <w:rsid w:val="00FB359B"/>
    <w:rsid w:val="00FB3FBD"/>
    <w:rsid w:val="00FB58A5"/>
    <w:rsid w:val="00FB6A61"/>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E7D08"/>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185870147">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75594904">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F932-BF07-4CC5-B3DF-0873A427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8055</Words>
  <Characters>45917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16</cp:revision>
  <cp:lastPrinted>2021-04-27T07:51:00Z</cp:lastPrinted>
  <dcterms:created xsi:type="dcterms:W3CDTF">2021-06-03T12:47:00Z</dcterms:created>
  <dcterms:modified xsi:type="dcterms:W3CDTF">2024-05-31T13:11:00Z</dcterms:modified>
</cp:coreProperties>
</file>