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409" w:rsidRPr="00AE5409" w:rsidRDefault="003900CC"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Перечень</w:t>
      </w:r>
    </w:p>
    <w:p w:rsidR="00AE5409" w:rsidRPr="00AE5409" w:rsidRDefault="00AB7E91" w:rsidP="00AE5409">
      <w:pPr>
        <w:spacing w:after="0" w:line="240" w:lineRule="auto"/>
        <w:jc w:val="center"/>
        <w:rPr>
          <w:rFonts w:ascii="Times New Roman" w:hAnsi="Times New Roman" w:cs="Times New Roman"/>
          <w:b/>
          <w:sz w:val="28"/>
          <w:szCs w:val="28"/>
        </w:rPr>
      </w:pPr>
      <w:r w:rsidRPr="00AE5409">
        <w:rPr>
          <w:rFonts w:ascii="Times New Roman" w:hAnsi="Times New Roman" w:cs="Times New Roman"/>
          <w:b/>
          <w:sz w:val="28"/>
          <w:szCs w:val="28"/>
        </w:rPr>
        <w:t xml:space="preserve"> нормативных </w:t>
      </w:r>
      <w:r w:rsidR="003900CC" w:rsidRPr="00AE5409">
        <w:rPr>
          <w:rFonts w:ascii="Times New Roman" w:hAnsi="Times New Roman" w:cs="Times New Roman"/>
          <w:b/>
          <w:sz w:val="28"/>
          <w:szCs w:val="28"/>
        </w:rPr>
        <w:t>правовых актов</w:t>
      </w:r>
      <w:r w:rsidRPr="00AE5409">
        <w:rPr>
          <w:rFonts w:ascii="Times New Roman" w:hAnsi="Times New Roman" w:cs="Times New Roman"/>
          <w:b/>
          <w:sz w:val="28"/>
          <w:szCs w:val="28"/>
        </w:rPr>
        <w:t xml:space="preserve"> с указанием </w:t>
      </w:r>
      <w:r w:rsidR="003900CC" w:rsidRPr="00AE5409">
        <w:rPr>
          <w:rFonts w:ascii="Times New Roman" w:hAnsi="Times New Roman" w:cs="Times New Roman"/>
          <w:b/>
          <w:sz w:val="28"/>
          <w:szCs w:val="28"/>
        </w:rPr>
        <w:t>структурных единиц этих актов</w:t>
      </w:r>
      <w:r w:rsidRPr="00AE5409">
        <w:rPr>
          <w:rFonts w:ascii="Times New Roman" w:hAnsi="Times New Roman" w:cs="Times New Roman"/>
          <w:b/>
          <w:sz w:val="28"/>
          <w:szCs w:val="28"/>
        </w:rPr>
        <w:t>,</w:t>
      </w:r>
      <w:r w:rsidR="003900CC" w:rsidRPr="00AE5409">
        <w:rPr>
          <w:rFonts w:ascii="Times New Roman" w:hAnsi="Times New Roman" w:cs="Times New Roman"/>
          <w:b/>
          <w:sz w:val="28"/>
          <w:szCs w:val="28"/>
        </w:rPr>
        <w:t xml:space="preserve"> содержащих обязательные требования</w:t>
      </w:r>
      <w:r w:rsidRPr="00AE5409">
        <w:rPr>
          <w:rFonts w:ascii="Times New Roman" w:hAnsi="Times New Roman" w:cs="Times New Roman"/>
          <w:b/>
          <w:sz w:val="28"/>
          <w:szCs w:val="28"/>
        </w:rPr>
        <w:t>,</w:t>
      </w:r>
      <w:r w:rsidR="001D6CED" w:rsidRPr="00AE5409">
        <w:rPr>
          <w:rFonts w:ascii="Times New Roman" w:hAnsi="Times New Roman" w:cs="Times New Roman"/>
          <w:b/>
          <w:sz w:val="28"/>
          <w:szCs w:val="28"/>
        </w:rPr>
        <w:t xml:space="preserve"> оценка соблюдения которых является предметом муниципального </w:t>
      </w:r>
      <w:r w:rsidR="00A100DD">
        <w:rPr>
          <w:rFonts w:ascii="Times New Roman" w:hAnsi="Times New Roman" w:cs="Times New Roman"/>
          <w:b/>
          <w:sz w:val="28"/>
          <w:szCs w:val="28"/>
        </w:rPr>
        <w:t xml:space="preserve">земельного </w:t>
      </w:r>
      <w:r w:rsidR="001D6CED" w:rsidRPr="00AE5409">
        <w:rPr>
          <w:rFonts w:ascii="Times New Roman" w:hAnsi="Times New Roman" w:cs="Times New Roman"/>
          <w:b/>
          <w:sz w:val="28"/>
          <w:szCs w:val="28"/>
        </w:rPr>
        <w:t>контроля</w:t>
      </w:r>
      <w:r w:rsidR="00AE5409" w:rsidRPr="00AE5409">
        <w:rPr>
          <w:rFonts w:ascii="Times New Roman" w:hAnsi="Times New Roman" w:cs="Times New Roman"/>
          <w:b/>
          <w:sz w:val="28"/>
          <w:szCs w:val="28"/>
        </w:rPr>
        <w:t xml:space="preserve"> </w:t>
      </w:r>
    </w:p>
    <w:p w:rsidR="000113EB" w:rsidRPr="00AE5409" w:rsidRDefault="00AE5409" w:rsidP="00AE5409">
      <w:pPr>
        <w:spacing w:after="0" w:line="240" w:lineRule="auto"/>
        <w:jc w:val="center"/>
        <w:rPr>
          <w:rFonts w:ascii="Times New Roman" w:hAnsi="Times New Roman"/>
          <w:b/>
          <w:sz w:val="28"/>
          <w:szCs w:val="28"/>
        </w:rPr>
      </w:pPr>
      <w:r w:rsidRPr="00AE5409">
        <w:rPr>
          <w:rFonts w:ascii="Times New Roman" w:hAnsi="Times New Roman"/>
          <w:b/>
          <w:sz w:val="28"/>
          <w:szCs w:val="28"/>
        </w:rPr>
        <w:t>на территории муниципального образования «</w:t>
      </w:r>
      <w:proofErr w:type="spellStart"/>
      <w:r w:rsidR="00DF063A">
        <w:rPr>
          <w:rFonts w:ascii="Times New Roman" w:hAnsi="Times New Roman"/>
          <w:b/>
          <w:sz w:val="28"/>
          <w:szCs w:val="28"/>
        </w:rPr>
        <w:t>Глушковский</w:t>
      </w:r>
      <w:proofErr w:type="spellEnd"/>
      <w:r w:rsidR="00DF063A">
        <w:rPr>
          <w:rFonts w:ascii="Times New Roman" w:hAnsi="Times New Roman"/>
          <w:b/>
          <w:sz w:val="28"/>
          <w:szCs w:val="28"/>
        </w:rPr>
        <w:t xml:space="preserve"> район</w:t>
      </w:r>
      <w:r w:rsidRPr="00AE5409">
        <w:rPr>
          <w:rFonts w:ascii="Times New Roman" w:hAnsi="Times New Roman"/>
          <w:b/>
          <w:sz w:val="28"/>
          <w:szCs w:val="28"/>
        </w:rPr>
        <w:t>»</w:t>
      </w:r>
    </w:p>
    <w:p w:rsidR="00AE5409" w:rsidRPr="003900CC" w:rsidRDefault="00AE5409" w:rsidP="00AE5409">
      <w:pPr>
        <w:spacing w:after="0" w:line="240" w:lineRule="auto"/>
        <w:jc w:val="center"/>
        <w:rPr>
          <w:rFonts w:ascii="Times New Roman" w:hAnsi="Times New Roman" w:cs="Times New Roman"/>
          <w:b/>
          <w:sz w:val="28"/>
          <w:szCs w:val="28"/>
        </w:rPr>
      </w:pPr>
    </w:p>
    <w:tbl>
      <w:tblPr>
        <w:tblStyle w:val="a3"/>
        <w:tblW w:w="15321" w:type="dxa"/>
        <w:tblLook w:val="04A0"/>
      </w:tblPr>
      <w:tblGrid>
        <w:gridCol w:w="417"/>
        <w:gridCol w:w="2101"/>
        <w:gridCol w:w="2127"/>
        <w:gridCol w:w="2400"/>
        <w:gridCol w:w="8276"/>
      </w:tblGrid>
      <w:tr w:rsidR="00AB7E91" w:rsidRPr="00BE19B3" w:rsidTr="00DF063A">
        <w:trPr>
          <w:trHeight w:val="1929"/>
        </w:trPr>
        <w:tc>
          <w:tcPr>
            <w:tcW w:w="417" w:type="dxa"/>
          </w:tcPr>
          <w:p w:rsidR="00AB7E91" w:rsidRPr="00BE19B3" w:rsidRDefault="00AB7E91" w:rsidP="00BE19B3">
            <w:pPr>
              <w:jc w:val="center"/>
              <w:rPr>
                <w:rFonts w:ascii="Times New Roman" w:hAnsi="Times New Roman" w:cs="Times New Roman"/>
                <w:b/>
                <w:sz w:val="20"/>
                <w:szCs w:val="20"/>
              </w:rPr>
            </w:pPr>
            <w:r w:rsidRPr="00BE19B3">
              <w:rPr>
                <w:rFonts w:ascii="Times New Roman" w:hAnsi="Times New Roman" w:cs="Times New Roman"/>
                <w:b/>
                <w:sz w:val="20"/>
                <w:szCs w:val="20"/>
              </w:rPr>
              <w:t>№</w:t>
            </w:r>
          </w:p>
        </w:tc>
        <w:tc>
          <w:tcPr>
            <w:tcW w:w="2101" w:type="dxa"/>
          </w:tcPr>
          <w:p w:rsidR="00AB7E91" w:rsidRPr="00BE19B3" w:rsidRDefault="00AB7E91" w:rsidP="00BE19B3">
            <w:pPr>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Наименование и реквизиты акта</w:t>
            </w:r>
          </w:p>
        </w:tc>
        <w:tc>
          <w:tcPr>
            <w:tcW w:w="2127" w:type="dxa"/>
          </w:tcPr>
          <w:p w:rsidR="00AB7E91" w:rsidRPr="00BE19B3" w:rsidRDefault="00AB7E91" w:rsidP="00BE19B3">
            <w:pPr>
              <w:pStyle w:val="a8"/>
              <w:tabs>
                <w:tab w:val="left" w:pos="376"/>
              </w:tabs>
              <w:jc w:val="center"/>
              <w:rPr>
                <w:rFonts w:ascii="Times New Roman" w:eastAsia="Times New Roman" w:hAnsi="Times New Roman" w:cs="Times New Roman"/>
                <w:b/>
                <w:sz w:val="20"/>
                <w:szCs w:val="20"/>
                <w:lang w:eastAsia="ru-RU"/>
              </w:rPr>
            </w:pPr>
            <w:r w:rsidRPr="00BE19B3">
              <w:rPr>
                <w:rFonts w:ascii="Times New Roman" w:hAnsi="Times New Roman" w:cs="Times New Roman"/>
                <w:b/>
                <w:sz w:val="20"/>
                <w:szCs w:val="20"/>
              </w:rPr>
              <w:t>Категории лиц, обязанных соблюдать установленные нормативным правовым актом обязательные требования</w:t>
            </w:r>
          </w:p>
        </w:tc>
        <w:tc>
          <w:tcPr>
            <w:tcW w:w="2400" w:type="dxa"/>
            <w:tcBorders>
              <w:bottom w:val="single" w:sz="4" w:space="0" w:color="auto"/>
            </w:tcBorders>
          </w:tcPr>
          <w:p w:rsidR="00AB7E91" w:rsidRPr="00BE19B3" w:rsidRDefault="00AB7E91" w:rsidP="00BE19B3">
            <w:pPr>
              <w:pStyle w:val="a8"/>
              <w:tabs>
                <w:tab w:val="left" w:pos="376"/>
              </w:tabs>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Указание на структурные единицы акта, соблюдение которых оценивается при проведении мероприятий по контролю</w:t>
            </w:r>
          </w:p>
        </w:tc>
        <w:tc>
          <w:tcPr>
            <w:tcW w:w="8276" w:type="dxa"/>
          </w:tcPr>
          <w:p w:rsidR="00AB7E91" w:rsidRPr="00BE19B3" w:rsidRDefault="00AB7E91" w:rsidP="00BE19B3">
            <w:pPr>
              <w:spacing w:before="75" w:after="75"/>
              <w:jc w:val="center"/>
              <w:rPr>
                <w:rFonts w:ascii="Times New Roman" w:hAnsi="Times New Roman" w:cs="Times New Roman"/>
                <w:b/>
                <w:sz w:val="20"/>
                <w:szCs w:val="20"/>
              </w:rPr>
            </w:pPr>
            <w:r w:rsidRPr="00BE19B3">
              <w:rPr>
                <w:rFonts w:ascii="Times New Roman" w:eastAsia="Times New Roman" w:hAnsi="Times New Roman" w:cs="Times New Roman"/>
                <w:b/>
                <w:sz w:val="20"/>
                <w:szCs w:val="20"/>
                <w:lang w:eastAsia="ru-RU"/>
              </w:rPr>
              <w:t>Содержание положения нормативного правового акта</w:t>
            </w:r>
          </w:p>
        </w:tc>
      </w:tr>
      <w:tr w:rsidR="0003579D" w:rsidRPr="007A0D80" w:rsidTr="00DF063A">
        <w:trPr>
          <w:trHeight w:val="2093"/>
        </w:trPr>
        <w:tc>
          <w:tcPr>
            <w:tcW w:w="417" w:type="dxa"/>
            <w:vMerge w:val="restart"/>
          </w:tcPr>
          <w:p w:rsidR="0003579D" w:rsidRPr="007A0D80" w:rsidRDefault="0003579D" w:rsidP="00BE19B3">
            <w:pPr>
              <w:jc w:val="center"/>
              <w:rPr>
                <w:rFonts w:ascii="Times New Roman" w:hAnsi="Times New Roman" w:cs="Times New Roman"/>
                <w:sz w:val="20"/>
                <w:szCs w:val="20"/>
              </w:rPr>
            </w:pPr>
            <w:r>
              <w:rPr>
                <w:rFonts w:ascii="Times New Roman" w:hAnsi="Times New Roman" w:cs="Times New Roman"/>
                <w:sz w:val="20"/>
                <w:szCs w:val="20"/>
              </w:rPr>
              <w:t>1.</w:t>
            </w:r>
          </w:p>
        </w:tc>
        <w:tc>
          <w:tcPr>
            <w:tcW w:w="2101" w:type="dxa"/>
            <w:vMerge w:val="restart"/>
          </w:tcPr>
          <w:p w:rsidR="0003579D" w:rsidRPr="007A0D80" w:rsidRDefault="0003579D" w:rsidP="00A100DD">
            <w:pPr>
              <w:rPr>
                <w:rFonts w:ascii="Times New Roman" w:eastAsia="Times New Roman" w:hAnsi="Times New Roman" w:cs="Times New Roman"/>
                <w:sz w:val="20"/>
                <w:szCs w:val="20"/>
                <w:lang w:eastAsia="ru-RU"/>
              </w:rPr>
            </w:pPr>
            <w:r w:rsidRPr="007A0D80">
              <w:rPr>
                <w:rFonts w:ascii="Times New Roman" w:eastAsia="Times New Roman" w:hAnsi="Times New Roman" w:cs="Times New Roman"/>
                <w:sz w:val="20"/>
                <w:szCs w:val="20"/>
                <w:lang w:eastAsia="ru-RU"/>
              </w:rPr>
              <w:t>Земельный кодекс Российской Федерации от 25.10.2001 N 136-ФЗ</w:t>
            </w:r>
          </w:p>
        </w:tc>
        <w:tc>
          <w:tcPr>
            <w:tcW w:w="2127" w:type="dxa"/>
            <w:vMerge w:val="restart"/>
          </w:tcPr>
          <w:p w:rsidR="0003579D" w:rsidRPr="007A0D80" w:rsidRDefault="0003579D" w:rsidP="008961BD">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Borders>
              <w:bottom w:val="single" w:sz="4" w:space="0" w:color="auto"/>
            </w:tcBorders>
          </w:tcPr>
          <w:p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2 статьи 7</w:t>
            </w:r>
          </w:p>
        </w:tc>
        <w:tc>
          <w:tcPr>
            <w:tcW w:w="8276" w:type="dxa"/>
          </w:tcPr>
          <w:p w:rsidR="00D1427E" w:rsidRPr="00D1427E" w:rsidRDefault="00D1427E" w:rsidP="00D1427E">
            <w:pPr>
              <w:pStyle w:val="a4"/>
              <w:shd w:val="clear" w:color="auto" w:fill="FFFFFF"/>
              <w:spacing w:before="0" w:beforeAutospacing="0" w:after="0" w:afterAutospacing="0"/>
              <w:ind w:firstLine="326"/>
              <w:jc w:val="both"/>
              <w:rPr>
                <w:color w:val="000000"/>
              </w:rPr>
            </w:pPr>
            <w:r w:rsidRPr="00D1427E">
              <w:rPr>
                <w:color w:val="000000"/>
              </w:rPr>
              <w:t>2. Земли, указанные в </w:t>
            </w:r>
            <w:hyperlink r:id="rId6" w:anchor="dst100054" w:history="1">
              <w:r w:rsidRPr="00D1427E">
                <w:rPr>
                  <w:rStyle w:val="a5"/>
                  <w:color w:val="1A0DAB"/>
                </w:rPr>
                <w:t>пункте 1</w:t>
              </w:r>
            </w:hyperlink>
            <w:r w:rsidRPr="00D1427E">
              <w:rPr>
                <w:color w:val="000000"/>
              </w:rPr>
              <w:t>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D1427E" w:rsidRPr="00D1427E" w:rsidRDefault="00D1427E" w:rsidP="00D1427E">
            <w:pPr>
              <w:ind w:firstLine="326"/>
              <w:jc w:val="both"/>
              <w:rPr>
                <w:rFonts w:ascii="Times New Roman" w:hAnsi="Times New Roman" w:cs="Times New Roman"/>
                <w:sz w:val="24"/>
                <w:szCs w:val="24"/>
              </w:rPr>
            </w:pPr>
            <w:r w:rsidRPr="00D1427E">
              <w:rPr>
                <w:rFonts w:ascii="Times New Roman" w:hAnsi="Times New Roman" w:cs="Times New Roman"/>
                <w:sz w:val="24"/>
                <w:szCs w:val="24"/>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7" w:anchor="dst100595" w:history="1">
              <w:r w:rsidRPr="00D1427E">
                <w:rPr>
                  <w:rStyle w:val="a5"/>
                  <w:rFonts w:ascii="Times New Roman" w:hAnsi="Times New Roman" w:cs="Times New Roman"/>
                  <w:color w:val="1A0DAB"/>
                  <w:sz w:val="24"/>
                  <w:szCs w:val="24"/>
                </w:rPr>
                <w:t>законодательством</w:t>
              </w:r>
            </w:hyperlink>
            <w:r w:rsidRPr="00D1427E">
              <w:rPr>
                <w:rFonts w:ascii="Times New Roman" w:hAnsi="Times New Roman" w:cs="Times New Roman"/>
                <w:sz w:val="24"/>
                <w:szCs w:val="24"/>
              </w:rPr>
              <w:t>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D1427E" w:rsidRPr="00D1427E" w:rsidRDefault="00D1427E" w:rsidP="00D1427E">
            <w:pPr>
              <w:ind w:firstLine="326"/>
              <w:jc w:val="both"/>
              <w:rPr>
                <w:rFonts w:ascii="Times New Roman" w:hAnsi="Times New Roman" w:cs="Times New Roman"/>
                <w:sz w:val="24"/>
                <w:szCs w:val="24"/>
              </w:rPr>
            </w:pPr>
            <w:r w:rsidRPr="00D1427E">
              <w:rPr>
                <w:rFonts w:ascii="Times New Roman" w:hAnsi="Times New Roman" w:cs="Times New Roman"/>
                <w:sz w:val="24"/>
                <w:szCs w:val="24"/>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03579D" w:rsidRPr="00D1427E" w:rsidRDefault="00D1427E" w:rsidP="00D1427E">
            <w:pPr>
              <w:ind w:firstLine="326"/>
              <w:jc w:val="both"/>
              <w:rPr>
                <w:sz w:val="24"/>
                <w:szCs w:val="24"/>
              </w:rPr>
            </w:pPr>
            <w:r w:rsidRPr="00D1427E">
              <w:rPr>
                <w:rFonts w:ascii="Times New Roman" w:hAnsi="Times New Roman" w:cs="Times New Roman"/>
                <w:sz w:val="24"/>
                <w:szCs w:val="24"/>
              </w:rPr>
              <w:t>Виды разрешенного использования земельных участков определяются в соответствии с </w:t>
            </w:r>
            <w:hyperlink r:id="rId8" w:anchor="dst100010" w:history="1">
              <w:r w:rsidRPr="00D1427E">
                <w:rPr>
                  <w:rStyle w:val="a5"/>
                  <w:rFonts w:ascii="Times New Roman" w:hAnsi="Times New Roman" w:cs="Times New Roman"/>
                  <w:color w:val="1A0DAB"/>
                  <w:sz w:val="24"/>
                  <w:szCs w:val="24"/>
                </w:rPr>
                <w:t>классификатором</w:t>
              </w:r>
            </w:hyperlink>
            <w:r w:rsidRPr="00D1427E">
              <w:rPr>
                <w:rFonts w:ascii="Times New Roman" w:hAnsi="Times New Roman" w:cs="Times New Roman"/>
                <w:sz w:val="24"/>
                <w:szCs w:val="24"/>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03579D" w:rsidRPr="007A0D80" w:rsidTr="00DF063A">
        <w:trPr>
          <w:trHeight w:val="879"/>
        </w:trPr>
        <w:tc>
          <w:tcPr>
            <w:tcW w:w="417" w:type="dxa"/>
            <w:vMerge/>
          </w:tcPr>
          <w:p w:rsidR="0003579D" w:rsidRPr="007A0D80" w:rsidRDefault="0003579D" w:rsidP="00BE19B3">
            <w:pPr>
              <w:jc w:val="center"/>
              <w:rPr>
                <w:rFonts w:ascii="Times New Roman" w:hAnsi="Times New Roman" w:cs="Times New Roman"/>
                <w:sz w:val="20"/>
                <w:szCs w:val="20"/>
              </w:rPr>
            </w:pPr>
          </w:p>
        </w:tc>
        <w:tc>
          <w:tcPr>
            <w:tcW w:w="2101" w:type="dxa"/>
            <w:vMerge/>
          </w:tcPr>
          <w:p w:rsidR="0003579D" w:rsidRPr="007A0D80" w:rsidRDefault="0003579D" w:rsidP="00BE19B3">
            <w:pPr>
              <w:jc w:val="center"/>
              <w:rPr>
                <w:rFonts w:ascii="Times New Roman" w:eastAsia="Times New Roman" w:hAnsi="Times New Roman" w:cs="Times New Roman"/>
                <w:sz w:val="20"/>
                <w:szCs w:val="20"/>
                <w:lang w:eastAsia="ru-RU"/>
              </w:rPr>
            </w:pPr>
          </w:p>
        </w:tc>
        <w:tc>
          <w:tcPr>
            <w:tcW w:w="2127" w:type="dxa"/>
            <w:vMerge/>
          </w:tcPr>
          <w:p w:rsidR="0003579D" w:rsidRPr="007A0D80" w:rsidRDefault="0003579D"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rsidR="0003579D"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1 статьи 25</w:t>
            </w:r>
          </w:p>
          <w:p w:rsidR="0003579D" w:rsidRDefault="0003579D" w:rsidP="00BE19B3">
            <w:pPr>
              <w:pStyle w:val="a8"/>
              <w:tabs>
                <w:tab w:val="left" w:pos="376"/>
              </w:tabs>
              <w:jc w:val="center"/>
              <w:rPr>
                <w:rFonts w:ascii="Times New Roman" w:eastAsia="Times New Roman" w:hAnsi="Times New Roman" w:cs="Times New Roman"/>
                <w:sz w:val="20"/>
                <w:szCs w:val="20"/>
                <w:lang w:eastAsia="ru-RU"/>
              </w:rPr>
            </w:pPr>
          </w:p>
          <w:p w:rsidR="0003579D" w:rsidRDefault="0003579D" w:rsidP="00BE19B3">
            <w:pPr>
              <w:pStyle w:val="a8"/>
              <w:tabs>
                <w:tab w:val="left" w:pos="376"/>
              </w:tabs>
              <w:jc w:val="center"/>
              <w:rPr>
                <w:rFonts w:ascii="Times New Roman" w:eastAsia="Times New Roman" w:hAnsi="Times New Roman" w:cs="Times New Roman"/>
                <w:sz w:val="20"/>
                <w:szCs w:val="20"/>
                <w:lang w:eastAsia="ru-RU"/>
              </w:rPr>
            </w:pPr>
          </w:p>
          <w:p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p>
        </w:tc>
        <w:tc>
          <w:tcPr>
            <w:tcW w:w="8276" w:type="dxa"/>
          </w:tcPr>
          <w:p w:rsidR="0003579D" w:rsidRPr="00FC6019" w:rsidRDefault="0003579D" w:rsidP="00FC6019">
            <w:pPr>
              <w:pStyle w:val="a9"/>
              <w:numPr>
                <w:ilvl w:val="0"/>
                <w:numId w:val="3"/>
              </w:numPr>
              <w:autoSpaceDE w:val="0"/>
              <w:autoSpaceDN w:val="0"/>
              <w:adjustRightInd w:val="0"/>
              <w:ind w:left="0" w:firstLine="487"/>
              <w:jc w:val="both"/>
              <w:rPr>
                <w:rFonts w:ascii="Times New Roman" w:eastAsiaTheme="minorHAnsi" w:hAnsi="Times New Roman" w:cs="Times New Roman"/>
                <w:color w:val="000000" w:themeColor="text1"/>
                <w:sz w:val="20"/>
                <w:szCs w:val="20"/>
              </w:rPr>
            </w:pPr>
            <w:r w:rsidRPr="00FC6019">
              <w:rPr>
                <w:rFonts w:ascii="Times New Roman" w:eastAsiaTheme="minorHAnsi" w:hAnsi="Times New Roman" w:cs="Times New Roman"/>
                <w:color w:val="000000" w:themeColor="text1"/>
                <w:sz w:val="20"/>
                <w:szCs w:val="20"/>
              </w:rPr>
              <w:t xml:space="preserve">Права на земельные участки, предусмотренные </w:t>
            </w:r>
            <w:hyperlink r:id="rId9" w:history="1">
              <w:r w:rsidRPr="00FC6019">
                <w:rPr>
                  <w:rFonts w:ascii="Times New Roman" w:eastAsiaTheme="minorHAnsi" w:hAnsi="Times New Roman" w:cs="Times New Roman"/>
                  <w:color w:val="000000" w:themeColor="text1"/>
                  <w:sz w:val="20"/>
                  <w:szCs w:val="20"/>
                </w:rPr>
                <w:t>главами III</w:t>
              </w:r>
            </w:hyperlink>
            <w:r w:rsidRPr="00FC6019">
              <w:rPr>
                <w:rFonts w:ascii="Times New Roman" w:eastAsiaTheme="minorHAnsi" w:hAnsi="Times New Roman" w:cs="Times New Roman"/>
                <w:color w:val="000000" w:themeColor="text1"/>
                <w:sz w:val="20"/>
                <w:szCs w:val="20"/>
              </w:rPr>
              <w:t xml:space="preserve"> и </w:t>
            </w:r>
            <w:hyperlink r:id="rId10" w:history="1">
              <w:r w:rsidRPr="00FC6019">
                <w:rPr>
                  <w:rFonts w:ascii="Times New Roman" w:eastAsiaTheme="minorHAnsi" w:hAnsi="Times New Roman" w:cs="Times New Roman"/>
                  <w:color w:val="000000" w:themeColor="text1"/>
                  <w:sz w:val="20"/>
                  <w:szCs w:val="20"/>
                </w:rPr>
                <w:t>IV</w:t>
              </w:r>
            </w:hyperlink>
            <w:r w:rsidRPr="00FC6019">
              <w:rPr>
                <w:rFonts w:ascii="Times New Roman" w:eastAsiaTheme="minorHAnsi" w:hAnsi="Times New Roman" w:cs="Times New Roman"/>
                <w:color w:val="000000" w:themeColor="text1"/>
                <w:sz w:val="20"/>
                <w:szCs w:val="20"/>
              </w:rP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1" w:history="1">
              <w:r w:rsidRPr="00FC6019">
                <w:rPr>
                  <w:rFonts w:ascii="Times New Roman" w:eastAsiaTheme="minorHAnsi" w:hAnsi="Times New Roman" w:cs="Times New Roman"/>
                  <w:color w:val="000000" w:themeColor="text1"/>
                  <w:sz w:val="20"/>
                  <w:szCs w:val="20"/>
                </w:rPr>
                <w:t>законом</w:t>
              </w:r>
            </w:hyperlink>
            <w:r>
              <w:rPr>
                <w:rFonts w:ascii="Times New Roman" w:eastAsiaTheme="minorHAnsi" w:hAnsi="Times New Roman" w:cs="Times New Roman"/>
                <w:color w:val="000000" w:themeColor="text1"/>
                <w:sz w:val="20"/>
                <w:szCs w:val="20"/>
              </w:rPr>
              <w:t xml:space="preserve"> «</w:t>
            </w:r>
            <w:r w:rsidRPr="00FC6019">
              <w:rPr>
                <w:rFonts w:ascii="Times New Roman" w:eastAsiaTheme="minorHAnsi" w:hAnsi="Times New Roman" w:cs="Times New Roman"/>
                <w:color w:val="000000" w:themeColor="text1"/>
                <w:sz w:val="20"/>
                <w:szCs w:val="20"/>
              </w:rPr>
              <w:t>О государств</w:t>
            </w:r>
            <w:r>
              <w:rPr>
                <w:rFonts w:ascii="Times New Roman" w:eastAsiaTheme="minorHAnsi" w:hAnsi="Times New Roman" w:cs="Times New Roman"/>
                <w:color w:val="000000" w:themeColor="text1"/>
                <w:sz w:val="20"/>
                <w:szCs w:val="20"/>
              </w:rPr>
              <w:t>енной регистрации недвижимости».</w:t>
            </w:r>
          </w:p>
        </w:tc>
      </w:tr>
      <w:tr w:rsidR="0003579D" w:rsidRPr="007A0D80" w:rsidTr="00DF063A">
        <w:trPr>
          <w:trHeight w:val="70"/>
        </w:trPr>
        <w:tc>
          <w:tcPr>
            <w:tcW w:w="417" w:type="dxa"/>
            <w:vMerge/>
            <w:tcBorders>
              <w:bottom w:val="nil"/>
            </w:tcBorders>
          </w:tcPr>
          <w:p w:rsidR="0003579D" w:rsidRPr="007A0D80" w:rsidRDefault="0003579D" w:rsidP="00BE19B3">
            <w:pPr>
              <w:jc w:val="center"/>
              <w:rPr>
                <w:rFonts w:ascii="Times New Roman" w:hAnsi="Times New Roman" w:cs="Times New Roman"/>
                <w:sz w:val="20"/>
                <w:szCs w:val="20"/>
              </w:rPr>
            </w:pPr>
          </w:p>
        </w:tc>
        <w:tc>
          <w:tcPr>
            <w:tcW w:w="2101" w:type="dxa"/>
            <w:vMerge/>
          </w:tcPr>
          <w:p w:rsidR="0003579D" w:rsidRPr="007A0D80" w:rsidRDefault="0003579D" w:rsidP="00BE19B3">
            <w:pPr>
              <w:jc w:val="center"/>
              <w:rPr>
                <w:rFonts w:ascii="Times New Roman" w:eastAsia="Times New Roman" w:hAnsi="Times New Roman" w:cs="Times New Roman"/>
                <w:sz w:val="20"/>
                <w:szCs w:val="20"/>
                <w:lang w:eastAsia="ru-RU"/>
              </w:rPr>
            </w:pPr>
          </w:p>
        </w:tc>
        <w:tc>
          <w:tcPr>
            <w:tcW w:w="2127" w:type="dxa"/>
            <w:vMerge/>
          </w:tcPr>
          <w:p w:rsidR="0003579D" w:rsidRPr="007A0D80" w:rsidRDefault="0003579D"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1 статьи 26</w:t>
            </w:r>
          </w:p>
        </w:tc>
        <w:tc>
          <w:tcPr>
            <w:tcW w:w="8276" w:type="dxa"/>
          </w:tcPr>
          <w:p w:rsidR="0003579D" w:rsidRPr="00CE31C1" w:rsidRDefault="0003579D" w:rsidP="00CE31C1">
            <w:pPr>
              <w:pStyle w:val="a9"/>
              <w:numPr>
                <w:ilvl w:val="0"/>
                <w:numId w:val="4"/>
              </w:numPr>
              <w:autoSpaceDE w:val="0"/>
              <w:autoSpaceDN w:val="0"/>
              <w:adjustRightInd w:val="0"/>
              <w:ind w:left="0" w:firstLine="487"/>
              <w:jc w:val="both"/>
              <w:rPr>
                <w:rFonts w:ascii="Times New Roman" w:eastAsiaTheme="minorHAnsi" w:hAnsi="Times New Roman" w:cs="Times New Roman"/>
                <w:color w:val="000000" w:themeColor="text1"/>
                <w:sz w:val="20"/>
                <w:szCs w:val="20"/>
              </w:rPr>
            </w:pPr>
            <w:r w:rsidRPr="00FC6019">
              <w:rPr>
                <w:rFonts w:ascii="Times New Roman" w:eastAsiaTheme="minorHAnsi" w:hAnsi="Times New Roman" w:cs="Times New Roman"/>
                <w:color w:val="000000" w:themeColor="text1"/>
                <w:sz w:val="20"/>
                <w:szCs w:val="20"/>
              </w:rPr>
              <w:t xml:space="preserve">Права на земельные участки, предусмотренные </w:t>
            </w:r>
            <w:hyperlink r:id="rId12" w:history="1">
              <w:r w:rsidRPr="00FC6019">
                <w:rPr>
                  <w:rFonts w:ascii="Times New Roman" w:eastAsiaTheme="minorHAnsi" w:hAnsi="Times New Roman" w:cs="Times New Roman"/>
                  <w:color w:val="000000" w:themeColor="text1"/>
                  <w:sz w:val="20"/>
                  <w:szCs w:val="20"/>
                </w:rPr>
                <w:t>главами III</w:t>
              </w:r>
            </w:hyperlink>
            <w:r w:rsidRPr="00FC6019">
              <w:rPr>
                <w:rFonts w:ascii="Times New Roman" w:eastAsiaTheme="minorHAnsi" w:hAnsi="Times New Roman" w:cs="Times New Roman"/>
                <w:color w:val="000000" w:themeColor="text1"/>
                <w:sz w:val="20"/>
                <w:szCs w:val="20"/>
              </w:rPr>
              <w:t xml:space="preserve"> и </w:t>
            </w:r>
            <w:hyperlink r:id="rId13" w:history="1">
              <w:r w:rsidRPr="00FC6019">
                <w:rPr>
                  <w:rFonts w:ascii="Times New Roman" w:eastAsiaTheme="minorHAnsi" w:hAnsi="Times New Roman" w:cs="Times New Roman"/>
                  <w:color w:val="000000" w:themeColor="text1"/>
                  <w:sz w:val="20"/>
                  <w:szCs w:val="20"/>
                </w:rPr>
                <w:t>IV</w:t>
              </w:r>
            </w:hyperlink>
            <w:r w:rsidRPr="00FC6019">
              <w:rPr>
                <w:rFonts w:ascii="Times New Roman" w:eastAsiaTheme="minorHAnsi" w:hAnsi="Times New Roman" w:cs="Times New Roman"/>
                <w:color w:val="000000" w:themeColor="text1"/>
                <w:sz w:val="20"/>
                <w:szCs w:val="20"/>
              </w:rPr>
              <w:t xml:space="preserve"> настоящего Кодекса, удостоверяются документами в порядке, установленном Федеральным </w:t>
            </w:r>
            <w:hyperlink r:id="rId14" w:history="1">
              <w:r w:rsidRPr="00FC6019">
                <w:rPr>
                  <w:rFonts w:ascii="Times New Roman" w:eastAsiaTheme="minorHAnsi" w:hAnsi="Times New Roman" w:cs="Times New Roman"/>
                  <w:color w:val="000000" w:themeColor="text1"/>
                  <w:sz w:val="20"/>
                  <w:szCs w:val="20"/>
                </w:rPr>
                <w:t>законом</w:t>
              </w:r>
            </w:hyperlink>
            <w:r w:rsidRPr="00FC6019">
              <w:rPr>
                <w:rFonts w:ascii="Times New Roman" w:eastAsiaTheme="minorHAnsi" w:hAnsi="Times New Roman" w:cs="Times New Roman"/>
                <w:color w:val="000000" w:themeColor="text1"/>
                <w:sz w:val="20"/>
                <w:szCs w:val="20"/>
              </w:rPr>
              <w:t xml:space="preserve"> </w:t>
            </w:r>
            <w:r>
              <w:rPr>
                <w:rFonts w:ascii="Times New Roman" w:eastAsiaTheme="minorHAnsi" w:hAnsi="Times New Roman" w:cs="Times New Roman"/>
                <w:color w:val="000000" w:themeColor="text1"/>
                <w:sz w:val="20"/>
                <w:szCs w:val="20"/>
              </w:rPr>
              <w:t>«</w:t>
            </w:r>
            <w:r w:rsidRPr="00FC6019">
              <w:rPr>
                <w:rFonts w:ascii="Times New Roman" w:eastAsiaTheme="minorHAnsi" w:hAnsi="Times New Roman" w:cs="Times New Roman"/>
                <w:color w:val="000000" w:themeColor="text1"/>
                <w:sz w:val="20"/>
                <w:szCs w:val="20"/>
              </w:rPr>
              <w:t>О государств</w:t>
            </w:r>
            <w:r>
              <w:rPr>
                <w:rFonts w:ascii="Times New Roman" w:eastAsiaTheme="minorHAnsi" w:hAnsi="Times New Roman" w:cs="Times New Roman"/>
                <w:color w:val="000000" w:themeColor="text1"/>
                <w:sz w:val="20"/>
                <w:szCs w:val="20"/>
              </w:rPr>
              <w:t>енной регистрации недвижимости».</w:t>
            </w:r>
          </w:p>
        </w:tc>
      </w:tr>
      <w:tr w:rsidR="0003579D" w:rsidRPr="007A0D80" w:rsidTr="00DF063A">
        <w:trPr>
          <w:trHeight w:val="546"/>
        </w:trPr>
        <w:tc>
          <w:tcPr>
            <w:tcW w:w="417" w:type="dxa"/>
            <w:tcBorders>
              <w:top w:val="nil"/>
            </w:tcBorders>
          </w:tcPr>
          <w:p w:rsidR="0003579D" w:rsidRPr="007A0D80" w:rsidRDefault="0003579D" w:rsidP="00BE19B3">
            <w:pPr>
              <w:jc w:val="center"/>
              <w:rPr>
                <w:rFonts w:ascii="Times New Roman" w:hAnsi="Times New Roman" w:cs="Times New Roman"/>
                <w:sz w:val="20"/>
                <w:szCs w:val="20"/>
              </w:rPr>
            </w:pPr>
          </w:p>
        </w:tc>
        <w:tc>
          <w:tcPr>
            <w:tcW w:w="2101" w:type="dxa"/>
            <w:vMerge/>
          </w:tcPr>
          <w:p w:rsidR="0003579D" w:rsidRPr="007A0D80" w:rsidRDefault="0003579D" w:rsidP="00BE19B3">
            <w:pPr>
              <w:jc w:val="center"/>
              <w:rPr>
                <w:rFonts w:ascii="Times New Roman" w:eastAsia="Times New Roman" w:hAnsi="Times New Roman" w:cs="Times New Roman"/>
                <w:sz w:val="20"/>
                <w:szCs w:val="20"/>
                <w:lang w:eastAsia="ru-RU"/>
              </w:rPr>
            </w:pPr>
          </w:p>
        </w:tc>
        <w:tc>
          <w:tcPr>
            <w:tcW w:w="2127" w:type="dxa"/>
            <w:vMerge/>
          </w:tcPr>
          <w:p w:rsidR="0003579D" w:rsidRPr="007A0D80" w:rsidRDefault="0003579D"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1 статьи 39.1</w:t>
            </w:r>
          </w:p>
        </w:tc>
        <w:tc>
          <w:tcPr>
            <w:tcW w:w="8276" w:type="dxa"/>
          </w:tcPr>
          <w:p w:rsidR="0003579D" w:rsidRDefault="0003579D" w:rsidP="000C5AA6">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1. Земельные участки, находящиеся в государственной или муниципальной собственности, предоставляются на основании:</w:t>
            </w:r>
          </w:p>
          <w:p w:rsidR="0003579D" w:rsidRDefault="0003579D" w:rsidP="000C5AA6">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03579D" w:rsidRDefault="0003579D" w:rsidP="000C5AA6">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2) договора купли-продажи в случае предоставления земельного участка в собственность за плату;</w:t>
            </w:r>
          </w:p>
          <w:p w:rsidR="0003579D" w:rsidRDefault="0003579D" w:rsidP="000C5AA6">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3) договора аренды в случае предоставления земельного участка в аренду;</w:t>
            </w:r>
          </w:p>
          <w:p w:rsidR="0003579D" w:rsidRPr="000C5AA6" w:rsidRDefault="0003579D" w:rsidP="000C5AA6">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4) договора безвозмездного пользования в случае предоставления земельного участка в безвозмездное пользование.</w:t>
            </w:r>
          </w:p>
        </w:tc>
      </w:tr>
      <w:tr w:rsidR="0003579D" w:rsidRPr="007A0D80" w:rsidTr="00DF063A">
        <w:trPr>
          <w:trHeight w:val="2093"/>
        </w:trPr>
        <w:tc>
          <w:tcPr>
            <w:tcW w:w="417" w:type="dxa"/>
            <w:vMerge w:val="restart"/>
          </w:tcPr>
          <w:p w:rsidR="0003579D" w:rsidRPr="007A0D80" w:rsidRDefault="0003579D" w:rsidP="00BE19B3">
            <w:pPr>
              <w:jc w:val="center"/>
              <w:rPr>
                <w:rFonts w:ascii="Times New Roman" w:hAnsi="Times New Roman" w:cs="Times New Roman"/>
                <w:sz w:val="20"/>
                <w:szCs w:val="20"/>
              </w:rPr>
            </w:pPr>
          </w:p>
        </w:tc>
        <w:tc>
          <w:tcPr>
            <w:tcW w:w="2101" w:type="dxa"/>
            <w:vMerge w:val="restart"/>
          </w:tcPr>
          <w:p w:rsidR="0003579D" w:rsidRPr="007A0D80" w:rsidRDefault="0003579D" w:rsidP="00BE19B3">
            <w:pPr>
              <w:jc w:val="center"/>
              <w:rPr>
                <w:rFonts w:ascii="Times New Roman" w:eastAsia="Times New Roman" w:hAnsi="Times New Roman" w:cs="Times New Roman"/>
                <w:sz w:val="20"/>
                <w:szCs w:val="20"/>
                <w:lang w:eastAsia="ru-RU"/>
              </w:rPr>
            </w:pPr>
          </w:p>
        </w:tc>
        <w:tc>
          <w:tcPr>
            <w:tcW w:w="2127" w:type="dxa"/>
            <w:vMerge w:val="restart"/>
          </w:tcPr>
          <w:p w:rsidR="0003579D" w:rsidRPr="007A0D80" w:rsidRDefault="0003579D"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39.9</w:t>
            </w:r>
          </w:p>
        </w:tc>
        <w:tc>
          <w:tcPr>
            <w:tcW w:w="8276" w:type="dxa"/>
          </w:tcPr>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 xml:space="preserve">1. </w:t>
            </w:r>
            <w:hyperlink r:id="rId15" w:history="1">
              <w:r w:rsidRPr="000C5AA6">
                <w:rPr>
                  <w:rFonts w:ascii="Times New Roman" w:eastAsiaTheme="minorHAnsi" w:hAnsi="Times New Roman" w:cs="Times New Roman"/>
                  <w:color w:val="000000" w:themeColor="text1"/>
                  <w:sz w:val="20"/>
                  <w:szCs w:val="20"/>
                </w:rPr>
                <w:t>Предоставление</w:t>
              </w:r>
            </w:hyperlink>
            <w:r w:rsidRPr="000C5AA6">
              <w:rPr>
                <w:rFonts w:ascii="Times New Roman" w:eastAsiaTheme="minorHAnsi" w:hAnsi="Times New Roman" w:cs="Times New Roman"/>
                <w:color w:val="000000" w:themeColor="text1"/>
                <w:sz w:val="20"/>
                <w:szCs w:val="20"/>
              </w:rP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1) органам государственной власти и органам местного самоуправления;</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2) государственным и муниципальным учреждениям (бюджетным, казенным, автономным);</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3) казенным предприятиям;</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4) центрам исторического наследия президентов Российской Федерации, прекративших исполнение своих полномочий.</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2) наименование органа местного самоуправления в случае предоставления ему земельного участка;</w:t>
            </w:r>
          </w:p>
          <w:p w:rsidR="0003579D" w:rsidRPr="000C5AA6" w:rsidRDefault="0003579D" w:rsidP="000C5AA6">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0C5AA6">
              <w:rPr>
                <w:rFonts w:ascii="Times New Roman" w:eastAsiaTheme="minorHAnsi" w:hAnsi="Times New Roman" w:cs="Times New Roman"/>
                <w:color w:val="000000" w:themeColor="text1"/>
                <w:sz w:val="20"/>
                <w:szCs w:val="20"/>
              </w:rPr>
              <w:t>3) наименование органа государственной власти в случае предоставления ему земельного участка.</w:t>
            </w:r>
          </w:p>
          <w:p w:rsidR="0003579D" w:rsidRPr="007A0D80" w:rsidRDefault="0003579D" w:rsidP="000C5AA6">
            <w:pPr>
              <w:autoSpaceDE w:val="0"/>
              <w:autoSpaceDN w:val="0"/>
              <w:adjustRightInd w:val="0"/>
              <w:ind w:firstLine="539"/>
              <w:jc w:val="both"/>
              <w:rPr>
                <w:rFonts w:ascii="Times New Roman" w:eastAsia="Times New Roman" w:hAnsi="Times New Roman" w:cs="Times New Roman"/>
                <w:sz w:val="20"/>
                <w:szCs w:val="20"/>
                <w:lang w:eastAsia="ru-RU"/>
              </w:rPr>
            </w:pPr>
            <w:r w:rsidRPr="000C5AA6">
              <w:rPr>
                <w:rFonts w:ascii="Times New Roman" w:eastAsiaTheme="minorHAnsi" w:hAnsi="Times New Roman" w:cs="Times New Roman"/>
                <w:color w:val="000000" w:themeColor="text1"/>
                <w:sz w:val="20"/>
                <w:szCs w:val="20"/>
              </w:rP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r:id="rId16" w:history="1">
              <w:r w:rsidRPr="000C5AA6">
                <w:rPr>
                  <w:rFonts w:ascii="Times New Roman" w:eastAsiaTheme="minorHAnsi" w:hAnsi="Times New Roman" w:cs="Times New Roman"/>
                  <w:color w:val="000000" w:themeColor="text1"/>
                  <w:sz w:val="20"/>
                  <w:szCs w:val="20"/>
                </w:rPr>
                <w:t>статьями 39.10</w:t>
              </w:r>
            </w:hyperlink>
            <w:r w:rsidRPr="000C5AA6">
              <w:rPr>
                <w:rFonts w:ascii="Times New Roman" w:eastAsiaTheme="minorHAnsi" w:hAnsi="Times New Roman" w:cs="Times New Roman"/>
                <w:color w:val="000000" w:themeColor="text1"/>
                <w:sz w:val="20"/>
                <w:szCs w:val="20"/>
              </w:rPr>
              <w:t xml:space="preserve"> и </w:t>
            </w:r>
            <w:hyperlink r:id="rId17" w:history="1">
              <w:r w:rsidRPr="000C5AA6">
                <w:rPr>
                  <w:rFonts w:ascii="Times New Roman" w:eastAsiaTheme="minorHAnsi" w:hAnsi="Times New Roman" w:cs="Times New Roman"/>
                  <w:color w:val="000000" w:themeColor="text1"/>
                  <w:sz w:val="20"/>
                  <w:szCs w:val="20"/>
                </w:rPr>
                <w:t>39.20</w:t>
              </w:r>
            </w:hyperlink>
            <w:r w:rsidRPr="000C5AA6">
              <w:rPr>
                <w:rFonts w:ascii="Times New Roman" w:eastAsiaTheme="minorHAnsi" w:hAnsi="Times New Roman" w:cs="Times New Roman"/>
                <w:color w:val="000000" w:themeColor="text1"/>
                <w:sz w:val="20"/>
                <w:szCs w:val="20"/>
              </w:rPr>
              <w:t xml:space="preserve"> настоящего Кодекса.</w:t>
            </w:r>
          </w:p>
        </w:tc>
      </w:tr>
      <w:tr w:rsidR="0003579D" w:rsidRPr="007A0D80" w:rsidTr="00782C0E">
        <w:trPr>
          <w:trHeight w:val="1685"/>
        </w:trPr>
        <w:tc>
          <w:tcPr>
            <w:tcW w:w="417" w:type="dxa"/>
            <w:vMerge/>
            <w:tcBorders>
              <w:bottom w:val="nil"/>
            </w:tcBorders>
          </w:tcPr>
          <w:p w:rsidR="0003579D" w:rsidRPr="007A0D80" w:rsidRDefault="0003579D" w:rsidP="00BE19B3">
            <w:pPr>
              <w:jc w:val="center"/>
              <w:rPr>
                <w:rFonts w:ascii="Times New Roman" w:hAnsi="Times New Roman" w:cs="Times New Roman"/>
                <w:sz w:val="20"/>
                <w:szCs w:val="20"/>
              </w:rPr>
            </w:pPr>
          </w:p>
        </w:tc>
        <w:tc>
          <w:tcPr>
            <w:tcW w:w="2101" w:type="dxa"/>
            <w:vMerge/>
            <w:tcBorders>
              <w:bottom w:val="nil"/>
            </w:tcBorders>
          </w:tcPr>
          <w:p w:rsidR="0003579D" w:rsidRPr="007A0D80" w:rsidRDefault="0003579D" w:rsidP="00BE19B3">
            <w:pPr>
              <w:jc w:val="center"/>
              <w:rPr>
                <w:rFonts w:ascii="Times New Roman" w:eastAsia="Times New Roman" w:hAnsi="Times New Roman" w:cs="Times New Roman"/>
                <w:sz w:val="20"/>
                <w:szCs w:val="20"/>
                <w:lang w:eastAsia="ru-RU"/>
              </w:rPr>
            </w:pPr>
          </w:p>
        </w:tc>
        <w:tc>
          <w:tcPr>
            <w:tcW w:w="2127" w:type="dxa"/>
            <w:vMerge/>
            <w:tcBorders>
              <w:bottom w:val="nil"/>
            </w:tcBorders>
          </w:tcPr>
          <w:p w:rsidR="0003579D" w:rsidRPr="007A0D80" w:rsidRDefault="0003579D"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rsidR="0003579D" w:rsidRPr="007A0D80" w:rsidRDefault="0003579D"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39.10</w:t>
            </w:r>
          </w:p>
        </w:tc>
        <w:tc>
          <w:tcPr>
            <w:tcW w:w="8276" w:type="dxa"/>
          </w:tcPr>
          <w:p w:rsidR="00782C0E" w:rsidRPr="00782C0E" w:rsidRDefault="00782C0E" w:rsidP="00782C0E">
            <w:pPr>
              <w:pStyle w:val="a4"/>
              <w:shd w:val="clear" w:color="auto" w:fill="FFFFFF"/>
              <w:spacing w:before="0" w:beforeAutospacing="0" w:after="0" w:afterAutospacing="0"/>
              <w:jc w:val="both"/>
              <w:rPr>
                <w:color w:val="000000"/>
              </w:rPr>
            </w:pPr>
            <w:r w:rsidRPr="00782C0E">
              <w:rPr>
                <w:color w:val="000000"/>
              </w:rPr>
              <w:t>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r:id="rId18" w:anchor="dst577" w:history="1">
              <w:r w:rsidRPr="00782C0E">
                <w:rPr>
                  <w:rStyle w:val="a5"/>
                  <w:color w:val="1A0DAB"/>
                </w:rPr>
                <w:t>подпунктом 2 пункта 2</w:t>
              </w:r>
            </w:hyperlink>
            <w:r w:rsidRPr="00782C0E">
              <w:rPr>
                <w:color w:val="000000"/>
              </w:rPr>
              <w:t>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2. Земельные участки, находящиеся в государственной или муниципальной собственности, могут быть </w:t>
            </w:r>
            <w:hyperlink r:id="rId19" w:history="1">
              <w:r w:rsidRPr="00782C0E">
                <w:rPr>
                  <w:rStyle w:val="a5"/>
                  <w:rFonts w:ascii="Times New Roman" w:hAnsi="Times New Roman" w:cs="Times New Roman"/>
                  <w:color w:val="1A0DAB"/>
                  <w:sz w:val="24"/>
                  <w:szCs w:val="24"/>
                </w:rPr>
                <w:t>предоставлены</w:t>
              </w:r>
            </w:hyperlink>
            <w:r w:rsidRPr="00782C0E">
              <w:rPr>
                <w:rFonts w:ascii="Times New Roman" w:hAnsi="Times New Roman" w:cs="Times New Roman"/>
                <w:sz w:val="24"/>
                <w:szCs w:val="24"/>
              </w:rPr>
              <w:t> в безвозмездное пользование:</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1) лицам, указанным в </w:t>
            </w:r>
            <w:hyperlink r:id="rId20" w:anchor="dst563" w:history="1">
              <w:r w:rsidRPr="00782C0E">
                <w:rPr>
                  <w:rStyle w:val="a5"/>
                  <w:rFonts w:ascii="Times New Roman" w:hAnsi="Times New Roman" w:cs="Times New Roman"/>
                  <w:color w:val="1A0DAB"/>
                  <w:sz w:val="24"/>
                  <w:szCs w:val="24"/>
                </w:rPr>
                <w:t>пункте 2 статьи 39.9</w:t>
              </w:r>
            </w:hyperlink>
            <w:r w:rsidRPr="00782C0E">
              <w:rPr>
                <w:rFonts w:ascii="Times New Roman" w:hAnsi="Times New Roman" w:cs="Times New Roman"/>
                <w:sz w:val="24"/>
                <w:szCs w:val="24"/>
              </w:rPr>
              <w:t> настоящего Кодекса, на срок до одного года;</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2) в виде служебных наделов работникам организаций в случаях, указанных в </w:t>
            </w:r>
            <w:hyperlink r:id="rId21" w:anchor="dst401" w:history="1">
              <w:r w:rsidRPr="00782C0E">
                <w:rPr>
                  <w:rStyle w:val="a5"/>
                  <w:rFonts w:ascii="Times New Roman" w:hAnsi="Times New Roman" w:cs="Times New Roman"/>
                  <w:color w:val="1A0DAB"/>
                  <w:sz w:val="24"/>
                  <w:szCs w:val="24"/>
                </w:rPr>
                <w:t>пункте 2 статьи 24</w:t>
              </w:r>
            </w:hyperlink>
            <w:r w:rsidRPr="00782C0E">
              <w:rPr>
                <w:rFonts w:ascii="Times New Roman" w:hAnsi="Times New Roman" w:cs="Times New Roman"/>
                <w:sz w:val="24"/>
                <w:szCs w:val="24"/>
              </w:rPr>
              <w:t> настоящего Кодекса, на срок трудового договора, заключенного между работником и организацией;</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3) религиозным организациям для размещения зданий, сооружений религиозного или благотворительного назначения на срок до десяти лет;</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5) лицам, с которыми в соответствии с Федеральным </w:t>
            </w:r>
            <w:hyperlink r:id="rId22"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w:t>
            </w:r>
            <w:proofErr w:type="gramEnd"/>
            <w:r w:rsidRPr="00782C0E">
              <w:rPr>
                <w:rFonts w:ascii="Times New Roman" w:hAnsi="Times New Roman" w:cs="Times New Roman"/>
                <w:sz w:val="24"/>
                <w:szCs w:val="24"/>
              </w:rPr>
              <w:t xml:space="preserve">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lastRenderedPageBreak/>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 xml:space="preserve">10) гражданам и юридическим лицам для сельскохозяйственного, </w:t>
            </w:r>
            <w:proofErr w:type="spellStart"/>
            <w:r w:rsidRPr="00782C0E">
              <w:rPr>
                <w:rFonts w:ascii="Times New Roman" w:hAnsi="Times New Roman" w:cs="Times New Roman"/>
                <w:sz w:val="24"/>
                <w:szCs w:val="24"/>
              </w:rPr>
              <w:t>охотхозяйственного</w:t>
            </w:r>
            <w:proofErr w:type="spellEnd"/>
            <w:r w:rsidRPr="00782C0E">
              <w:rPr>
                <w:rFonts w:ascii="Times New Roman" w:hAnsi="Times New Roman" w:cs="Times New Roman"/>
                <w:sz w:val="24"/>
                <w:szCs w:val="24"/>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23" w:anchor="dst100010" w:history="1">
              <w:r w:rsidRPr="00782C0E">
                <w:rPr>
                  <w:rStyle w:val="a5"/>
                  <w:rFonts w:ascii="Times New Roman" w:hAnsi="Times New Roman" w:cs="Times New Roman"/>
                  <w:color w:val="1A0DAB"/>
                  <w:sz w:val="24"/>
                  <w:szCs w:val="24"/>
                </w:rPr>
                <w:t>порядке</w:t>
              </w:r>
            </w:hyperlink>
            <w:r w:rsidRPr="00782C0E">
              <w:rPr>
                <w:rFonts w:ascii="Times New Roman" w:hAnsi="Times New Roman" w:cs="Times New Roman"/>
                <w:sz w:val="24"/>
                <w:szCs w:val="24"/>
              </w:rPr>
              <w:t>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11) садоводческим или огородническим некоммерческим товариществам на срок не более чем пять лет;</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24" w:anchor="dst968" w:history="1">
              <w:r w:rsidRPr="00782C0E">
                <w:rPr>
                  <w:rStyle w:val="a5"/>
                  <w:rFonts w:ascii="Times New Roman" w:hAnsi="Times New Roman" w:cs="Times New Roman"/>
                  <w:color w:val="1A0DAB"/>
                  <w:sz w:val="24"/>
                  <w:szCs w:val="24"/>
                </w:rPr>
                <w:t>законами</w:t>
              </w:r>
            </w:hyperlink>
            <w:r w:rsidRPr="00782C0E">
              <w:rPr>
                <w:rFonts w:ascii="Times New Roman" w:hAnsi="Times New Roman" w:cs="Times New Roman"/>
                <w:sz w:val="24"/>
                <w:szCs w:val="24"/>
              </w:rPr>
              <w:t>;</w:t>
            </w:r>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13) лицам, относящимся к коренным малочисленным </w:t>
            </w:r>
            <w:hyperlink r:id="rId25" w:anchor="dst100006" w:history="1">
              <w:r w:rsidRPr="00782C0E">
                <w:rPr>
                  <w:rStyle w:val="a5"/>
                  <w:rFonts w:ascii="Times New Roman" w:hAnsi="Times New Roman" w:cs="Times New Roman"/>
                  <w:color w:val="1A0DAB"/>
                  <w:sz w:val="24"/>
                  <w:szCs w:val="24"/>
                </w:rPr>
                <w:t>народам</w:t>
              </w:r>
            </w:hyperlink>
            <w:r w:rsidRPr="00782C0E">
              <w:rPr>
                <w:rFonts w:ascii="Times New Roman" w:hAnsi="Times New Roman" w:cs="Times New Roman"/>
                <w:sz w:val="24"/>
                <w:szCs w:val="24"/>
              </w:rPr>
              <w:t>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roofErr w:type="gramEnd"/>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14) лицам, с которыми в соответствии с Федеральным </w:t>
            </w:r>
            <w:hyperlink r:id="rId26"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от 29 декабря 2012 года N 275-ФЗ "О государственном оборонном заказе", Федеральным </w:t>
            </w:r>
            <w:hyperlink r:id="rId27"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782C0E">
              <w:rPr>
                <w:rFonts w:ascii="Times New Roman" w:hAnsi="Times New Roman" w:cs="Times New Roman"/>
                <w:sz w:val="24"/>
                <w:szCs w:val="24"/>
              </w:rPr>
              <w:t xml:space="preserve"> для </w:t>
            </w:r>
            <w:r w:rsidRPr="00782C0E">
              <w:rPr>
                <w:rFonts w:ascii="Times New Roman" w:hAnsi="Times New Roman" w:cs="Times New Roman"/>
                <w:sz w:val="24"/>
                <w:szCs w:val="24"/>
              </w:rPr>
              <w:lastRenderedPageBreak/>
              <w:t>выполнения этих работ и оказания этих услуг необходимо предоставление земельного участка, на срок исполнения указанного контракта;</w:t>
            </w:r>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roofErr w:type="gramEnd"/>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 xml:space="preserve">16) лицу, право безвозмездного </w:t>
            </w:r>
            <w:proofErr w:type="gramStart"/>
            <w:r w:rsidRPr="00782C0E">
              <w:rPr>
                <w:rFonts w:ascii="Times New Roman" w:hAnsi="Times New Roman" w:cs="Times New Roman"/>
                <w:sz w:val="24"/>
                <w:szCs w:val="24"/>
              </w:rPr>
              <w:t>пользования</w:t>
            </w:r>
            <w:proofErr w:type="gramEnd"/>
            <w:r w:rsidRPr="00782C0E">
              <w:rPr>
                <w:rFonts w:ascii="Times New Roman" w:hAnsi="Times New Roman" w:cs="Times New Roman"/>
                <w:sz w:val="24"/>
                <w:szCs w:val="24"/>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17) лицу в случае и в порядке, которые предусмотрены Федеральным </w:t>
            </w:r>
            <w:hyperlink r:id="rId28"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от 24 июля 2008 года N 161-ФЗ "О содействии развитию жилищного строительства";</w:t>
            </w:r>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18) гражданину в соответствии с Федеральным </w:t>
            </w:r>
            <w:hyperlink r:id="rId29"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roofErr w:type="gramEnd"/>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30"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w:t>
            </w:r>
            <w:proofErr w:type="gramEnd"/>
            <w:r w:rsidRPr="00782C0E">
              <w:rPr>
                <w:rFonts w:ascii="Times New Roman" w:hAnsi="Times New Roman" w:cs="Times New Roman"/>
                <w:sz w:val="24"/>
                <w:szCs w:val="24"/>
              </w:rPr>
              <w:t xml:space="preserve"> федерального значения Москвы или государственная </w:t>
            </w:r>
            <w:proofErr w:type="gramStart"/>
            <w:r w:rsidRPr="00782C0E">
              <w:rPr>
                <w:rFonts w:ascii="Times New Roman" w:hAnsi="Times New Roman" w:cs="Times New Roman"/>
                <w:sz w:val="24"/>
                <w:szCs w:val="24"/>
              </w:rPr>
              <w:t>собственность</w:t>
            </w:r>
            <w:proofErr w:type="gramEnd"/>
            <w:r w:rsidRPr="00782C0E">
              <w:rPr>
                <w:rFonts w:ascii="Times New Roman" w:hAnsi="Times New Roman" w:cs="Times New Roman"/>
                <w:sz w:val="24"/>
                <w:szCs w:val="24"/>
              </w:rPr>
              <w:t xml:space="preserve">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w:t>
            </w:r>
            <w:r w:rsidRPr="00782C0E">
              <w:rPr>
                <w:rFonts w:ascii="Times New Roman" w:hAnsi="Times New Roman" w:cs="Times New Roman"/>
                <w:sz w:val="24"/>
                <w:szCs w:val="24"/>
              </w:rPr>
              <w:lastRenderedPageBreak/>
              <w:t>лиц по договорам участия в долевом строительстве в соответствии с Федеральным </w:t>
            </w:r>
            <w:hyperlink r:id="rId31"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20) акционерному обществу "Почта России" в соответствии с Федеральным </w:t>
            </w:r>
            <w:hyperlink r:id="rId32"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w:t>
            </w:r>
            <w:hyperlink r:id="rId33"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782C0E" w:rsidRPr="00782C0E" w:rsidRDefault="00782C0E" w:rsidP="00782C0E">
            <w:pPr>
              <w:jc w:val="both"/>
              <w:rPr>
                <w:rFonts w:ascii="Times New Roman" w:hAnsi="Times New Roman" w:cs="Times New Roman"/>
                <w:sz w:val="24"/>
                <w:szCs w:val="24"/>
              </w:rPr>
            </w:pPr>
            <w:proofErr w:type="gramStart"/>
            <w:r w:rsidRPr="00782C0E">
              <w:rPr>
                <w:rFonts w:ascii="Times New Roman" w:hAnsi="Times New Roman" w:cs="Times New Roman"/>
                <w:sz w:val="24"/>
                <w:szCs w:val="24"/>
              </w:rPr>
              <w:t>22) публично-правовой компании "Фонд развития территорий" для осуществления функций и полномочий, предусмотренных Федеральным </w:t>
            </w:r>
            <w:hyperlink r:id="rId34"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782C0E">
              <w:rPr>
                <w:rFonts w:ascii="Times New Roman" w:hAnsi="Times New Roman" w:cs="Times New Roman"/>
                <w:sz w:val="24"/>
                <w:szCs w:val="24"/>
              </w:rPr>
              <w:t xml:space="preserve">, </w:t>
            </w:r>
            <w:proofErr w:type="gramStart"/>
            <w:r w:rsidRPr="00782C0E">
              <w:rPr>
                <w:rFonts w:ascii="Times New Roman" w:hAnsi="Times New Roman" w:cs="Times New Roman"/>
                <w:sz w:val="24"/>
                <w:szCs w:val="24"/>
              </w:rPr>
              <w:t>предусмотренным Федеральным </w:t>
            </w:r>
            <w:hyperlink r:id="rId35"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6" w:history="1">
              <w:r w:rsidRPr="00782C0E">
                <w:rPr>
                  <w:rStyle w:val="a5"/>
                  <w:rFonts w:ascii="Times New Roman" w:hAnsi="Times New Roman" w:cs="Times New Roman"/>
                  <w:color w:val="1A0DAB"/>
                  <w:sz w:val="24"/>
                  <w:szCs w:val="24"/>
                </w:rPr>
                <w:t>кодексом</w:t>
              </w:r>
            </w:hyperlink>
            <w:r w:rsidRPr="00782C0E">
              <w:rPr>
                <w:rFonts w:ascii="Times New Roman" w:hAnsi="Times New Roman" w:cs="Times New Roman"/>
                <w:sz w:val="24"/>
                <w:szCs w:val="24"/>
              </w:rPr>
              <w:t> Российской Федерации;</w:t>
            </w:r>
            <w:proofErr w:type="gramEnd"/>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23) публично-правовой компании "</w:t>
            </w:r>
            <w:proofErr w:type="spellStart"/>
            <w:r w:rsidRPr="00782C0E">
              <w:rPr>
                <w:rFonts w:ascii="Times New Roman" w:hAnsi="Times New Roman" w:cs="Times New Roman"/>
                <w:sz w:val="24"/>
                <w:szCs w:val="24"/>
              </w:rPr>
              <w:t>Роскадастр</w:t>
            </w:r>
            <w:proofErr w:type="spellEnd"/>
            <w:r w:rsidRPr="00782C0E">
              <w:rPr>
                <w:rFonts w:ascii="Times New Roman" w:hAnsi="Times New Roman" w:cs="Times New Roman"/>
                <w:sz w:val="24"/>
                <w:szCs w:val="24"/>
              </w:rPr>
              <w:t>"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37" w:history="1">
              <w:r w:rsidRPr="00782C0E">
                <w:rPr>
                  <w:rStyle w:val="a5"/>
                  <w:rFonts w:ascii="Times New Roman" w:hAnsi="Times New Roman" w:cs="Times New Roman"/>
                  <w:color w:val="1A0DAB"/>
                  <w:sz w:val="24"/>
                  <w:szCs w:val="24"/>
                </w:rPr>
                <w:t>законом</w:t>
              </w:r>
            </w:hyperlink>
            <w:r w:rsidRPr="00782C0E">
              <w:rPr>
                <w:rFonts w:ascii="Times New Roman" w:hAnsi="Times New Roman" w:cs="Times New Roman"/>
                <w:sz w:val="24"/>
                <w:szCs w:val="24"/>
              </w:rPr>
              <w:t xml:space="preserve"> "О публично-правовой </w:t>
            </w:r>
            <w:r w:rsidRPr="00782C0E">
              <w:rPr>
                <w:rFonts w:ascii="Times New Roman" w:hAnsi="Times New Roman" w:cs="Times New Roman"/>
                <w:sz w:val="24"/>
                <w:szCs w:val="24"/>
              </w:rPr>
              <w:lastRenderedPageBreak/>
              <w:t>компании "</w:t>
            </w:r>
            <w:proofErr w:type="spellStart"/>
            <w:r w:rsidRPr="00782C0E">
              <w:rPr>
                <w:rFonts w:ascii="Times New Roman" w:hAnsi="Times New Roman" w:cs="Times New Roman"/>
                <w:sz w:val="24"/>
                <w:szCs w:val="24"/>
              </w:rPr>
              <w:t>Роскадастр</w:t>
            </w:r>
            <w:proofErr w:type="spellEnd"/>
            <w:r w:rsidRPr="00782C0E">
              <w:rPr>
                <w:rFonts w:ascii="Times New Roman" w:hAnsi="Times New Roman" w:cs="Times New Roman"/>
                <w:sz w:val="24"/>
                <w:szCs w:val="24"/>
              </w:rPr>
              <w:t>";</w:t>
            </w:r>
          </w:p>
          <w:p w:rsidR="00782C0E" w:rsidRPr="00782C0E" w:rsidRDefault="00782C0E" w:rsidP="00782C0E">
            <w:pPr>
              <w:pStyle w:val="a4"/>
              <w:shd w:val="clear" w:color="auto" w:fill="FFFFFF"/>
              <w:spacing w:before="210" w:beforeAutospacing="0" w:after="0" w:afterAutospacing="0"/>
              <w:ind w:firstLine="540"/>
              <w:jc w:val="both"/>
              <w:rPr>
                <w:color w:val="000000"/>
              </w:rPr>
            </w:pPr>
            <w:proofErr w:type="gramStart"/>
            <w:r w:rsidRPr="00782C0E">
              <w:rPr>
                <w:color w:val="000000"/>
              </w:rPr>
              <w:t xml:space="preserve">24) участнику Военного инновационного </w:t>
            </w:r>
            <w:proofErr w:type="spellStart"/>
            <w:r w:rsidRPr="00782C0E">
              <w:rPr>
                <w:color w:val="000000"/>
              </w:rPr>
              <w:t>технополиса</w:t>
            </w:r>
            <w:proofErr w:type="spellEnd"/>
            <w:r w:rsidRPr="00782C0E">
              <w:rPr>
                <w:color w:val="000000"/>
              </w:rPr>
              <w:t xml:space="preserve"> "Эра" Министерства обороны Российской Федерации в соответствии с Федеральным </w:t>
            </w:r>
            <w:hyperlink r:id="rId38" w:history="1">
              <w:r w:rsidRPr="00782C0E">
                <w:rPr>
                  <w:rStyle w:val="a5"/>
                  <w:color w:val="1A0DAB"/>
                </w:rPr>
                <w:t>законом</w:t>
              </w:r>
            </w:hyperlink>
            <w:r w:rsidRPr="00782C0E">
              <w:rPr>
                <w:color w:val="000000"/>
              </w:rPr>
              <w:t xml:space="preserve"> "О Военном инновационном </w:t>
            </w:r>
            <w:proofErr w:type="spellStart"/>
            <w:r w:rsidRPr="00782C0E">
              <w:rPr>
                <w:color w:val="000000"/>
              </w:rPr>
              <w:t>технополисе</w:t>
            </w:r>
            <w:proofErr w:type="spellEnd"/>
            <w:r w:rsidRPr="00782C0E">
              <w:rPr>
                <w:color w:val="000000"/>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782C0E">
              <w:rPr>
                <w:color w:val="000000"/>
              </w:rPr>
              <w:t>Технополиса</w:t>
            </w:r>
            <w:proofErr w:type="spellEnd"/>
            <w:r w:rsidRPr="00782C0E">
              <w:rPr>
                <w:color w:val="000000"/>
              </w:rPr>
              <w:t xml:space="preserve"> на срок участия в его деятельности для достижения целей создания и решения задач указанного </w:t>
            </w:r>
            <w:proofErr w:type="spellStart"/>
            <w:r w:rsidRPr="00782C0E">
              <w:rPr>
                <w:color w:val="000000"/>
              </w:rPr>
              <w:t>Технополиса</w:t>
            </w:r>
            <w:proofErr w:type="spellEnd"/>
            <w:r w:rsidRPr="00782C0E">
              <w:rPr>
                <w:color w:val="000000"/>
              </w:rPr>
              <w:t xml:space="preserve"> в порядке, установленном федеральным органом исполнительной власти</w:t>
            </w:r>
            <w:proofErr w:type="gramEnd"/>
            <w:r w:rsidRPr="00782C0E">
              <w:rPr>
                <w:color w:val="000000"/>
              </w:rPr>
              <w:t xml:space="preserve">, </w:t>
            </w:r>
            <w:proofErr w:type="gramStart"/>
            <w:r w:rsidRPr="00782C0E">
              <w:rPr>
                <w:color w:val="000000"/>
              </w:rPr>
              <w:t>осуществляющим</w:t>
            </w:r>
            <w:proofErr w:type="gramEnd"/>
            <w:r w:rsidRPr="00782C0E">
              <w:rPr>
                <w:color w:val="000000"/>
              </w:rPr>
              <w:t xml:space="preserve"> функции по выработке и реализации государственной политики, нормативно-правовому регулированию в области обороны.</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r:id="rId39" w:anchor="dst575" w:history="1">
              <w:r w:rsidRPr="00782C0E">
                <w:rPr>
                  <w:rStyle w:val="a5"/>
                  <w:rFonts w:ascii="Times New Roman" w:hAnsi="Times New Roman" w:cs="Times New Roman"/>
                  <w:color w:val="1A0DAB"/>
                  <w:sz w:val="24"/>
                  <w:szCs w:val="24"/>
                </w:rPr>
                <w:t>пунктом 2</w:t>
              </w:r>
            </w:hyperlink>
            <w:r w:rsidRPr="00782C0E">
              <w:rPr>
                <w:rFonts w:ascii="Times New Roman" w:hAnsi="Times New Roman" w:cs="Times New Roman"/>
                <w:sz w:val="24"/>
                <w:szCs w:val="24"/>
              </w:rPr>
              <w:t> настоящей статьи.</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3.1. В случае</w:t>
            </w:r>
            <w:proofErr w:type="gramStart"/>
            <w:r w:rsidRPr="00782C0E">
              <w:rPr>
                <w:rFonts w:ascii="Times New Roman" w:hAnsi="Times New Roman" w:cs="Times New Roman"/>
                <w:sz w:val="24"/>
                <w:szCs w:val="24"/>
              </w:rPr>
              <w:t>,</w:t>
            </w:r>
            <w:proofErr w:type="gramEnd"/>
            <w:r w:rsidRPr="00782C0E">
              <w:rPr>
                <w:rFonts w:ascii="Times New Roman" w:hAnsi="Times New Roman" w:cs="Times New Roman"/>
                <w:sz w:val="24"/>
                <w:szCs w:val="24"/>
              </w:rPr>
              <w:t xml:space="preserve">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w:t>
            </w:r>
            <w:proofErr w:type="gramStart"/>
            <w:r w:rsidRPr="00782C0E">
              <w:rPr>
                <w:rFonts w:ascii="Times New Roman" w:hAnsi="Times New Roman" w:cs="Times New Roman"/>
                <w:sz w:val="24"/>
                <w:szCs w:val="24"/>
              </w:rPr>
              <w:t>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w:t>
            </w:r>
            <w:proofErr w:type="gramEnd"/>
            <w:r w:rsidRPr="00782C0E">
              <w:rPr>
                <w:rFonts w:ascii="Times New Roman" w:hAnsi="Times New Roman" w:cs="Times New Roman"/>
                <w:sz w:val="24"/>
                <w:szCs w:val="24"/>
              </w:rPr>
              <w:t xml:space="preserve"> </w:t>
            </w:r>
            <w:proofErr w:type="gramStart"/>
            <w:r w:rsidRPr="00782C0E">
              <w:rPr>
                <w:rFonts w:ascii="Times New Roman" w:hAnsi="Times New Roman" w:cs="Times New Roman"/>
                <w:sz w:val="24"/>
                <w:szCs w:val="24"/>
              </w:rPr>
              <w:t>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w:t>
            </w:r>
            <w:proofErr w:type="gramEnd"/>
            <w:r w:rsidRPr="00782C0E">
              <w:rPr>
                <w:rFonts w:ascii="Times New Roman" w:hAnsi="Times New Roman" w:cs="Times New Roman"/>
                <w:sz w:val="24"/>
                <w:szCs w:val="24"/>
              </w:rPr>
              <w:t xml:space="preserve"> лет. В этом случае срок договора безвозмездного пользования земельным </w:t>
            </w:r>
            <w:r w:rsidRPr="00782C0E">
              <w:rPr>
                <w:rFonts w:ascii="Times New Roman" w:hAnsi="Times New Roman" w:cs="Times New Roman"/>
                <w:sz w:val="24"/>
                <w:szCs w:val="24"/>
              </w:rPr>
              <w:lastRenderedPageBreak/>
              <w:t>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782C0E"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7. В целях определения предельного размера земельного участка, указанного в </w:t>
            </w:r>
            <w:hyperlink r:id="rId40" w:anchor="dst1709" w:history="1">
              <w:r w:rsidRPr="00782C0E">
                <w:rPr>
                  <w:rStyle w:val="a5"/>
                  <w:rFonts w:ascii="Times New Roman" w:hAnsi="Times New Roman" w:cs="Times New Roman"/>
                  <w:color w:val="1A0DAB"/>
                  <w:sz w:val="24"/>
                  <w:szCs w:val="24"/>
                </w:rPr>
                <w:t>пункте 6</w:t>
              </w:r>
            </w:hyperlink>
            <w:r w:rsidRPr="00782C0E">
              <w:rPr>
                <w:rFonts w:ascii="Times New Roman" w:hAnsi="Times New Roman" w:cs="Times New Roman"/>
                <w:sz w:val="24"/>
                <w:szCs w:val="24"/>
              </w:rPr>
              <w:t>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03579D" w:rsidRPr="00782C0E" w:rsidRDefault="00782C0E" w:rsidP="00782C0E">
            <w:pPr>
              <w:jc w:val="both"/>
              <w:rPr>
                <w:rFonts w:ascii="Times New Roman" w:hAnsi="Times New Roman" w:cs="Times New Roman"/>
                <w:sz w:val="24"/>
                <w:szCs w:val="24"/>
              </w:rPr>
            </w:pPr>
            <w:r w:rsidRPr="00782C0E">
              <w:rPr>
                <w:rFonts w:ascii="Times New Roman" w:hAnsi="Times New Roman" w:cs="Times New Roman"/>
                <w:sz w:val="24"/>
                <w:szCs w:val="24"/>
              </w:rPr>
              <w:t>8. В случае</w:t>
            </w:r>
            <w:proofErr w:type="gramStart"/>
            <w:r w:rsidRPr="00782C0E">
              <w:rPr>
                <w:rFonts w:ascii="Times New Roman" w:hAnsi="Times New Roman" w:cs="Times New Roman"/>
                <w:sz w:val="24"/>
                <w:szCs w:val="24"/>
              </w:rPr>
              <w:t>,</w:t>
            </w:r>
            <w:proofErr w:type="gramEnd"/>
            <w:r w:rsidRPr="00782C0E">
              <w:rPr>
                <w:rFonts w:ascii="Times New Roman" w:hAnsi="Times New Roman" w:cs="Times New Roman"/>
                <w:sz w:val="24"/>
                <w:szCs w:val="24"/>
              </w:rPr>
              <w:t xml:space="preserve"> если после заключения договора безвозмездного пользования </w:t>
            </w:r>
            <w:r w:rsidRPr="00782C0E">
              <w:rPr>
                <w:rFonts w:ascii="Times New Roman" w:hAnsi="Times New Roman" w:cs="Times New Roman"/>
                <w:sz w:val="24"/>
                <w:szCs w:val="24"/>
              </w:rPr>
              <w:lastRenderedPageBreak/>
              <w:t>земельным участком, находящимся в государственной или муниципальной собственности, осуществляется его перераспределение в соответствии с </w:t>
            </w:r>
            <w:hyperlink r:id="rId41" w:anchor="dst101177" w:history="1">
              <w:r w:rsidRPr="00782C0E">
                <w:rPr>
                  <w:rStyle w:val="a5"/>
                  <w:rFonts w:ascii="Times New Roman" w:hAnsi="Times New Roman" w:cs="Times New Roman"/>
                  <w:color w:val="1A0DAB"/>
                  <w:sz w:val="24"/>
                  <w:szCs w:val="24"/>
                </w:rPr>
                <w:t>подпунктом 4 пункта 1 статьи 39.27</w:t>
              </w:r>
            </w:hyperlink>
            <w:r w:rsidRPr="00782C0E">
              <w:rPr>
                <w:rFonts w:ascii="Times New Roman" w:hAnsi="Times New Roman" w:cs="Times New Roman"/>
                <w:sz w:val="24"/>
                <w:szCs w:val="24"/>
              </w:rPr>
              <w:t> настоящего Кодекса, внесение изменений в указанный договор безвозмездного пользования осуществляется при наличии соглашения, указанного в </w:t>
            </w:r>
            <w:hyperlink r:id="rId42" w:anchor="dst101179" w:history="1">
              <w:r w:rsidRPr="00782C0E">
                <w:rPr>
                  <w:rStyle w:val="a5"/>
                  <w:rFonts w:ascii="Times New Roman" w:hAnsi="Times New Roman" w:cs="Times New Roman"/>
                  <w:color w:val="1A0DAB"/>
                  <w:sz w:val="24"/>
                  <w:szCs w:val="24"/>
                </w:rPr>
                <w:t>пункте 2.1 статьи 39.27</w:t>
              </w:r>
            </w:hyperlink>
            <w:r w:rsidRPr="00782C0E">
              <w:rPr>
                <w:rFonts w:ascii="Times New Roman" w:hAnsi="Times New Roman" w:cs="Times New Roman"/>
                <w:sz w:val="24"/>
                <w:szCs w:val="24"/>
              </w:rPr>
              <w:t> настоящего Кодекса.</w:t>
            </w:r>
          </w:p>
        </w:tc>
      </w:tr>
      <w:tr w:rsidR="00A100DD" w:rsidRPr="007A0D80" w:rsidTr="00DF063A">
        <w:trPr>
          <w:trHeight w:val="2093"/>
        </w:trPr>
        <w:tc>
          <w:tcPr>
            <w:tcW w:w="417" w:type="dxa"/>
            <w:tcBorders>
              <w:top w:val="nil"/>
              <w:left w:val="single" w:sz="4" w:space="0" w:color="auto"/>
              <w:bottom w:val="nil"/>
              <w:right w:val="single" w:sz="4" w:space="0" w:color="auto"/>
            </w:tcBorders>
          </w:tcPr>
          <w:p w:rsidR="00A100DD" w:rsidRPr="007A0D80" w:rsidRDefault="00A100DD" w:rsidP="00BE19B3">
            <w:pPr>
              <w:jc w:val="center"/>
              <w:rPr>
                <w:rFonts w:ascii="Times New Roman" w:hAnsi="Times New Roman" w:cs="Times New Roman"/>
                <w:sz w:val="20"/>
                <w:szCs w:val="20"/>
              </w:rPr>
            </w:pPr>
          </w:p>
        </w:tc>
        <w:tc>
          <w:tcPr>
            <w:tcW w:w="2101" w:type="dxa"/>
            <w:tcBorders>
              <w:top w:val="nil"/>
              <w:left w:val="single" w:sz="4" w:space="0" w:color="auto"/>
              <w:bottom w:val="nil"/>
              <w:right w:val="single" w:sz="4" w:space="0" w:color="auto"/>
            </w:tcBorders>
          </w:tcPr>
          <w:p w:rsidR="00A100DD" w:rsidRPr="007A0D80" w:rsidRDefault="00A100DD" w:rsidP="00BE19B3">
            <w:pPr>
              <w:jc w:val="center"/>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rsidR="00A100DD" w:rsidRPr="007A0D80" w:rsidRDefault="00A100DD" w:rsidP="00BE19B3">
            <w:pPr>
              <w:pStyle w:val="a8"/>
              <w:tabs>
                <w:tab w:val="left" w:pos="376"/>
              </w:tabs>
              <w:jc w:val="center"/>
              <w:rPr>
                <w:rFonts w:ascii="Times New Roman" w:hAnsi="Times New Roman" w:cs="Times New Roman"/>
                <w:sz w:val="20"/>
                <w:szCs w:val="20"/>
              </w:rPr>
            </w:pPr>
          </w:p>
        </w:tc>
        <w:tc>
          <w:tcPr>
            <w:tcW w:w="2400" w:type="dxa"/>
            <w:tcBorders>
              <w:left w:val="single" w:sz="4" w:space="0" w:color="auto"/>
              <w:bottom w:val="single" w:sz="4" w:space="0" w:color="auto"/>
            </w:tcBorders>
          </w:tcPr>
          <w:p w:rsidR="00A100DD" w:rsidRPr="007A0D80" w:rsidRDefault="00282270" w:rsidP="00BE19B3">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39.33</w:t>
            </w:r>
          </w:p>
        </w:tc>
        <w:tc>
          <w:tcPr>
            <w:tcW w:w="8276" w:type="dxa"/>
          </w:tcPr>
          <w:p w:rsidR="00413946" w:rsidRDefault="00413946" w:rsidP="00413946">
            <w:pPr>
              <w:pStyle w:val="a4"/>
              <w:shd w:val="clear" w:color="auto" w:fill="FFFFFF"/>
              <w:spacing w:before="0" w:beforeAutospacing="0" w:after="0" w:afterAutospacing="0"/>
              <w:ind w:firstLine="540"/>
              <w:rPr>
                <w:color w:val="000000"/>
                <w:sz w:val="30"/>
                <w:szCs w:val="30"/>
              </w:rPr>
            </w:pPr>
            <w:r>
              <w:rPr>
                <w:color w:val="000000"/>
                <w:sz w:val="30"/>
                <w:szCs w:val="30"/>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413946" w:rsidRDefault="00413946" w:rsidP="00413946">
            <w:pPr>
              <w:rPr>
                <w:sz w:val="24"/>
                <w:szCs w:val="24"/>
              </w:rPr>
            </w:pPr>
            <w:r>
              <w:t>1) проведение инженерных изысканий;</w:t>
            </w:r>
          </w:p>
          <w:p w:rsidR="00413946" w:rsidRDefault="00413946" w:rsidP="00413946">
            <w:r>
              <w:t>2) капитальный или текущий ремонт линейного объекта;</w:t>
            </w:r>
          </w:p>
          <w:p w:rsidR="00413946" w:rsidRDefault="00413946" w:rsidP="00413946">
            <w:r>
              <w:t>3) строительство временных или </w:t>
            </w:r>
            <w:hyperlink r:id="rId43" w:anchor="dst100005" w:history="1">
              <w:r>
                <w:rPr>
                  <w:rStyle w:val="a5"/>
                  <w:color w:val="1A0DAB"/>
                </w:rPr>
                <w:t>вспомогательных</w:t>
              </w:r>
            </w:hyperlink>
            <w:r>
              <w:t>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413946" w:rsidRDefault="00413946" w:rsidP="00413946">
            <w:r>
              <w:t>4) осуществление геологического изучения недр;</w:t>
            </w:r>
          </w:p>
          <w:p w:rsidR="00413946" w:rsidRPr="0049280B" w:rsidRDefault="00413946" w:rsidP="0049280B">
            <w:r>
              <w:t>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44" w:anchor="dst100006" w:history="1">
              <w:r>
                <w:rPr>
                  <w:rStyle w:val="a5"/>
                  <w:color w:val="1A0DAB"/>
                </w:rPr>
                <w:t>народов</w:t>
              </w:r>
            </w:hyperlink>
            <w:r>
              <w:t> Севера, Сибири и Дальнего Востока Российской Федерации в </w:t>
            </w:r>
            <w:hyperlink r:id="rId45" w:anchor="dst100008" w:history="1">
              <w:r>
                <w:rPr>
                  <w:rStyle w:val="a5"/>
                  <w:color w:val="1A0DAB"/>
                </w:rPr>
                <w:t>местах</w:t>
              </w:r>
            </w:hyperlink>
            <w:r>
              <w:t>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413946" w:rsidRDefault="00413946" w:rsidP="00413946">
            <w:pPr>
              <w:rPr>
                <w:sz w:val="24"/>
                <w:szCs w:val="24"/>
              </w:rPr>
            </w:pPr>
            <w:r>
              <w:t>6) размещение нестационарных торговых объектов, рекламных конструкций, а также иных объектов, </w:t>
            </w:r>
            <w:hyperlink r:id="rId46" w:anchor="dst100009" w:history="1">
              <w:r>
                <w:rPr>
                  <w:rStyle w:val="a5"/>
                  <w:color w:val="1A0DAB"/>
                </w:rPr>
                <w:t>виды</w:t>
              </w:r>
            </w:hyperlink>
            <w:r>
              <w:t> которых устанавливаются Правительством Российской Федерации;</w:t>
            </w:r>
          </w:p>
          <w:p w:rsidR="00413946" w:rsidRDefault="00413946" w:rsidP="00413946">
            <w:r>
              <w:t xml:space="preserve">7) возведение некапитальных строений, сооружений, предназначенных для осуществления </w:t>
            </w:r>
            <w:proofErr w:type="gramStart"/>
            <w:r>
              <w:t>товарной</w:t>
            </w:r>
            <w:proofErr w:type="gramEnd"/>
            <w:r>
              <w:t> </w:t>
            </w:r>
            <w:proofErr w:type="spellStart"/>
            <w:r>
              <w:fldChar w:fldCharType="begin"/>
            </w:r>
            <w:r>
              <w:instrText xml:space="preserve"> HYPERLINK "https://www.consultant.ru/document/cons_doc_LAW_387174/5e9f7a9864bf025af8db522931b3a69f5cafa1b6/" \l "dst20" </w:instrText>
            </w:r>
            <w:r>
              <w:fldChar w:fldCharType="separate"/>
            </w:r>
            <w:r>
              <w:rPr>
                <w:rStyle w:val="a5"/>
                <w:color w:val="1A0DAB"/>
              </w:rPr>
              <w:t>аквакультуры</w:t>
            </w:r>
            <w:proofErr w:type="spellEnd"/>
            <w:r>
              <w:fldChar w:fldCharType="end"/>
            </w:r>
            <w:r>
              <w:t> (товарного рыбоводства);</w:t>
            </w:r>
          </w:p>
          <w:p w:rsidR="00413946" w:rsidRDefault="00413946" w:rsidP="00413946">
            <w:pPr>
              <w:pStyle w:val="a4"/>
              <w:shd w:val="clear" w:color="auto" w:fill="FFFFFF"/>
              <w:spacing w:before="210" w:beforeAutospacing="0" w:after="0" w:afterAutospacing="0"/>
              <w:ind w:firstLine="540"/>
              <w:rPr>
                <w:color w:val="000000"/>
                <w:sz w:val="30"/>
                <w:szCs w:val="30"/>
              </w:rPr>
            </w:pPr>
            <w:r>
              <w:rPr>
                <w:color w:val="000000"/>
                <w:sz w:val="30"/>
                <w:szCs w:val="30"/>
              </w:rP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413946" w:rsidRPr="0049280B" w:rsidRDefault="00413946" w:rsidP="0049280B">
            <w:pPr>
              <w:rPr>
                <w:sz w:val="24"/>
                <w:szCs w:val="24"/>
              </w:rPr>
            </w:pPr>
            <w:r>
              <w:lastRenderedPageBreak/>
              <w:t>9) в целях обеспечения судоходства для возведения на береговой полосе в пределах внутренних водных путей некапитальных строений, сооружений.</w:t>
            </w:r>
          </w:p>
          <w:p w:rsidR="00413946" w:rsidRDefault="00413946" w:rsidP="00413946">
            <w:pPr>
              <w:rPr>
                <w:sz w:val="24"/>
                <w:szCs w:val="24"/>
              </w:rPr>
            </w:pPr>
            <w:r>
              <w:t>2. Использование земель или земельных участков, находящихся в государственной или муниципальной собственности, в целях, указанных в </w:t>
            </w:r>
            <w:hyperlink r:id="rId47" w:anchor="dst1074" w:history="1">
              <w:r>
                <w:rPr>
                  <w:rStyle w:val="a5"/>
                  <w:color w:val="1A0DAB"/>
                </w:rPr>
                <w:t>подпунктах 1</w:t>
              </w:r>
            </w:hyperlink>
            <w:r>
              <w:t> - </w:t>
            </w:r>
            <w:hyperlink r:id="rId48" w:anchor="dst1734" w:history="1">
              <w:r>
                <w:rPr>
                  <w:rStyle w:val="a5"/>
                  <w:color w:val="1A0DAB"/>
                </w:rPr>
                <w:t>5</w:t>
              </w:r>
            </w:hyperlink>
            <w:r>
              <w:t>, </w:t>
            </w:r>
            <w:hyperlink r:id="rId49" w:anchor="dst2282" w:history="1">
              <w:r>
                <w:rPr>
                  <w:rStyle w:val="a5"/>
                  <w:color w:val="1A0DAB"/>
                </w:rPr>
                <w:t>7</w:t>
              </w:r>
            </w:hyperlink>
            <w:r>
              <w:t> и </w:t>
            </w:r>
            <w:hyperlink r:id="rId50" w:anchor="dst2378" w:history="1">
              <w:r>
                <w:rPr>
                  <w:rStyle w:val="a5"/>
                  <w:color w:val="1A0DAB"/>
                </w:rPr>
                <w:t>9 пункта 1</w:t>
              </w:r>
            </w:hyperlink>
            <w:r>
              <w:t> настоящей статьи, осуществляется на основании разрешений уполномоченного органа.</w:t>
            </w:r>
          </w:p>
          <w:p w:rsidR="00413946" w:rsidRDefault="00413946" w:rsidP="00413946">
            <w:pPr>
              <w:rPr>
                <w:sz w:val="24"/>
                <w:szCs w:val="24"/>
              </w:rPr>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413946" w:rsidRDefault="00413946" w:rsidP="00413946">
            <w:r>
              <w:t>4. Указанное в </w:t>
            </w:r>
            <w:hyperlink r:id="rId51" w:anchor="dst1080" w:history="1">
              <w:r>
                <w:rPr>
                  <w:rStyle w:val="a5"/>
                  <w:color w:val="1A0DAB"/>
                </w:rPr>
                <w:t>пункте 2</w:t>
              </w:r>
            </w:hyperlink>
            <w:r>
              <w:t>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A100DD" w:rsidRPr="00282270" w:rsidRDefault="00A100DD" w:rsidP="00282270">
            <w:pPr>
              <w:autoSpaceDE w:val="0"/>
              <w:autoSpaceDN w:val="0"/>
              <w:adjustRightInd w:val="0"/>
              <w:ind w:firstLine="540"/>
              <w:jc w:val="both"/>
              <w:rPr>
                <w:rFonts w:ascii="Times New Roman" w:eastAsiaTheme="minorHAnsi" w:hAnsi="Times New Roman" w:cs="Times New Roman"/>
                <w:color w:val="000000" w:themeColor="text1"/>
                <w:sz w:val="20"/>
                <w:szCs w:val="20"/>
              </w:rPr>
            </w:pPr>
          </w:p>
        </w:tc>
      </w:tr>
      <w:tr w:rsidR="00863105" w:rsidRPr="007A0D80" w:rsidTr="00DF063A">
        <w:trPr>
          <w:trHeight w:val="2093"/>
        </w:trPr>
        <w:tc>
          <w:tcPr>
            <w:tcW w:w="417" w:type="dxa"/>
            <w:vMerge w:val="restart"/>
            <w:tcBorders>
              <w:top w:val="nil"/>
            </w:tcBorders>
          </w:tcPr>
          <w:p w:rsidR="00863105" w:rsidRPr="007A0D80" w:rsidRDefault="00863105" w:rsidP="00BE19B3">
            <w:pPr>
              <w:jc w:val="center"/>
              <w:rPr>
                <w:rFonts w:ascii="Times New Roman" w:hAnsi="Times New Roman" w:cs="Times New Roman"/>
                <w:sz w:val="20"/>
                <w:szCs w:val="20"/>
              </w:rPr>
            </w:pPr>
          </w:p>
        </w:tc>
        <w:tc>
          <w:tcPr>
            <w:tcW w:w="2101" w:type="dxa"/>
            <w:vMerge w:val="restart"/>
            <w:tcBorders>
              <w:top w:val="nil"/>
            </w:tcBorders>
          </w:tcPr>
          <w:p w:rsidR="00863105" w:rsidRPr="007A0D80" w:rsidRDefault="00863105" w:rsidP="00BE19B3">
            <w:pPr>
              <w:jc w:val="center"/>
              <w:rPr>
                <w:rFonts w:ascii="Times New Roman" w:eastAsia="Times New Roman" w:hAnsi="Times New Roman" w:cs="Times New Roman"/>
                <w:sz w:val="20"/>
                <w:szCs w:val="20"/>
                <w:lang w:eastAsia="ru-RU"/>
              </w:rPr>
            </w:pPr>
          </w:p>
        </w:tc>
        <w:tc>
          <w:tcPr>
            <w:tcW w:w="2127" w:type="dxa"/>
            <w:vMerge w:val="restart"/>
            <w:tcBorders>
              <w:top w:val="nil"/>
            </w:tcBorders>
          </w:tcPr>
          <w:p w:rsidR="00863105" w:rsidRPr="007A0D80" w:rsidRDefault="00863105" w:rsidP="00BE19B3">
            <w:pPr>
              <w:pStyle w:val="a8"/>
              <w:tabs>
                <w:tab w:val="left" w:pos="376"/>
              </w:tabs>
              <w:jc w:val="center"/>
              <w:rPr>
                <w:rFonts w:ascii="Times New Roman" w:hAnsi="Times New Roman" w:cs="Times New Roman"/>
                <w:sz w:val="20"/>
                <w:szCs w:val="20"/>
              </w:rPr>
            </w:pPr>
          </w:p>
        </w:tc>
        <w:tc>
          <w:tcPr>
            <w:tcW w:w="2400" w:type="dxa"/>
            <w:tcBorders>
              <w:bottom w:val="single" w:sz="4" w:space="0" w:color="auto"/>
            </w:tcBorders>
          </w:tcPr>
          <w:p w:rsidR="00863105" w:rsidRPr="007A0D80" w:rsidRDefault="00863105" w:rsidP="00282270">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1, 2 статьи 39.36</w:t>
            </w:r>
          </w:p>
        </w:tc>
        <w:tc>
          <w:tcPr>
            <w:tcW w:w="8276" w:type="dxa"/>
          </w:tcPr>
          <w:p w:rsidR="00863105" w:rsidRPr="00282270" w:rsidRDefault="00863105" w:rsidP="00282270">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282270">
              <w:rPr>
                <w:rFonts w:ascii="Times New Roman" w:eastAsiaTheme="minorHAnsi" w:hAnsi="Times New Roman" w:cs="Times New Roman"/>
                <w:color w:val="000000" w:themeColor="text1"/>
                <w:sz w:val="20"/>
                <w:szCs w:val="20"/>
              </w:rP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52" w:history="1">
              <w:r w:rsidRPr="00282270">
                <w:rPr>
                  <w:rFonts w:ascii="Times New Roman" w:eastAsiaTheme="minorHAnsi" w:hAnsi="Times New Roman" w:cs="Times New Roman"/>
                  <w:color w:val="000000" w:themeColor="text1"/>
                  <w:sz w:val="20"/>
                  <w:szCs w:val="20"/>
                </w:rPr>
                <w:t>законом</w:t>
              </w:r>
            </w:hyperlink>
            <w:r w:rsidRPr="00282270">
              <w:rPr>
                <w:rFonts w:ascii="Times New Roman" w:eastAsiaTheme="minorHAnsi" w:hAnsi="Times New Roman" w:cs="Times New Roman"/>
                <w:color w:val="000000" w:themeColor="text1"/>
                <w:sz w:val="20"/>
                <w:szCs w:val="20"/>
              </w:rPr>
              <w:t xml:space="preserve"> от 28 декабря 2009 года </w:t>
            </w:r>
            <w:r>
              <w:rPr>
                <w:rFonts w:ascii="Times New Roman" w:eastAsiaTheme="minorHAnsi" w:hAnsi="Times New Roman" w:cs="Times New Roman"/>
                <w:color w:val="000000" w:themeColor="text1"/>
                <w:sz w:val="20"/>
                <w:szCs w:val="20"/>
              </w:rPr>
              <w:t>№</w:t>
            </w:r>
            <w:r w:rsidRPr="00282270">
              <w:rPr>
                <w:rFonts w:ascii="Times New Roman" w:eastAsiaTheme="minorHAnsi" w:hAnsi="Times New Roman" w:cs="Times New Roman"/>
                <w:color w:val="000000" w:themeColor="text1"/>
                <w:sz w:val="20"/>
                <w:szCs w:val="20"/>
              </w:rPr>
              <w:t xml:space="preserve"> 381-ФЗ </w:t>
            </w:r>
            <w:r>
              <w:rPr>
                <w:rFonts w:ascii="Times New Roman" w:eastAsiaTheme="minorHAnsi" w:hAnsi="Times New Roman" w:cs="Times New Roman"/>
                <w:color w:val="000000" w:themeColor="text1"/>
                <w:sz w:val="20"/>
                <w:szCs w:val="20"/>
              </w:rPr>
              <w:t>«</w:t>
            </w:r>
            <w:r w:rsidRPr="00282270">
              <w:rPr>
                <w:rFonts w:ascii="Times New Roman" w:eastAsiaTheme="minorHAnsi" w:hAnsi="Times New Roman" w:cs="Times New Roman"/>
                <w:color w:val="000000" w:themeColor="text1"/>
                <w:sz w:val="20"/>
                <w:szCs w:val="20"/>
              </w:rPr>
              <w:t>Об основах государственного регулирования торговой деят</w:t>
            </w:r>
            <w:r>
              <w:rPr>
                <w:rFonts w:ascii="Times New Roman" w:eastAsiaTheme="minorHAnsi" w:hAnsi="Times New Roman" w:cs="Times New Roman"/>
                <w:color w:val="000000" w:themeColor="text1"/>
                <w:sz w:val="20"/>
                <w:szCs w:val="20"/>
              </w:rPr>
              <w:t>ельности в Российской Федерации»</w:t>
            </w:r>
            <w:r w:rsidRPr="00282270">
              <w:rPr>
                <w:rFonts w:ascii="Times New Roman" w:eastAsiaTheme="minorHAnsi" w:hAnsi="Times New Roman" w:cs="Times New Roman"/>
                <w:color w:val="000000" w:themeColor="text1"/>
                <w:sz w:val="20"/>
                <w:szCs w:val="20"/>
              </w:rPr>
              <w:t>.</w:t>
            </w:r>
          </w:p>
          <w:p w:rsidR="00863105" w:rsidRPr="00282270" w:rsidRDefault="00863105" w:rsidP="00282270">
            <w:pPr>
              <w:autoSpaceDE w:val="0"/>
              <w:autoSpaceDN w:val="0"/>
              <w:adjustRightInd w:val="0"/>
              <w:ind w:firstLine="539"/>
              <w:jc w:val="both"/>
              <w:rPr>
                <w:rFonts w:ascii="Times New Roman" w:eastAsiaTheme="minorHAnsi" w:hAnsi="Times New Roman" w:cs="Times New Roman"/>
                <w:color w:val="000000" w:themeColor="text1"/>
                <w:sz w:val="20"/>
                <w:szCs w:val="20"/>
              </w:rPr>
            </w:pPr>
            <w:r w:rsidRPr="00282270">
              <w:rPr>
                <w:rFonts w:ascii="Times New Roman" w:eastAsiaTheme="minorHAnsi" w:hAnsi="Times New Roman" w:cs="Times New Roman"/>
                <w:color w:val="000000" w:themeColor="text1"/>
                <w:sz w:val="20"/>
                <w:szCs w:val="20"/>
              </w:rP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53" w:history="1">
              <w:r w:rsidRPr="00282270">
                <w:rPr>
                  <w:rFonts w:ascii="Times New Roman" w:eastAsiaTheme="minorHAnsi" w:hAnsi="Times New Roman" w:cs="Times New Roman"/>
                  <w:color w:val="000000" w:themeColor="text1"/>
                  <w:sz w:val="20"/>
                  <w:szCs w:val="20"/>
                </w:rPr>
                <w:t>законом</w:t>
              </w:r>
            </w:hyperlink>
            <w:r>
              <w:rPr>
                <w:rFonts w:ascii="Times New Roman" w:eastAsiaTheme="minorHAnsi" w:hAnsi="Times New Roman" w:cs="Times New Roman"/>
                <w:color w:val="000000" w:themeColor="text1"/>
                <w:sz w:val="20"/>
                <w:szCs w:val="20"/>
              </w:rPr>
              <w:t xml:space="preserve"> от 13 марта 2006 года № 38-ФЗ «О рекламе».</w:t>
            </w:r>
          </w:p>
        </w:tc>
      </w:tr>
      <w:tr w:rsidR="00863105" w:rsidRPr="007A0D80" w:rsidTr="00DF063A">
        <w:trPr>
          <w:trHeight w:val="1114"/>
        </w:trPr>
        <w:tc>
          <w:tcPr>
            <w:tcW w:w="417" w:type="dxa"/>
            <w:vMerge/>
            <w:tcBorders>
              <w:top w:val="nil"/>
              <w:bottom w:val="nil"/>
            </w:tcBorders>
          </w:tcPr>
          <w:p w:rsidR="00863105" w:rsidRPr="007A0D80" w:rsidRDefault="00863105" w:rsidP="004A09ED">
            <w:pPr>
              <w:jc w:val="center"/>
              <w:rPr>
                <w:rFonts w:ascii="Times New Roman" w:hAnsi="Times New Roman" w:cs="Times New Roman"/>
                <w:sz w:val="20"/>
                <w:szCs w:val="20"/>
              </w:rPr>
            </w:pPr>
          </w:p>
        </w:tc>
        <w:tc>
          <w:tcPr>
            <w:tcW w:w="2101" w:type="dxa"/>
            <w:vMerge/>
            <w:tcBorders>
              <w:top w:val="nil"/>
              <w:bottom w:val="nil"/>
            </w:tcBorders>
          </w:tcPr>
          <w:p w:rsidR="00863105" w:rsidRPr="007A0D80" w:rsidRDefault="00863105" w:rsidP="004A09ED">
            <w:pPr>
              <w:jc w:val="center"/>
              <w:rPr>
                <w:rFonts w:ascii="Times New Roman" w:eastAsia="Times New Roman" w:hAnsi="Times New Roman" w:cs="Times New Roman"/>
                <w:sz w:val="20"/>
                <w:szCs w:val="20"/>
                <w:lang w:eastAsia="ru-RU"/>
              </w:rPr>
            </w:pPr>
          </w:p>
        </w:tc>
        <w:tc>
          <w:tcPr>
            <w:tcW w:w="2127" w:type="dxa"/>
            <w:vMerge/>
            <w:tcBorders>
              <w:top w:val="nil"/>
              <w:bottom w:val="nil"/>
            </w:tcBorders>
          </w:tcPr>
          <w:p w:rsidR="00863105" w:rsidRPr="007A0D80" w:rsidRDefault="00863105" w:rsidP="00AD539F">
            <w:pPr>
              <w:pStyle w:val="a8"/>
              <w:tabs>
                <w:tab w:val="left" w:pos="376"/>
              </w:tabs>
              <w:rPr>
                <w:rFonts w:ascii="Times New Roman" w:hAnsi="Times New Roman" w:cs="Times New Roman"/>
                <w:sz w:val="20"/>
                <w:szCs w:val="20"/>
              </w:rPr>
            </w:pPr>
          </w:p>
        </w:tc>
        <w:tc>
          <w:tcPr>
            <w:tcW w:w="2400" w:type="dxa"/>
            <w:tcBorders>
              <w:bottom w:val="single" w:sz="4" w:space="0" w:color="auto"/>
            </w:tcBorders>
          </w:tcPr>
          <w:p w:rsidR="00863105" w:rsidRPr="007A0D80" w:rsidRDefault="00863105"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42</w:t>
            </w:r>
          </w:p>
        </w:tc>
        <w:tc>
          <w:tcPr>
            <w:tcW w:w="8276" w:type="dxa"/>
          </w:tcPr>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Собственники земельных участков и лица, не являющиеся собственниками земельных участков, обязаны:</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сохранять межевые, геодезические и другие специальные знаки, установленные на земельных участках в соответствии с законодательством;</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осуществлять мероприятия по охране земель, лесов, водных объектов и других природных ресурсов, в том числе меры пожарной безопасности;</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своевременно приступать к использованию земельных участков в случаях, если сроки освоения земельных участков предусмотрены договорами;</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своевременно производить платежи за землю;</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54" w:history="1">
              <w:r w:rsidRPr="009C30D7">
                <w:rPr>
                  <w:rFonts w:ascii="Times New Roman" w:eastAsiaTheme="minorHAnsi" w:hAnsi="Times New Roman" w:cs="Times New Roman"/>
                  <w:color w:val="000000" w:themeColor="text1"/>
                  <w:sz w:val="20"/>
                  <w:szCs w:val="20"/>
                </w:rPr>
                <w:t>законодательства</w:t>
              </w:r>
            </w:hyperlink>
            <w:r w:rsidRPr="009C30D7">
              <w:rPr>
                <w:rFonts w:ascii="Times New Roman" w:eastAsiaTheme="minorHAnsi" w:hAnsi="Times New Roman" w:cs="Times New Roman"/>
                <w:color w:val="000000" w:themeColor="text1"/>
                <w:sz w:val="20"/>
                <w:szCs w:val="20"/>
              </w:rPr>
              <w:t xml:space="preserve"> о градостроительной деятельности;</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не допускать загрязнение, истощение, деградацию, порчу, уничтожение земель и почв и иное негативное воздействие на земли и почвы;</w:t>
            </w:r>
          </w:p>
          <w:p w:rsidR="00863105" w:rsidRPr="009C30D7" w:rsidRDefault="00863105" w:rsidP="009C30D7">
            <w:pPr>
              <w:autoSpaceDE w:val="0"/>
              <w:autoSpaceDN w:val="0"/>
              <w:adjustRightInd w:val="0"/>
              <w:ind w:firstLine="540"/>
              <w:jc w:val="both"/>
              <w:rPr>
                <w:rFonts w:ascii="Times New Roman" w:eastAsiaTheme="minorHAnsi" w:hAnsi="Times New Roman" w:cs="Times New Roman"/>
                <w:color w:val="000000" w:themeColor="text1"/>
                <w:sz w:val="20"/>
                <w:szCs w:val="20"/>
              </w:rPr>
            </w:pPr>
            <w:proofErr w:type="gramStart"/>
            <w:r w:rsidRPr="009C30D7">
              <w:rPr>
                <w:rFonts w:ascii="Times New Roman" w:eastAsiaTheme="minorHAnsi" w:hAnsi="Times New Roman" w:cs="Times New Roman"/>
                <w:color w:val="000000" w:themeColor="text1"/>
                <w:sz w:val="20"/>
                <w:szCs w:val="20"/>
              </w:rPr>
              <w:lastRenderedPageBreak/>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9C30D7">
              <w:rPr>
                <w:rFonts w:ascii="Times New Roman" w:eastAsiaTheme="minorHAnsi" w:hAnsi="Times New Roman" w:cs="Times New Roman"/>
                <w:color w:val="000000" w:themeColor="text1"/>
                <w:sz w:val="20"/>
                <w:szCs w:val="20"/>
              </w:rPr>
              <w:t>аммиакопроводов</w:t>
            </w:r>
            <w:proofErr w:type="spellEnd"/>
            <w:r w:rsidRPr="009C30D7">
              <w:rPr>
                <w:rFonts w:ascii="Times New Roman" w:eastAsiaTheme="minorHAnsi" w:hAnsi="Times New Roman" w:cs="Times New Roman"/>
                <w:color w:val="000000" w:themeColor="text1"/>
                <w:sz w:val="20"/>
                <w:szCs w:val="20"/>
              </w:rPr>
              <w:t>, по предупреждению чрезвычайных ситуаций, по ликвидации последствий возникших на них аварий, катастроф;</w:t>
            </w:r>
            <w:proofErr w:type="gramEnd"/>
          </w:p>
          <w:p w:rsidR="00863105" w:rsidRPr="00E55961" w:rsidRDefault="00863105"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9C30D7">
              <w:rPr>
                <w:rFonts w:ascii="Times New Roman" w:eastAsiaTheme="minorHAnsi" w:hAnsi="Times New Roman" w:cs="Times New Roman"/>
                <w:color w:val="000000" w:themeColor="text1"/>
                <w:sz w:val="20"/>
                <w:szCs w:val="20"/>
              </w:rPr>
              <w:t>выполнять иные требования, предусмотренные настоящим Кодексо</w:t>
            </w:r>
            <w:r>
              <w:rPr>
                <w:rFonts w:ascii="Times New Roman" w:eastAsiaTheme="minorHAnsi" w:hAnsi="Times New Roman" w:cs="Times New Roman"/>
                <w:color w:val="000000" w:themeColor="text1"/>
                <w:sz w:val="20"/>
                <w:szCs w:val="20"/>
              </w:rPr>
              <w:t>м, федеральными законами.</w:t>
            </w:r>
          </w:p>
        </w:tc>
      </w:tr>
      <w:tr w:rsidR="00A44BFE" w:rsidRPr="007A0D80" w:rsidTr="00DF063A">
        <w:trPr>
          <w:trHeight w:val="830"/>
        </w:trPr>
        <w:tc>
          <w:tcPr>
            <w:tcW w:w="417" w:type="dxa"/>
            <w:tcBorders>
              <w:top w:val="nil"/>
              <w:left w:val="single" w:sz="4" w:space="0" w:color="auto"/>
              <w:bottom w:val="nil"/>
              <w:right w:val="single" w:sz="4" w:space="0" w:color="auto"/>
            </w:tcBorders>
          </w:tcPr>
          <w:p w:rsidR="00A44BFE" w:rsidRPr="007A0D80" w:rsidRDefault="00A44BFE" w:rsidP="004A09ED">
            <w:pPr>
              <w:jc w:val="center"/>
              <w:rPr>
                <w:rFonts w:ascii="Times New Roman" w:hAnsi="Times New Roman" w:cs="Times New Roman"/>
                <w:sz w:val="20"/>
                <w:szCs w:val="20"/>
              </w:rPr>
            </w:pPr>
          </w:p>
        </w:tc>
        <w:tc>
          <w:tcPr>
            <w:tcW w:w="2101" w:type="dxa"/>
            <w:tcBorders>
              <w:top w:val="nil"/>
              <w:left w:val="single" w:sz="4" w:space="0" w:color="auto"/>
              <w:bottom w:val="nil"/>
              <w:right w:val="single" w:sz="4" w:space="0" w:color="auto"/>
            </w:tcBorders>
          </w:tcPr>
          <w:p w:rsidR="00A44BFE" w:rsidRPr="007A0D80" w:rsidRDefault="00A44BFE" w:rsidP="004A09ED">
            <w:pPr>
              <w:jc w:val="center"/>
              <w:rPr>
                <w:rFonts w:ascii="Times New Roman" w:eastAsia="Times New Roman" w:hAnsi="Times New Roman" w:cs="Times New Roman"/>
                <w:sz w:val="20"/>
                <w:szCs w:val="20"/>
                <w:lang w:eastAsia="ru-RU"/>
              </w:rPr>
            </w:pPr>
          </w:p>
        </w:tc>
        <w:tc>
          <w:tcPr>
            <w:tcW w:w="2127" w:type="dxa"/>
            <w:tcBorders>
              <w:top w:val="nil"/>
              <w:left w:val="single" w:sz="4" w:space="0" w:color="auto"/>
              <w:bottom w:val="nil"/>
              <w:right w:val="single" w:sz="4" w:space="0" w:color="auto"/>
            </w:tcBorders>
          </w:tcPr>
          <w:p w:rsidR="00A44BFE" w:rsidRPr="007A0D80" w:rsidRDefault="00A44BFE" w:rsidP="00AD539F">
            <w:pPr>
              <w:pStyle w:val="a8"/>
              <w:tabs>
                <w:tab w:val="left" w:pos="376"/>
              </w:tabs>
              <w:rPr>
                <w:rFonts w:ascii="Times New Roman" w:hAnsi="Times New Roman" w:cs="Times New Roman"/>
                <w:sz w:val="20"/>
                <w:szCs w:val="20"/>
              </w:rPr>
            </w:pPr>
          </w:p>
        </w:tc>
        <w:tc>
          <w:tcPr>
            <w:tcW w:w="2400" w:type="dxa"/>
            <w:tcBorders>
              <w:left w:val="single" w:sz="4" w:space="0" w:color="auto"/>
            </w:tcBorders>
          </w:tcPr>
          <w:p w:rsidR="00A44BFE" w:rsidRDefault="00B6211C"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w:t>
            </w:r>
            <w:r w:rsidR="00E55961">
              <w:rPr>
                <w:rFonts w:ascii="Times New Roman" w:eastAsia="Times New Roman" w:hAnsi="Times New Roman" w:cs="Times New Roman"/>
                <w:sz w:val="20"/>
                <w:szCs w:val="20"/>
                <w:lang w:eastAsia="ru-RU"/>
              </w:rPr>
              <w:t xml:space="preserve">татья 85 </w:t>
            </w:r>
          </w:p>
        </w:tc>
        <w:tc>
          <w:tcPr>
            <w:tcW w:w="8276" w:type="dxa"/>
          </w:tcPr>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sz w:val="20"/>
                <w:szCs w:val="20"/>
              </w:rPr>
              <w:t>1.</w:t>
            </w:r>
            <w:r w:rsidRPr="00E55961">
              <w:rPr>
                <w:rFonts w:ascii="Times New Roman" w:eastAsiaTheme="minorHAnsi" w:hAnsi="Times New Roman" w:cs="Times New Roman"/>
                <w:color w:val="000000" w:themeColor="text1"/>
                <w:sz w:val="20"/>
                <w:szCs w:val="20"/>
              </w:rPr>
              <w:t xml:space="preserve">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1) жилым;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2) общественно-деловым;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3) производственным;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4) инженерных и транспортных инфраструктур;</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5) рекреационным;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6) сельскохозяйственного использования;</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7) специального назначения;</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8) военных объектов;</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9) иным территориальным зонам.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2. Границы территориальных зон должны отвечать требованиям принадлежности каждого земельного участка только к одной зоне.</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55" w:history="1">
              <w:r w:rsidRPr="00E55961">
                <w:rPr>
                  <w:rFonts w:ascii="Times New Roman" w:eastAsiaTheme="minorHAnsi" w:hAnsi="Times New Roman" w:cs="Times New Roman"/>
                  <w:color w:val="000000" w:themeColor="text1"/>
                  <w:sz w:val="20"/>
                  <w:szCs w:val="20"/>
                </w:rPr>
                <w:t>видом</w:t>
              </w:r>
            </w:hyperlink>
            <w:r w:rsidRPr="00E55961">
              <w:rPr>
                <w:rFonts w:ascii="Times New Roman" w:eastAsiaTheme="minorHAnsi" w:hAnsi="Times New Roman" w:cs="Times New Roman"/>
                <w:color w:val="000000" w:themeColor="text1"/>
                <w:sz w:val="20"/>
                <w:szCs w:val="20"/>
              </w:rPr>
              <w:t xml:space="preserve"> разрешенного использования.</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виды их использования не входят в перечень видов разрешенного использования;</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их размеры не соответствуют предельным значениям, установленным градостроительным регламентом.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w:t>
            </w:r>
            <w:r w:rsidRPr="00E55961">
              <w:rPr>
                <w:rFonts w:ascii="Times New Roman" w:eastAsiaTheme="minorHAnsi" w:hAnsi="Times New Roman" w:cs="Times New Roman"/>
                <w:color w:val="000000" w:themeColor="text1"/>
                <w:sz w:val="20"/>
                <w:szCs w:val="20"/>
              </w:rPr>
              <w:lastRenderedPageBreak/>
              <w:t>для жизни и здоровья людей, окружающей среды, памятников истории и культуры.</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 xml:space="preserve">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w:t>
            </w:r>
            <w:proofErr w:type="spellStart"/>
            <w:r w:rsidRPr="00E55961">
              <w:rPr>
                <w:rFonts w:ascii="Times New Roman" w:eastAsiaTheme="minorHAnsi" w:hAnsi="Times New Roman" w:cs="Times New Roman"/>
                <w:color w:val="000000" w:themeColor="text1"/>
                <w:sz w:val="20"/>
                <w:szCs w:val="20"/>
              </w:rPr>
              <w:t>среднеэтажной</w:t>
            </w:r>
            <w:proofErr w:type="spellEnd"/>
            <w:r w:rsidRPr="00E55961">
              <w:rPr>
                <w:rFonts w:ascii="Times New Roman" w:eastAsiaTheme="minorHAnsi" w:hAnsi="Times New Roman" w:cs="Times New Roman"/>
                <w:color w:val="000000" w:themeColor="text1"/>
                <w:sz w:val="20"/>
                <w:szCs w:val="20"/>
              </w:rPr>
              <w:t xml:space="preserve"> смешанной жилой застройки и многоэтажной жилой застройки, а также иных видов застройки согласно градостроительным регламентам.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 xml:space="preserve">Земельные участки, включенные в состав зон особо охраняемых территорий, используются в соответствии с требованиями, установленными </w:t>
            </w:r>
            <w:hyperlink r:id="rId56" w:history="1">
              <w:r w:rsidRPr="00E55961">
                <w:rPr>
                  <w:rFonts w:ascii="Times New Roman" w:eastAsiaTheme="minorHAnsi" w:hAnsi="Times New Roman" w:cs="Times New Roman"/>
                  <w:color w:val="000000" w:themeColor="text1"/>
                  <w:sz w:val="20"/>
                  <w:szCs w:val="20"/>
                </w:rPr>
                <w:t>статьями 94</w:t>
              </w:r>
            </w:hyperlink>
            <w:r w:rsidRPr="00E55961">
              <w:rPr>
                <w:rFonts w:ascii="Times New Roman" w:eastAsiaTheme="minorHAnsi" w:hAnsi="Times New Roman" w:cs="Times New Roman"/>
                <w:color w:val="000000" w:themeColor="text1"/>
                <w:sz w:val="20"/>
                <w:szCs w:val="20"/>
              </w:rPr>
              <w:t xml:space="preserve"> - </w:t>
            </w:r>
            <w:hyperlink r:id="rId57" w:history="1">
              <w:r w:rsidRPr="00E55961">
                <w:rPr>
                  <w:rFonts w:ascii="Times New Roman" w:eastAsiaTheme="minorHAnsi" w:hAnsi="Times New Roman" w:cs="Times New Roman"/>
                  <w:color w:val="000000" w:themeColor="text1"/>
                  <w:sz w:val="20"/>
                  <w:szCs w:val="20"/>
                </w:rPr>
                <w:t>100</w:t>
              </w:r>
            </w:hyperlink>
            <w:r w:rsidRPr="00E55961">
              <w:rPr>
                <w:rFonts w:ascii="Times New Roman" w:eastAsiaTheme="minorHAnsi" w:hAnsi="Times New Roman" w:cs="Times New Roman"/>
                <w:color w:val="000000" w:themeColor="text1"/>
                <w:sz w:val="20"/>
                <w:szCs w:val="20"/>
              </w:rPr>
              <w:t xml:space="preserve"> настоящего Кодекса.</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55961" w:rsidRPr="00E55961" w:rsidRDefault="00E55961" w:rsidP="00E55961">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44BFE" w:rsidRPr="009C30D7" w:rsidRDefault="00E55961" w:rsidP="00B6211C">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E55961">
              <w:rPr>
                <w:rFonts w:ascii="Times New Roman" w:eastAsiaTheme="minorHAnsi" w:hAnsi="Times New Roman" w:cs="Times New Roman"/>
                <w:color w:val="000000" w:themeColor="text1"/>
                <w:sz w:val="20"/>
                <w:szCs w:val="20"/>
              </w:rPr>
              <w:lastRenderedPageBreak/>
              <w:t xml:space="preserve">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w:t>
            </w:r>
            <w:r w:rsidR="00B6211C">
              <w:rPr>
                <w:rFonts w:ascii="Times New Roman" w:eastAsiaTheme="minorHAnsi" w:hAnsi="Times New Roman" w:cs="Times New Roman"/>
                <w:color w:val="000000" w:themeColor="text1"/>
                <w:sz w:val="20"/>
                <w:szCs w:val="20"/>
              </w:rPr>
              <w:t>зон и не подлежат приватизации.</w:t>
            </w:r>
          </w:p>
        </w:tc>
      </w:tr>
      <w:tr w:rsidR="0076322E" w:rsidRPr="007A0D80" w:rsidTr="00DF063A">
        <w:trPr>
          <w:trHeight w:val="1726"/>
        </w:trPr>
        <w:tc>
          <w:tcPr>
            <w:tcW w:w="417" w:type="dxa"/>
            <w:vMerge w:val="restart"/>
            <w:tcBorders>
              <w:top w:val="nil"/>
            </w:tcBorders>
          </w:tcPr>
          <w:p w:rsidR="0076322E" w:rsidRPr="007A0D80" w:rsidRDefault="0076322E" w:rsidP="004A09ED">
            <w:pPr>
              <w:jc w:val="center"/>
              <w:rPr>
                <w:rFonts w:ascii="Times New Roman" w:hAnsi="Times New Roman" w:cs="Times New Roman"/>
                <w:sz w:val="20"/>
                <w:szCs w:val="20"/>
              </w:rPr>
            </w:pPr>
          </w:p>
        </w:tc>
        <w:tc>
          <w:tcPr>
            <w:tcW w:w="2101" w:type="dxa"/>
            <w:vMerge w:val="restart"/>
            <w:tcBorders>
              <w:top w:val="nil"/>
            </w:tcBorders>
          </w:tcPr>
          <w:p w:rsidR="0076322E" w:rsidRPr="007A0D80" w:rsidRDefault="0076322E" w:rsidP="004A09ED">
            <w:pPr>
              <w:jc w:val="center"/>
              <w:rPr>
                <w:rFonts w:ascii="Times New Roman" w:eastAsia="Times New Roman" w:hAnsi="Times New Roman" w:cs="Times New Roman"/>
                <w:sz w:val="20"/>
                <w:szCs w:val="20"/>
                <w:lang w:eastAsia="ru-RU"/>
              </w:rPr>
            </w:pPr>
          </w:p>
        </w:tc>
        <w:tc>
          <w:tcPr>
            <w:tcW w:w="2127" w:type="dxa"/>
            <w:vMerge w:val="restart"/>
            <w:tcBorders>
              <w:top w:val="nil"/>
            </w:tcBorders>
          </w:tcPr>
          <w:p w:rsidR="0076322E" w:rsidRPr="007A0D80" w:rsidRDefault="0076322E" w:rsidP="00AD539F">
            <w:pPr>
              <w:pStyle w:val="a8"/>
              <w:tabs>
                <w:tab w:val="left" w:pos="376"/>
              </w:tabs>
              <w:rPr>
                <w:rFonts w:ascii="Times New Roman" w:hAnsi="Times New Roman" w:cs="Times New Roman"/>
                <w:sz w:val="20"/>
                <w:szCs w:val="20"/>
              </w:rPr>
            </w:pPr>
          </w:p>
        </w:tc>
        <w:tc>
          <w:tcPr>
            <w:tcW w:w="2400" w:type="dxa"/>
          </w:tcPr>
          <w:p w:rsidR="0076322E" w:rsidRDefault="0076322E"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88</w:t>
            </w:r>
          </w:p>
        </w:tc>
        <w:tc>
          <w:tcPr>
            <w:tcW w:w="8276" w:type="dxa"/>
          </w:tcPr>
          <w:p w:rsidR="0076322E" w:rsidRDefault="0076322E" w:rsidP="00B6211C">
            <w:pPr>
              <w:autoSpaceDE w:val="0"/>
              <w:autoSpaceDN w:val="0"/>
              <w:adjustRightInd w:val="0"/>
              <w:ind w:firstLine="539"/>
              <w:jc w:val="both"/>
              <w:rPr>
                <w:rFonts w:ascii="Times New Roman" w:hAnsi="Times New Roman" w:cs="Times New Roman"/>
                <w:sz w:val="20"/>
                <w:szCs w:val="20"/>
              </w:rPr>
            </w:pPr>
            <w:r>
              <w:rPr>
                <w:rFonts w:ascii="Times New Roman" w:hAnsi="Times New Roman" w:cs="Times New Roman"/>
                <w:sz w:val="20"/>
                <w:szCs w:val="20"/>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6322E" w:rsidRPr="00B6211C" w:rsidRDefault="0076322E" w:rsidP="00B6211C">
            <w:pPr>
              <w:autoSpaceDE w:val="0"/>
              <w:autoSpaceDN w:val="0"/>
              <w:adjustRightInd w:val="0"/>
              <w:ind w:firstLine="539"/>
              <w:jc w:val="both"/>
              <w:rPr>
                <w:rFonts w:ascii="Times New Roman" w:hAnsi="Times New Roman" w:cs="Times New Roman"/>
                <w:sz w:val="20"/>
                <w:szCs w:val="20"/>
              </w:rPr>
            </w:pPr>
            <w:r>
              <w:rPr>
                <w:rFonts w:ascii="Times New Roman" w:hAnsi="Times New Roman" w:cs="Times New Roman"/>
                <w:sz w:val="20"/>
                <w:szCs w:val="20"/>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tc>
      </w:tr>
      <w:tr w:rsidR="0076322E" w:rsidRPr="007A0D80" w:rsidTr="00DF063A">
        <w:trPr>
          <w:trHeight w:val="2093"/>
        </w:trPr>
        <w:tc>
          <w:tcPr>
            <w:tcW w:w="417" w:type="dxa"/>
            <w:vMerge/>
          </w:tcPr>
          <w:p w:rsidR="0076322E" w:rsidRPr="007A0D80" w:rsidRDefault="0076322E" w:rsidP="004A09ED">
            <w:pPr>
              <w:jc w:val="center"/>
              <w:rPr>
                <w:rFonts w:ascii="Times New Roman" w:hAnsi="Times New Roman" w:cs="Times New Roman"/>
                <w:sz w:val="20"/>
                <w:szCs w:val="20"/>
              </w:rPr>
            </w:pPr>
          </w:p>
        </w:tc>
        <w:tc>
          <w:tcPr>
            <w:tcW w:w="2101" w:type="dxa"/>
            <w:vMerge/>
          </w:tcPr>
          <w:p w:rsidR="0076322E" w:rsidRPr="007A0D80" w:rsidRDefault="0076322E" w:rsidP="004A09ED">
            <w:pPr>
              <w:jc w:val="center"/>
              <w:rPr>
                <w:rFonts w:ascii="Times New Roman" w:eastAsia="Times New Roman" w:hAnsi="Times New Roman" w:cs="Times New Roman"/>
                <w:sz w:val="20"/>
                <w:szCs w:val="20"/>
                <w:lang w:eastAsia="ru-RU"/>
              </w:rPr>
            </w:pPr>
          </w:p>
        </w:tc>
        <w:tc>
          <w:tcPr>
            <w:tcW w:w="2127" w:type="dxa"/>
            <w:vMerge/>
          </w:tcPr>
          <w:p w:rsidR="0076322E" w:rsidRPr="007A0D80" w:rsidRDefault="0076322E" w:rsidP="00AD539F">
            <w:pPr>
              <w:pStyle w:val="a8"/>
              <w:tabs>
                <w:tab w:val="left" w:pos="376"/>
              </w:tabs>
              <w:rPr>
                <w:rFonts w:ascii="Times New Roman" w:hAnsi="Times New Roman" w:cs="Times New Roman"/>
                <w:sz w:val="20"/>
                <w:szCs w:val="20"/>
              </w:rPr>
            </w:pPr>
          </w:p>
        </w:tc>
        <w:tc>
          <w:tcPr>
            <w:tcW w:w="2400" w:type="dxa"/>
          </w:tcPr>
          <w:p w:rsidR="0076322E" w:rsidRDefault="0076322E"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89</w:t>
            </w:r>
          </w:p>
        </w:tc>
        <w:tc>
          <w:tcPr>
            <w:tcW w:w="8276" w:type="dxa"/>
          </w:tcPr>
          <w:p w:rsidR="0076322E" w:rsidRDefault="0076322E" w:rsidP="00B6211C">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76322E" w:rsidRDefault="0076322E" w:rsidP="00B6211C">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2. В целях обеспечения деятельности организаций и объектов энергетики могут предоставляться земельные участки для:</w:t>
            </w:r>
          </w:p>
          <w:p w:rsidR="0076322E" w:rsidRDefault="0076322E" w:rsidP="00B6211C">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76322E" w:rsidRPr="007702AF" w:rsidRDefault="0076322E" w:rsidP="007702AF">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tc>
      </w:tr>
      <w:tr w:rsidR="0076322E" w:rsidRPr="007A0D80" w:rsidTr="00DF063A">
        <w:trPr>
          <w:trHeight w:val="2093"/>
        </w:trPr>
        <w:tc>
          <w:tcPr>
            <w:tcW w:w="417" w:type="dxa"/>
            <w:vMerge/>
          </w:tcPr>
          <w:p w:rsidR="0076322E" w:rsidRPr="007A0D80" w:rsidRDefault="0076322E" w:rsidP="004A09ED">
            <w:pPr>
              <w:jc w:val="center"/>
              <w:rPr>
                <w:rFonts w:ascii="Times New Roman" w:hAnsi="Times New Roman" w:cs="Times New Roman"/>
                <w:sz w:val="20"/>
                <w:szCs w:val="20"/>
              </w:rPr>
            </w:pPr>
          </w:p>
        </w:tc>
        <w:tc>
          <w:tcPr>
            <w:tcW w:w="2101" w:type="dxa"/>
            <w:vMerge/>
          </w:tcPr>
          <w:p w:rsidR="0076322E" w:rsidRPr="007A0D80" w:rsidRDefault="0076322E" w:rsidP="004A09ED">
            <w:pPr>
              <w:jc w:val="center"/>
              <w:rPr>
                <w:rFonts w:ascii="Times New Roman" w:eastAsia="Times New Roman" w:hAnsi="Times New Roman" w:cs="Times New Roman"/>
                <w:sz w:val="20"/>
                <w:szCs w:val="20"/>
                <w:lang w:eastAsia="ru-RU"/>
              </w:rPr>
            </w:pPr>
          </w:p>
        </w:tc>
        <w:tc>
          <w:tcPr>
            <w:tcW w:w="2127" w:type="dxa"/>
            <w:vMerge/>
          </w:tcPr>
          <w:p w:rsidR="0076322E" w:rsidRPr="007A0D80" w:rsidRDefault="0076322E" w:rsidP="00AD539F">
            <w:pPr>
              <w:pStyle w:val="a8"/>
              <w:tabs>
                <w:tab w:val="left" w:pos="376"/>
              </w:tabs>
              <w:rPr>
                <w:rFonts w:ascii="Times New Roman" w:hAnsi="Times New Roman" w:cs="Times New Roman"/>
                <w:sz w:val="20"/>
                <w:szCs w:val="20"/>
              </w:rPr>
            </w:pPr>
          </w:p>
        </w:tc>
        <w:tc>
          <w:tcPr>
            <w:tcW w:w="2400" w:type="dxa"/>
          </w:tcPr>
          <w:p w:rsidR="0076322E" w:rsidRDefault="0076322E"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1-3, 8 статьи 90</w:t>
            </w:r>
          </w:p>
        </w:tc>
        <w:tc>
          <w:tcPr>
            <w:tcW w:w="8276" w:type="dxa"/>
          </w:tcPr>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sz w:val="20"/>
                <w:szCs w:val="20"/>
              </w:rPr>
              <w:t>1. Зе</w:t>
            </w:r>
            <w:r w:rsidRPr="007702AF">
              <w:rPr>
                <w:rFonts w:ascii="Times New Roman" w:eastAsiaTheme="minorHAnsi" w:hAnsi="Times New Roman" w:cs="Times New Roman"/>
                <w:color w:val="000000" w:themeColor="text1"/>
                <w:sz w:val="20"/>
                <w:szCs w:val="20"/>
              </w:rPr>
              <w:t xml:space="preserve">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58" w:history="1">
              <w:r w:rsidRPr="007702AF">
                <w:rPr>
                  <w:rFonts w:ascii="Times New Roman" w:eastAsiaTheme="minorHAnsi" w:hAnsi="Times New Roman" w:cs="Times New Roman"/>
                  <w:color w:val="000000" w:themeColor="text1"/>
                  <w:sz w:val="20"/>
                  <w:szCs w:val="20"/>
                </w:rPr>
                <w:t>законами</w:t>
              </w:r>
            </w:hyperlink>
            <w:r w:rsidRPr="007702AF">
              <w:rPr>
                <w:rFonts w:ascii="Times New Roman" w:eastAsiaTheme="minorHAnsi" w:hAnsi="Times New Roman" w:cs="Times New Roman"/>
                <w:color w:val="000000" w:themeColor="text1"/>
                <w:sz w:val="20"/>
                <w:szCs w:val="20"/>
              </w:rPr>
              <w:t xml:space="preserve"> и законами субъектов Российской Федерации.</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1) размещения железнодорожных путей;</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3) установления полос отвода.</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w:t>
            </w:r>
            <w:r w:rsidRPr="007702AF">
              <w:rPr>
                <w:rFonts w:ascii="Times New Roman" w:eastAsiaTheme="minorHAnsi" w:hAnsi="Times New Roman" w:cs="Times New Roman"/>
                <w:color w:val="000000" w:themeColor="text1"/>
                <w:sz w:val="20"/>
                <w:szCs w:val="20"/>
              </w:rPr>
              <w:lastRenderedPageBreak/>
              <w:t xml:space="preserve">иных целей при условии соблюдения требований безопасности движения, установленных федеральными </w:t>
            </w:r>
            <w:hyperlink r:id="rId59" w:history="1">
              <w:r w:rsidRPr="007702AF">
                <w:rPr>
                  <w:rFonts w:ascii="Times New Roman" w:eastAsiaTheme="minorHAnsi" w:hAnsi="Times New Roman" w:cs="Times New Roman"/>
                  <w:color w:val="000000" w:themeColor="text1"/>
                  <w:sz w:val="20"/>
                  <w:szCs w:val="20"/>
                </w:rPr>
                <w:t>законами</w:t>
              </w:r>
            </w:hyperlink>
            <w:r w:rsidRPr="007702AF">
              <w:rPr>
                <w:rFonts w:ascii="Times New Roman" w:eastAsiaTheme="minorHAnsi" w:hAnsi="Times New Roman" w:cs="Times New Roman"/>
                <w:color w:val="000000" w:themeColor="text1"/>
                <w:sz w:val="20"/>
                <w:szCs w:val="20"/>
              </w:rPr>
              <w:t>.</w:t>
            </w:r>
          </w:p>
          <w:p w:rsidR="0076322E" w:rsidRPr="007702AF" w:rsidRDefault="00561A0D"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hyperlink r:id="rId60" w:history="1">
              <w:r w:rsidR="0076322E" w:rsidRPr="007702AF">
                <w:rPr>
                  <w:rFonts w:ascii="Times New Roman" w:eastAsiaTheme="minorHAnsi" w:hAnsi="Times New Roman" w:cs="Times New Roman"/>
                  <w:color w:val="000000" w:themeColor="text1"/>
                  <w:sz w:val="20"/>
                  <w:szCs w:val="20"/>
                </w:rPr>
                <w:t>Порядок</w:t>
              </w:r>
            </w:hyperlink>
            <w:r w:rsidR="0076322E" w:rsidRPr="007702AF">
              <w:rPr>
                <w:rFonts w:ascii="Times New Roman" w:eastAsiaTheme="minorHAnsi" w:hAnsi="Times New Roman" w:cs="Times New Roman"/>
                <w:color w:val="000000" w:themeColor="text1"/>
                <w:sz w:val="20"/>
                <w:szCs w:val="20"/>
              </w:rPr>
              <w:t xml:space="preserve"> установления и использования полос отвода железных дорог определяется Правительством Российской Федерации.</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3. В целях обеспечения дорожной деятельности могут предоставляться земельные участки для:</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 xml:space="preserve">1) </w:t>
            </w:r>
            <w:hyperlink r:id="rId61" w:history="1">
              <w:r w:rsidRPr="007702AF">
                <w:rPr>
                  <w:rFonts w:ascii="Times New Roman" w:eastAsiaTheme="minorHAnsi" w:hAnsi="Times New Roman" w:cs="Times New Roman"/>
                  <w:color w:val="000000" w:themeColor="text1"/>
                  <w:sz w:val="20"/>
                  <w:szCs w:val="20"/>
                </w:rPr>
                <w:t>размещения</w:t>
              </w:r>
            </w:hyperlink>
            <w:r w:rsidRPr="007702AF">
              <w:rPr>
                <w:rFonts w:ascii="Times New Roman" w:eastAsiaTheme="minorHAnsi" w:hAnsi="Times New Roman" w:cs="Times New Roman"/>
                <w:color w:val="000000" w:themeColor="text1"/>
                <w:sz w:val="20"/>
                <w:szCs w:val="20"/>
              </w:rPr>
              <w:t xml:space="preserve"> автомобильных дорог;</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 xml:space="preserve">3) </w:t>
            </w:r>
            <w:hyperlink r:id="rId62" w:history="1">
              <w:r w:rsidRPr="007702AF">
                <w:rPr>
                  <w:rFonts w:ascii="Times New Roman" w:eastAsiaTheme="minorHAnsi" w:hAnsi="Times New Roman" w:cs="Times New Roman"/>
                  <w:color w:val="000000" w:themeColor="text1"/>
                  <w:sz w:val="20"/>
                  <w:szCs w:val="20"/>
                </w:rPr>
                <w:t>установления</w:t>
              </w:r>
            </w:hyperlink>
            <w:r w:rsidRPr="007702AF">
              <w:rPr>
                <w:rFonts w:ascii="Times New Roman" w:eastAsiaTheme="minorHAnsi" w:hAnsi="Times New Roman" w:cs="Times New Roman"/>
                <w:color w:val="000000" w:themeColor="text1"/>
                <w:sz w:val="20"/>
                <w:szCs w:val="20"/>
              </w:rPr>
              <w:t xml:space="preserve"> полос отвода автомобильных дорог.</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76322E" w:rsidRPr="007702AF" w:rsidRDefault="0076322E"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w:t>
            </w:r>
            <w:r>
              <w:rPr>
                <w:rFonts w:ascii="Times New Roman" w:eastAsiaTheme="minorHAnsi" w:hAnsi="Times New Roman" w:cs="Times New Roman"/>
                <w:color w:val="000000" w:themeColor="text1"/>
                <w:sz w:val="20"/>
                <w:szCs w:val="20"/>
              </w:rPr>
              <w:t>ем охранных зон таких объектов.</w:t>
            </w:r>
          </w:p>
        </w:tc>
      </w:tr>
      <w:tr w:rsidR="00B6211C" w:rsidRPr="007A0D80" w:rsidTr="00DF063A">
        <w:trPr>
          <w:trHeight w:val="2093"/>
        </w:trPr>
        <w:tc>
          <w:tcPr>
            <w:tcW w:w="417" w:type="dxa"/>
            <w:tcBorders>
              <w:top w:val="nil"/>
            </w:tcBorders>
          </w:tcPr>
          <w:p w:rsidR="00B6211C" w:rsidRPr="007A0D80" w:rsidRDefault="00B6211C" w:rsidP="004A09ED">
            <w:pPr>
              <w:jc w:val="center"/>
              <w:rPr>
                <w:rFonts w:ascii="Times New Roman" w:hAnsi="Times New Roman" w:cs="Times New Roman"/>
                <w:sz w:val="20"/>
                <w:szCs w:val="20"/>
              </w:rPr>
            </w:pPr>
          </w:p>
        </w:tc>
        <w:tc>
          <w:tcPr>
            <w:tcW w:w="2101" w:type="dxa"/>
            <w:tcBorders>
              <w:top w:val="nil"/>
            </w:tcBorders>
          </w:tcPr>
          <w:p w:rsidR="00B6211C" w:rsidRPr="007A0D80" w:rsidRDefault="00B6211C" w:rsidP="004A09ED">
            <w:pPr>
              <w:jc w:val="center"/>
              <w:rPr>
                <w:rFonts w:ascii="Times New Roman" w:eastAsia="Times New Roman" w:hAnsi="Times New Roman" w:cs="Times New Roman"/>
                <w:sz w:val="20"/>
                <w:szCs w:val="20"/>
                <w:lang w:eastAsia="ru-RU"/>
              </w:rPr>
            </w:pPr>
          </w:p>
        </w:tc>
        <w:tc>
          <w:tcPr>
            <w:tcW w:w="2127" w:type="dxa"/>
            <w:tcBorders>
              <w:top w:val="nil"/>
            </w:tcBorders>
          </w:tcPr>
          <w:p w:rsidR="00B6211C" w:rsidRPr="007A0D80" w:rsidRDefault="00B6211C" w:rsidP="00AD539F">
            <w:pPr>
              <w:pStyle w:val="a8"/>
              <w:tabs>
                <w:tab w:val="left" w:pos="376"/>
              </w:tabs>
              <w:rPr>
                <w:rFonts w:ascii="Times New Roman" w:hAnsi="Times New Roman" w:cs="Times New Roman"/>
                <w:sz w:val="20"/>
                <w:szCs w:val="20"/>
              </w:rPr>
            </w:pPr>
          </w:p>
        </w:tc>
        <w:tc>
          <w:tcPr>
            <w:tcW w:w="2400" w:type="dxa"/>
          </w:tcPr>
          <w:p w:rsidR="00B6211C" w:rsidRDefault="00773F57"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7 статьи 95</w:t>
            </w:r>
          </w:p>
        </w:tc>
        <w:tc>
          <w:tcPr>
            <w:tcW w:w="8276" w:type="dxa"/>
          </w:tcPr>
          <w:p w:rsidR="007702AF" w:rsidRPr="007702AF" w:rsidRDefault="007702AF"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7. На землях особо охраняемых природных территорий федерального значения запрещаются:</w:t>
            </w:r>
          </w:p>
          <w:p w:rsidR="007702AF" w:rsidRPr="007702AF" w:rsidRDefault="007702AF"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7702AF" w:rsidRPr="007702AF" w:rsidRDefault="007702AF"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7702AF" w:rsidRPr="007702AF" w:rsidRDefault="007702AF"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7702AF" w:rsidRPr="007702AF" w:rsidRDefault="007702AF"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r w:rsidRPr="007702AF">
              <w:rPr>
                <w:rFonts w:ascii="Times New Roman" w:eastAsiaTheme="minorHAnsi" w:hAnsi="Times New Roman" w:cs="Times New Roman"/>
                <w:color w:val="000000" w:themeColor="text1"/>
                <w:sz w:val="20"/>
                <w:szCs w:val="20"/>
              </w:rPr>
              <w:t>4) иные виды деятельности, запрещенные федеральными законами.</w:t>
            </w:r>
          </w:p>
          <w:p w:rsidR="00B6211C" w:rsidRDefault="00B6211C" w:rsidP="00E55961">
            <w:pPr>
              <w:autoSpaceDE w:val="0"/>
              <w:autoSpaceDN w:val="0"/>
              <w:adjustRightInd w:val="0"/>
              <w:ind w:firstLine="540"/>
              <w:jc w:val="both"/>
              <w:rPr>
                <w:rFonts w:ascii="Times New Roman" w:eastAsiaTheme="minorHAnsi" w:hAnsi="Times New Roman" w:cs="Times New Roman"/>
                <w:sz w:val="20"/>
                <w:szCs w:val="20"/>
              </w:rPr>
            </w:pPr>
          </w:p>
        </w:tc>
      </w:tr>
      <w:tr w:rsidR="00773F57" w:rsidRPr="007A0D80" w:rsidTr="00DF063A">
        <w:trPr>
          <w:trHeight w:val="2093"/>
        </w:trPr>
        <w:tc>
          <w:tcPr>
            <w:tcW w:w="417" w:type="dxa"/>
          </w:tcPr>
          <w:p w:rsidR="00773F57" w:rsidRPr="007A0D80" w:rsidRDefault="00773F57" w:rsidP="004A09ED">
            <w:pPr>
              <w:jc w:val="center"/>
              <w:rPr>
                <w:rFonts w:ascii="Times New Roman" w:hAnsi="Times New Roman" w:cs="Times New Roman"/>
                <w:sz w:val="20"/>
                <w:szCs w:val="20"/>
              </w:rPr>
            </w:pPr>
          </w:p>
        </w:tc>
        <w:tc>
          <w:tcPr>
            <w:tcW w:w="2101" w:type="dxa"/>
            <w:tcBorders>
              <w:top w:val="nil"/>
            </w:tcBorders>
          </w:tcPr>
          <w:p w:rsidR="00773F57" w:rsidRPr="007A0D80" w:rsidRDefault="00773F57" w:rsidP="004A09ED">
            <w:pPr>
              <w:jc w:val="center"/>
              <w:rPr>
                <w:rFonts w:ascii="Times New Roman" w:eastAsia="Times New Roman" w:hAnsi="Times New Roman" w:cs="Times New Roman"/>
                <w:sz w:val="20"/>
                <w:szCs w:val="20"/>
                <w:lang w:eastAsia="ru-RU"/>
              </w:rPr>
            </w:pPr>
          </w:p>
        </w:tc>
        <w:tc>
          <w:tcPr>
            <w:tcW w:w="2127" w:type="dxa"/>
            <w:tcBorders>
              <w:top w:val="nil"/>
            </w:tcBorders>
          </w:tcPr>
          <w:p w:rsidR="00773F57" w:rsidRPr="007A0D80" w:rsidRDefault="00773F57" w:rsidP="00AD539F">
            <w:pPr>
              <w:pStyle w:val="a8"/>
              <w:tabs>
                <w:tab w:val="left" w:pos="376"/>
              </w:tabs>
              <w:rPr>
                <w:rFonts w:ascii="Times New Roman" w:hAnsi="Times New Roman" w:cs="Times New Roman"/>
                <w:sz w:val="20"/>
                <w:szCs w:val="20"/>
              </w:rPr>
            </w:pPr>
          </w:p>
        </w:tc>
        <w:tc>
          <w:tcPr>
            <w:tcW w:w="2400" w:type="dxa"/>
          </w:tcPr>
          <w:p w:rsidR="00773F57" w:rsidRDefault="00BB03C6"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2-4 статьи 97</w:t>
            </w:r>
          </w:p>
        </w:tc>
        <w:tc>
          <w:tcPr>
            <w:tcW w:w="8276" w:type="dxa"/>
          </w:tcPr>
          <w:p w:rsidR="00773F57" w:rsidRDefault="00773F57" w:rsidP="00773F57">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BB03C6" w:rsidRDefault="00BB03C6" w:rsidP="00BB03C6">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773F57" w:rsidRPr="00BB03C6" w:rsidRDefault="00BB03C6" w:rsidP="00BB03C6">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773F57" w:rsidRPr="007A0D80" w:rsidTr="00DF063A">
        <w:trPr>
          <w:trHeight w:val="2093"/>
        </w:trPr>
        <w:tc>
          <w:tcPr>
            <w:tcW w:w="417" w:type="dxa"/>
          </w:tcPr>
          <w:p w:rsidR="00773F57" w:rsidRPr="007A0D80" w:rsidRDefault="00773F57" w:rsidP="004A09ED">
            <w:pPr>
              <w:jc w:val="center"/>
              <w:rPr>
                <w:rFonts w:ascii="Times New Roman" w:hAnsi="Times New Roman" w:cs="Times New Roman"/>
                <w:sz w:val="20"/>
                <w:szCs w:val="20"/>
              </w:rPr>
            </w:pPr>
          </w:p>
        </w:tc>
        <w:tc>
          <w:tcPr>
            <w:tcW w:w="2101" w:type="dxa"/>
          </w:tcPr>
          <w:p w:rsidR="00773F57" w:rsidRPr="007A0D80" w:rsidRDefault="00773F57" w:rsidP="004A09ED">
            <w:pPr>
              <w:jc w:val="center"/>
              <w:rPr>
                <w:rFonts w:ascii="Times New Roman" w:eastAsia="Times New Roman" w:hAnsi="Times New Roman" w:cs="Times New Roman"/>
                <w:sz w:val="20"/>
                <w:szCs w:val="20"/>
                <w:lang w:eastAsia="ru-RU"/>
              </w:rPr>
            </w:pPr>
          </w:p>
        </w:tc>
        <w:tc>
          <w:tcPr>
            <w:tcW w:w="2127" w:type="dxa"/>
          </w:tcPr>
          <w:p w:rsidR="00773F57" w:rsidRPr="007A0D80" w:rsidRDefault="00773F57" w:rsidP="00AD539F">
            <w:pPr>
              <w:pStyle w:val="a8"/>
              <w:tabs>
                <w:tab w:val="left" w:pos="376"/>
              </w:tabs>
              <w:rPr>
                <w:rFonts w:ascii="Times New Roman" w:hAnsi="Times New Roman" w:cs="Times New Roman"/>
                <w:sz w:val="20"/>
                <w:szCs w:val="20"/>
              </w:rPr>
            </w:pPr>
          </w:p>
        </w:tc>
        <w:tc>
          <w:tcPr>
            <w:tcW w:w="2400" w:type="dxa"/>
          </w:tcPr>
          <w:p w:rsidR="00773F57" w:rsidRDefault="00BB03C6"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3, 5 статьи 98</w:t>
            </w:r>
          </w:p>
        </w:tc>
        <w:tc>
          <w:tcPr>
            <w:tcW w:w="8276" w:type="dxa"/>
          </w:tcPr>
          <w:p w:rsidR="00BB03C6" w:rsidRDefault="00BB03C6" w:rsidP="00BB03C6">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773F57" w:rsidRPr="00BB03C6" w:rsidRDefault="00BB03C6" w:rsidP="00BB03C6">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5. На землях рекреационного </w:t>
            </w:r>
            <w:r w:rsidRPr="00BB03C6">
              <w:rPr>
                <w:rFonts w:ascii="Times New Roman" w:eastAsiaTheme="minorHAnsi" w:hAnsi="Times New Roman" w:cs="Times New Roman"/>
                <w:color w:val="000000" w:themeColor="text1"/>
                <w:sz w:val="20"/>
                <w:szCs w:val="20"/>
              </w:rPr>
              <w:t xml:space="preserve">назначения </w:t>
            </w:r>
            <w:hyperlink r:id="rId63" w:history="1">
              <w:r w:rsidRPr="00BB03C6">
                <w:rPr>
                  <w:rFonts w:ascii="Times New Roman" w:eastAsiaTheme="minorHAnsi" w:hAnsi="Times New Roman" w:cs="Times New Roman"/>
                  <w:color w:val="000000" w:themeColor="text1"/>
                  <w:sz w:val="20"/>
                  <w:szCs w:val="20"/>
                </w:rPr>
                <w:t>запрещается</w:t>
              </w:r>
            </w:hyperlink>
            <w:r w:rsidRPr="00BB03C6">
              <w:rPr>
                <w:rFonts w:ascii="Times New Roman" w:eastAsiaTheme="minorHAnsi" w:hAnsi="Times New Roman" w:cs="Times New Roman"/>
                <w:color w:val="000000" w:themeColor="text1"/>
                <w:sz w:val="20"/>
                <w:szCs w:val="20"/>
              </w:rPr>
              <w:t xml:space="preserve"> деятельность</w:t>
            </w:r>
            <w:r>
              <w:rPr>
                <w:rFonts w:ascii="Times New Roman" w:eastAsiaTheme="minorHAnsi" w:hAnsi="Times New Roman" w:cs="Times New Roman"/>
                <w:sz w:val="20"/>
                <w:szCs w:val="20"/>
              </w:rPr>
              <w:t>, не соответствующая их целевому назначению.</w:t>
            </w:r>
          </w:p>
        </w:tc>
      </w:tr>
      <w:tr w:rsidR="00773F57" w:rsidRPr="007A0D80" w:rsidTr="00DF063A">
        <w:trPr>
          <w:trHeight w:val="2093"/>
        </w:trPr>
        <w:tc>
          <w:tcPr>
            <w:tcW w:w="417" w:type="dxa"/>
          </w:tcPr>
          <w:p w:rsidR="00773F57" w:rsidRPr="007A0D80" w:rsidRDefault="00773F57" w:rsidP="004A09ED">
            <w:pPr>
              <w:jc w:val="center"/>
              <w:rPr>
                <w:rFonts w:ascii="Times New Roman" w:hAnsi="Times New Roman" w:cs="Times New Roman"/>
                <w:sz w:val="20"/>
                <w:szCs w:val="20"/>
              </w:rPr>
            </w:pPr>
          </w:p>
        </w:tc>
        <w:tc>
          <w:tcPr>
            <w:tcW w:w="2101" w:type="dxa"/>
          </w:tcPr>
          <w:p w:rsidR="00773F57" w:rsidRPr="007A0D80" w:rsidRDefault="00773F57" w:rsidP="004A09ED">
            <w:pPr>
              <w:jc w:val="center"/>
              <w:rPr>
                <w:rFonts w:ascii="Times New Roman" w:eastAsia="Times New Roman" w:hAnsi="Times New Roman" w:cs="Times New Roman"/>
                <w:sz w:val="20"/>
                <w:szCs w:val="20"/>
                <w:lang w:eastAsia="ru-RU"/>
              </w:rPr>
            </w:pPr>
          </w:p>
        </w:tc>
        <w:tc>
          <w:tcPr>
            <w:tcW w:w="2127" w:type="dxa"/>
          </w:tcPr>
          <w:p w:rsidR="00773F57" w:rsidRPr="007A0D80" w:rsidRDefault="00773F57" w:rsidP="00AD539F">
            <w:pPr>
              <w:pStyle w:val="a8"/>
              <w:tabs>
                <w:tab w:val="left" w:pos="376"/>
              </w:tabs>
              <w:rPr>
                <w:rFonts w:ascii="Times New Roman" w:hAnsi="Times New Roman" w:cs="Times New Roman"/>
                <w:sz w:val="20"/>
                <w:szCs w:val="20"/>
              </w:rPr>
            </w:pPr>
          </w:p>
        </w:tc>
        <w:tc>
          <w:tcPr>
            <w:tcW w:w="2400" w:type="dxa"/>
          </w:tcPr>
          <w:p w:rsidR="00773F57" w:rsidRDefault="006524E9"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2, 3 статьи 99</w:t>
            </w:r>
          </w:p>
        </w:tc>
        <w:tc>
          <w:tcPr>
            <w:tcW w:w="8276" w:type="dxa"/>
          </w:tcPr>
          <w:p w:rsidR="006524E9" w:rsidRPr="006524E9" w:rsidRDefault="006524E9" w:rsidP="006524E9">
            <w:pPr>
              <w:pStyle w:val="a9"/>
              <w:numPr>
                <w:ilvl w:val="0"/>
                <w:numId w:val="4"/>
              </w:numPr>
              <w:autoSpaceDE w:val="0"/>
              <w:autoSpaceDN w:val="0"/>
              <w:adjustRightInd w:val="0"/>
              <w:ind w:left="0" w:firstLine="487"/>
              <w:jc w:val="both"/>
              <w:rPr>
                <w:rFonts w:ascii="Times New Roman" w:eastAsiaTheme="minorHAnsi" w:hAnsi="Times New Roman" w:cs="Times New Roman"/>
                <w:sz w:val="20"/>
                <w:szCs w:val="20"/>
              </w:rPr>
            </w:pPr>
            <w:r w:rsidRPr="006524E9">
              <w:rPr>
                <w:rFonts w:ascii="Times New Roman" w:eastAsiaTheme="minorHAnsi" w:hAnsi="Times New Roman" w:cs="Times New Roman"/>
                <w:sz w:val="20"/>
                <w:szCs w:val="20"/>
              </w:rPr>
              <w:t>Земли историко-культурного назначения используются строго в соответствии с их целевым назначением.</w:t>
            </w:r>
          </w:p>
          <w:p w:rsidR="006524E9" w:rsidRPr="006524E9" w:rsidRDefault="006524E9" w:rsidP="006524E9">
            <w:pPr>
              <w:autoSpaceDE w:val="0"/>
              <w:autoSpaceDN w:val="0"/>
              <w:adjustRightInd w:val="0"/>
              <w:ind w:firstLine="487"/>
              <w:jc w:val="both"/>
              <w:rPr>
                <w:rFonts w:ascii="Times New Roman" w:eastAsiaTheme="minorHAnsi" w:hAnsi="Times New Roman" w:cs="Times New Roman"/>
                <w:color w:val="000000" w:themeColor="text1"/>
                <w:sz w:val="20"/>
                <w:szCs w:val="20"/>
              </w:rPr>
            </w:pPr>
            <w:r w:rsidRPr="006524E9">
              <w:rPr>
                <w:rFonts w:ascii="Times New Roman" w:eastAsiaTheme="minorHAnsi" w:hAnsi="Times New Roman" w:cs="Times New Roman"/>
                <w:sz w:val="20"/>
                <w:szCs w:val="20"/>
              </w:rPr>
              <w:t xml:space="preserve">Изменение целевого назначения земель историко-культурного назначения и не соответствующая их целевому назначению </w:t>
            </w:r>
            <w:r w:rsidRPr="006524E9">
              <w:rPr>
                <w:rFonts w:ascii="Times New Roman" w:eastAsiaTheme="minorHAnsi" w:hAnsi="Times New Roman" w:cs="Times New Roman"/>
                <w:color w:val="000000" w:themeColor="text1"/>
                <w:sz w:val="20"/>
                <w:szCs w:val="20"/>
              </w:rPr>
              <w:t xml:space="preserve">деятельность </w:t>
            </w:r>
            <w:hyperlink r:id="rId64" w:history="1">
              <w:r w:rsidRPr="006524E9">
                <w:rPr>
                  <w:rFonts w:ascii="Times New Roman" w:eastAsiaTheme="minorHAnsi" w:hAnsi="Times New Roman" w:cs="Times New Roman"/>
                  <w:color w:val="000000" w:themeColor="text1"/>
                  <w:sz w:val="20"/>
                  <w:szCs w:val="20"/>
                </w:rPr>
                <w:t>не допускаются</w:t>
              </w:r>
            </w:hyperlink>
            <w:r w:rsidRPr="006524E9">
              <w:rPr>
                <w:rFonts w:ascii="Times New Roman" w:eastAsiaTheme="minorHAnsi" w:hAnsi="Times New Roman" w:cs="Times New Roman"/>
                <w:color w:val="000000" w:themeColor="text1"/>
                <w:sz w:val="20"/>
                <w:szCs w:val="20"/>
              </w:rPr>
              <w:t>.</w:t>
            </w:r>
          </w:p>
          <w:p w:rsidR="006524E9" w:rsidRDefault="006524E9" w:rsidP="006524E9">
            <w:pPr>
              <w:pStyle w:val="a9"/>
              <w:numPr>
                <w:ilvl w:val="0"/>
                <w:numId w:val="4"/>
              </w:numPr>
              <w:autoSpaceDE w:val="0"/>
              <w:autoSpaceDN w:val="0"/>
              <w:adjustRightInd w:val="0"/>
              <w:ind w:left="0" w:firstLine="487"/>
              <w:jc w:val="both"/>
              <w:rPr>
                <w:rFonts w:ascii="Times New Roman" w:eastAsiaTheme="minorHAnsi" w:hAnsi="Times New Roman" w:cs="Times New Roman"/>
                <w:color w:val="000000" w:themeColor="text1"/>
                <w:sz w:val="20"/>
                <w:szCs w:val="20"/>
              </w:rPr>
            </w:pPr>
            <w:r w:rsidRPr="006524E9">
              <w:rPr>
                <w:rFonts w:ascii="Times New Roman" w:eastAsiaTheme="minorHAnsi" w:hAnsi="Times New Roman" w:cs="Times New Roman"/>
                <w:color w:val="000000" w:themeColor="text1"/>
                <w:sz w:val="20"/>
                <w:szCs w:val="20"/>
              </w:rPr>
              <w:t xml:space="preserve">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65" w:history="1">
              <w:r w:rsidRPr="006524E9">
                <w:rPr>
                  <w:rFonts w:ascii="Times New Roman" w:eastAsiaTheme="minorHAnsi" w:hAnsi="Times New Roman" w:cs="Times New Roman"/>
                  <w:color w:val="000000" w:themeColor="text1"/>
                  <w:sz w:val="20"/>
                  <w:szCs w:val="20"/>
                </w:rPr>
                <w:t>законодательством</w:t>
              </w:r>
            </w:hyperlink>
            <w:r w:rsidRPr="006524E9">
              <w:rPr>
                <w:rFonts w:ascii="Times New Roman" w:eastAsiaTheme="minorHAnsi" w:hAnsi="Times New Roman" w:cs="Times New Roman"/>
                <w:color w:val="000000" w:themeColor="text1"/>
                <w:sz w:val="20"/>
                <w:szCs w:val="20"/>
              </w:rPr>
              <w:t xml:space="preserve">. </w:t>
            </w:r>
          </w:p>
          <w:p w:rsidR="006524E9" w:rsidRPr="006524E9" w:rsidRDefault="006524E9" w:rsidP="006524E9">
            <w:pPr>
              <w:autoSpaceDE w:val="0"/>
              <w:autoSpaceDN w:val="0"/>
              <w:adjustRightInd w:val="0"/>
              <w:ind w:firstLine="487"/>
              <w:jc w:val="both"/>
              <w:rPr>
                <w:rFonts w:ascii="Times New Roman" w:eastAsiaTheme="minorHAnsi" w:hAnsi="Times New Roman" w:cs="Times New Roman"/>
                <w:color w:val="000000" w:themeColor="text1"/>
                <w:sz w:val="20"/>
                <w:szCs w:val="20"/>
              </w:rPr>
            </w:pPr>
            <w:r w:rsidRPr="006524E9">
              <w:rPr>
                <w:rFonts w:ascii="Times New Roman" w:eastAsiaTheme="minorHAnsi" w:hAnsi="Times New Roman" w:cs="Times New Roman"/>
                <w:color w:val="000000" w:themeColor="text1"/>
                <w:sz w:val="20"/>
                <w:szCs w:val="20"/>
              </w:rPr>
              <w:t>На отдельных землях историко-культурного назн</w:t>
            </w:r>
            <w:r w:rsidRPr="006524E9">
              <w:rPr>
                <w:rFonts w:ascii="Times New Roman" w:eastAsiaTheme="minorHAnsi" w:hAnsi="Times New Roman" w:cs="Times New Roman"/>
                <w:sz w:val="20"/>
                <w:szCs w:val="20"/>
              </w:rPr>
              <w:t>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773F57" w:rsidRPr="007702AF" w:rsidRDefault="00773F57" w:rsidP="007702AF">
            <w:pPr>
              <w:autoSpaceDE w:val="0"/>
              <w:autoSpaceDN w:val="0"/>
              <w:adjustRightInd w:val="0"/>
              <w:ind w:firstLine="540"/>
              <w:jc w:val="both"/>
              <w:rPr>
                <w:rFonts w:ascii="Times New Roman" w:eastAsiaTheme="minorHAnsi" w:hAnsi="Times New Roman" w:cs="Times New Roman"/>
                <w:color w:val="000000" w:themeColor="text1"/>
                <w:sz w:val="20"/>
                <w:szCs w:val="20"/>
              </w:rPr>
            </w:pPr>
          </w:p>
        </w:tc>
      </w:tr>
      <w:tr w:rsidR="00A06BF9" w:rsidRPr="007A0D80" w:rsidTr="00DF063A">
        <w:trPr>
          <w:trHeight w:val="2093"/>
        </w:trPr>
        <w:tc>
          <w:tcPr>
            <w:tcW w:w="417" w:type="dxa"/>
            <w:vMerge w:val="restart"/>
          </w:tcPr>
          <w:p w:rsidR="00A06BF9" w:rsidRPr="007A0D80" w:rsidRDefault="00A06BF9" w:rsidP="004A09ED">
            <w:pPr>
              <w:jc w:val="center"/>
              <w:rPr>
                <w:rFonts w:ascii="Times New Roman" w:hAnsi="Times New Roman" w:cs="Times New Roman"/>
                <w:sz w:val="20"/>
                <w:szCs w:val="20"/>
              </w:rPr>
            </w:pPr>
            <w:r>
              <w:rPr>
                <w:rFonts w:ascii="Times New Roman" w:hAnsi="Times New Roman" w:cs="Times New Roman"/>
                <w:sz w:val="20"/>
                <w:szCs w:val="20"/>
              </w:rPr>
              <w:lastRenderedPageBreak/>
              <w:t>2.</w:t>
            </w:r>
          </w:p>
        </w:tc>
        <w:tc>
          <w:tcPr>
            <w:tcW w:w="2101" w:type="dxa"/>
            <w:vMerge w:val="restart"/>
          </w:tcPr>
          <w:p w:rsidR="00A06BF9" w:rsidRPr="007A0D80" w:rsidRDefault="00A06BF9" w:rsidP="004A09ED">
            <w:pPr>
              <w:jc w:val="center"/>
              <w:rPr>
                <w:rFonts w:ascii="Times New Roman" w:eastAsia="Times New Roman" w:hAnsi="Times New Roman" w:cs="Times New Roman"/>
                <w:sz w:val="20"/>
                <w:szCs w:val="20"/>
                <w:lang w:eastAsia="ru-RU"/>
              </w:rPr>
            </w:pPr>
            <w:r w:rsidRPr="006524E9">
              <w:rPr>
                <w:rFonts w:ascii="Times New Roman" w:eastAsia="Times New Roman" w:hAnsi="Times New Roman" w:cs="Times New Roman"/>
                <w:sz w:val="20"/>
                <w:szCs w:val="20"/>
                <w:lang w:eastAsia="ru-RU"/>
              </w:rPr>
              <w:t>Гражданский кодекс Росс</w:t>
            </w:r>
            <w:r>
              <w:rPr>
                <w:rFonts w:ascii="Times New Roman" w:eastAsia="Times New Roman" w:hAnsi="Times New Roman" w:cs="Times New Roman"/>
                <w:sz w:val="20"/>
                <w:szCs w:val="20"/>
                <w:lang w:eastAsia="ru-RU"/>
              </w:rPr>
              <w:t>ийской Федерации (часть первая) от 30.11.1994 №</w:t>
            </w:r>
            <w:r w:rsidRPr="006524E9">
              <w:rPr>
                <w:rFonts w:ascii="Times New Roman" w:eastAsia="Times New Roman" w:hAnsi="Times New Roman" w:cs="Times New Roman"/>
                <w:sz w:val="20"/>
                <w:szCs w:val="20"/>
                <w:lang w:eastAsia="ru-RU"/>
              </w:rPr>
              <w:t xml:space="preserve"> 51-ФЗ</w:t>
            </w:r>
          </w:p>
        </w:tc>
        <w:tc>
          <w:tcPr>
            <w:tcW w:w="2127" w:type="dxa"/>
            <w:vMerge w:val="restart"/>
          </w:tcPr>
          <w:p w:rsidR="00A06BF9" w:rsidRPr="007A0D80" w:rsidRDefault="00A06BF9" w:rsidP="00AD539F">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rsidR="00A06BF9" w:rsidRDefault="00A06BF9"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пункты 1, 2 статьи 8.1</w:t>
            </w:r>
          </w:p>
        </w:tc>
        <w:tc>
          <w:tcPr>
            <w:tcW w:w="8276" w:type="dxa"/>
          </w:tcPr>
          <w:p w:rsidR="00A06BF9" w:rsidRDefault="00A06BF9" w:rsidP="00EF45AF">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A06BF9" w:rsidRDefault="00A06BF9" w:rsidP="00EF45AF">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A06BF9" w:rsidRDefault="00A06BF9" w:rsidP="00EF45AF">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 xml:space="preserve">В государственном реестре должны быть указаны данные, позволяющие определенно установить объект, на который устанавливается право, </w:t>
            </w:r>
            <w:proofErr w:type="spellStart"/>
            <w:r>
              <w:rPr>
                <w:rFonts w:ascii="Times New Roman" w:hAnsi="Times New Roman" w:cs="Times New Roman"/>
                <w:sz w:val="20"/>
                <w:szCs w:val="20"/>
              </w:rPr>
              <w:t>управомоченное</w:t>
            </w:r>
            <w:proofErr w:type="spellEnd"/>
            <w:r>
              <w:rPr>
                <w:rFonts w:ascii="Times New Roman" w:hAnsi="Times New Roman" w:cs="Times New Roman"/>
                <w:sz w:val="20"/>
                <w:szCs w:val="20"/>
              </w:rPr>
              <w:t xml:space="preserve"> лицо, содержание права, основание его возникновения.</w:t>
            </w:r>
          </w:p>
          <w:p w:rsidR="00A06BF9" w:rsidRPr="001F5942" w:rsidRDefault="00A06BF9" w:rsidP="001F5942">
            <w:pPr>
              <w:autoSpaceDE w:val="0"/>
              <w:autoSpaceDN w:val="0"/>
              <w:adjustRightInd w:val="0"/>
              <w:ind w:firstLine="540"/>
              <w:jc w:val="both"/>
              <w:rPr>
                <w:rFonts w:ascii="Times New Roman" w:hAnsi="Times New Roman" w:cs="Times New Roman"/>
                <w:sz w:val="20"/>
                <w:szCs w:val="20"/>
              </w:rPr>
            </w:pPr>
            <w:r>
              <w:rPr>
                <w:rFonts w:ascii="Times New Roman" w:hAnsi="Times New Roman" w:cs="Times New Roman"/>
                <w:sz w:val="20"/>
                <w:szCs w:val="20"/>
              </w:rP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tc>
      </w:tr>
      <w:tr w:rsidR="00A06BF9" w:rsidRPr="007A0D80" w:rsidTr="00DF063A">
        <w:trPr>
          <w:trHeight w:val="1879"/>
        </w:trPr>
        <w:tc>
          <w:tcPr>
            <w:tcW w:w="417" w:type="dxa"/>
            <w:vMerge/>
          </w:tcPr>
          <w:p w:rsidR="00A06BF9" w:rsidRDefault="00A06BF9" w:rsidP="004A09ED">
            <w:pPr>
              <w:jc w:val="center"/>
              <w:rPr>
                <w:rFonts w:ascii="Times New Roman" w:hAnsi="Times New Roman" w:cs="Times New Roman"/>
                <w:sz w:val="20"/>
                <w:szCs w:val="20"/>
              </w:rPr>
            </w:pPr>
          </w:p>
        </w:tc>
        <w:tc>
          <w:tcPr>
            <w:tcW w:w="2101" w:type="dxa"/>
            <w:vMerge/>
          </w:tcPr>
          <w:p w:rsidR="00A06BF9" w:rsidRPr="006524E9" w:rsidRDefault="00A06BF9" w:rsidP="004A09ED">
            <w:pPr>
              <w:jc w:val="center"/>
              <w:rPr>
                <w:rFonts w:ascii="Times New Roman" w:eastAsia="Times New Roman" w:hAnsi="Times New Roman" w:cs="Times New Roman"/>
                <w:sz w:val="20"/>
                <w:szCs w:val="20"/>
                <w:lang w:eastAsia="ru-RU"/>
              </w:rPr>
            </w:pPr>
          </w:p>
        </w:tc>
        <w:tc>
          <w:tcPr>
            <w:tcW w:w="2127" w:type="dxa"/>
            <w:vMerge/>
          </w:tcPr>
          <w:p w:rsidR="00A06BF9" w:rsidRPr="007A0D80" w:rsidRDefault="00A06BF9" w:rsidP="00AD539F">
            <w:pPr>
              <w:pStyle w:val="a8"/>
              <w:tabs>
                <w:tab w:val="left" w:pos="376"/>
              </w:tabs>
              <w:rPr>
                <w:rFonts w:ascii="Times New Roman" w:hAnsi="Times New Roman" w:cs="Times New Roman"/>
                <w:sz w:val="20"/>
                <w:szCs w:val="20"/>
              </w:rPr>
            </w:pPr>
          </w:p>
        </w:tc>
        <w:tc>
          <w:tcPr>
            <w:tcW w:w="2400" w:type="dxa"/>
          </w:tcPr>
          <w:p w:rsidR="00A06BF9" w:rsidRDefault="00A06BF9"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262</w:t>
            </w:r>
          </w:p>
        </w:tc>
        <w:tc>
          <w:tcPr>
            <w:tcW w:w="8276" w:type="dxa"/>
          </w:tcPr>
          <w:p w:rsidR="00A06BF9" w:rsidRDefault="00A06BF9" w:rsidP="00EF45AF">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A06BF9" w:rsidRPr="00EF45AF" w:rsidRDefault="00A06BF9" w:rsidP="00EF45AF">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tc>
      </w:tr>
      <w:tr w:rsidR="00A06BF9" w:rsidRPr="007A0D80" w:rsidTr="00DF063A">
        <w:trPr>
          <w:trHeight w:val="1278"/>
        </w:trPr>
        <w:tc>
          <w:tcPr>
            <w:tcW w:w="417" w:type="dxa"/>
            <w:vMerge/>
          </w:tcPr>
          <w:p w:rsidR="00A06BF9" w:rsidRDefault="00A06BF9" w:rsidP="004A09ED">
            <w:pPr>
              <w:jc w:val="center"/>
              <w:rPr>
                <w:rFonts w:ascii="Times New Roman" w:hAnsi="Times New Roman" w:cs="Times New Roman"/>
                <w:sz w:val="20"/>
                <w:szCs w:val="20"/>
              </w:rPr>
            </w:pPr>
          </w:p>
        </w:tc>
        <w:tc>
          <w:tcPr>
            <w:tcW w:w="2101" w:type="dxa"/>
            <w:vMerge/>
          </w:tcPr>
          <w:p w:rsidR="00A06BF9" w:rsidRPr="006524E9" w:rsidRDefault="00A06BF9" w:rsidP="004A09ED">
            <w:pPr>
              <w:jc w:val="center"/>
              <w:rPr>
                <w:rFonts w:ascii="Times New Roman" w:eastAsia="Times New Roman" w:hAnsi="Times New Roman" w:cs="Times New Roman"/>
                <w:sz w:val="20"/>
                <w:szCs w:val="20"/>
                <w:lang w:eastAsia="ru-RU"/>
              </w:rPr>
            </w:pPr>
          </w:p>
        </w:tc>
        <w:tc>
          <w:tcPr>
            <w:tcW w:w="2127" w:type="dxa"/>
            <w:vMerge/>
          </w:tcPr>
          <w:p w:rsidR="00A06BF9" w:rsidRPr="007A0D80" w:rsidRDefault="00A06BF9" w:rsidP="00AD539F">
            <w:pPr>
              <w:pStyle w:val="a8"/>
              <w:tabs>
                <w:tab w:val="left" w:pos="376"/>
              </w:tabs>
              <w:rPr>
                <w:rFonts w:ascii="Times New Roman" w:hAnsi="Times New Roman" w:cs="Times New Roman"/>
                <w:sz w:val="20"/>
                <w:szCs w:val="20"/>
              </w:rPr>
            </w:pPr>
          </w:p>
        </w:tc>
        <w:tc>
          <w:tcPr>
            <w:tcW w:w="2400" w:type="dxa"/>
          </w:tcPr>
          <w:p w:rsidR="00A06BF9" w:rsidRDefault="00A06BF9"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2, 3 статьи 264</w:t>
            </w:r>
          </w:p>
        </w:tc>
        <w:tc>
          <w:tcPr>
            <w:tcW w:w="8276" w:type="dxa"/>
          </w:tcPr>
          <w:p w:rsidR="00A06BF9" w:rsidRDefault="00A06BF9" w:rsidP="00C36244">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A06BF9" w:rsidRDefault="00A06BF9" w:rsidP="001F5942">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3. Владелец земельного участка, не являющийся собственником, не вправе распоряжаться этим участком, если иное не предусмотрено законом.</w:t>
            </w:r>
          </w:p>
        </w:tc>
      </w:tr>
      <w:tr w:rsidR="00A06BF9" w:rsidRPr="007A0D80" w:rsidTr="00DF063A">
        <w:trPr>
          <w:trHeight w:val="1255"/>
        </w:trPr>
        <w:tc>
          <w:tcPr>
            <w:tcW w:w="417" w:type="dxa"/>
            <w:vMerge/>
          </w:tcPr>
          <w:p w:rsidR="00A06BF9" w:rsidRDefault="00A06BF9" w:rsidP="004A09ED">
            <w:pPr>
              <w:jc w:val="center"/>
              <w:rPr>
                <w:rFonts w:ascii="Times New Roman" w:hAnsi="Times New Roman" w:cs="Times New Roman"/>
                <w:sz w:val="20"/>
                <w:szCs w:val="20"/>
              </w:rPr>
            </w:pPr>
          </w:p>
        </w:tc>
        <w:tc>
          <w:tcPr>
            <w:tcW w:w="2101" w:type="dxa"/>
            <w:vMerge/>
          </w:tcPr>
          <w:p w:rsidR="00A06BF9" w:rsidRPr="006524E9" w:rsidRDefault="00A06BF9" w:rsidP="004A09ED">
            <w:pPr>
              <w:jc w:val="center"/>
              <w:rPr>
                <w:rFonts w:ascii="Times New Roman" w:eastAsia="Times New Roman" w:hAnsi="Times New Roman" w:cs="Times New Roman"/>
                <w:sz w:val="20"/>
                <w:szCs w:val="20"/>
                <w:lang w:eastAsia="ru-RU"/>
              </w:rPr>
            </w:pPr>
          </w:p>
        </w:tc>
        <w:tc>
          <w:tcPr>
            <w:tcW w:w="2127" w:type="dxa"/>
            <w:vMerge/>
          </w:tcPr>
          <w:p w:rsidR="00A06BF9" w:rsidRPr="007A0D80" w:rsidRDefault="00A06BF9" w:rsidP="00AD539F">
            <w:pPr>
              <w:pStyle w:val="a8"/>
              <w:tabs>
                <w:tab w:val="left" w:pos="376"/>
              </w:tabs>
              <w:rPr>
                <w:rFonts w:ascii="Times New Roman" w:hAnsi="Times New Roman" w:cs="Times New Roman"/>
                <w:sz w:val="20"/>
                <w:szCs w:val="20"/>
              </w:rPr>
            </w:pPr>
          </w:p>
        </w:tc>
        <w:tc>
          <w:tcPr>
            <w:tcW w:w="2400" w:type="dxa"/>
          </w:tcPr>
          <w:p w:rsidR="00A06BF9" w:rsidRDefault="00A06BF9" w:rsidP="004A09E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3 статьи 269</w:t>
            </w:r>
          </w:p>
        </w:tc>
        <w:tc>
          <w:tcPr>
            <w:tcW w:w="8276" w:type="dxa"/>
          </w:tcPr>
          <w:p w:rsidR="00A06BF9" w:rsidRDefault="00A06BF9" w:rsidP="001F5942">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w:t>
            </w:r>
            <w:r w:rsidRPr="001F5942">
              <w:rPr>
                <w:rFonts w:ascii="Times New Roman" w:eastAsiaTheme="minorHAnsi" w:hAnsi="Times New Roman" w:cs="Times New Roman"/>
                <w:color w:val="000000" w:themeColor="text1"/>
                <w:sz w:val="20"/>
                <w:szCs w:val="20"/>
              </w:rPr>
              <w:t xml:space="preserve">безвозмездное пользование гражданину в виде служебного надела в соответствии с Земельным </w:t>
            </w:r>
            <w:hyperlink r:id="rId66" w:history="1">
              <w:r w:rsidRPr="001F5942">
                <w:rPr>
                  <w:rFonts w:ascii="Times New Roman" w:eastAsiaTheme="minorHAnsi" w:hAnsi="Times New Roman" w:cs="Times New Roman"/>
                  <w:color w:val="000000" w:themeColor="text1"/>
                  <w:sz w:val="20"/>
                  <w:szCs w:val="20"/>
                </w:rPr>
                <w:t>кодексом</w:t>
              </w:r>
            </w:hyperlink>
            <w:r w:rsidRPr="001F5942">
              <w:rPr>
                <w:rFonts w:ascii="Times New Roman" w:eastAsiaTheme="minorHAnsi" w:hAnsi="Times New Roman" w:cs="Times New Roman"/>
                <w:color w:val="000000" w:themeColor="text1"/>
                <w:sz w:val="20"/>
                <w:szCs w:val="20"/>
              </w:rPr>
              <w:t xml:space="preserve"> Российской Федерации.</w:t>
            </w:r>
          </w:p>
        </w:tc>
      </w:tr>
      <w:tr w:rsidR="00FA134F" w:rsidRPr="007A0D80" w:rsidTr="00DF063A">
        <w:trPr>
          <w:trHeight w:val="1424"/>
        </w:trPr>
        <w:tc>
          <w:tcPr>
            <w:tcW w:w="417" w:type="dxa"/>
          </w:tcPr>
          <w:p w:rsidR="00FA134F" w:rsidRDefault="005E0A7D" w:rsidP="00FA134F">
            <w:pPr>
              <w:jc w:val="center"/>
              <w:rPr>
                <w:rFonts w:ascii="Times New Roman" w:hAnsi="Times New Roman" w:cs="Times New Roman"/>
                <w:sz w:val="20"/>
                <w:szCs w:val="20"/>
              </w:rPr>
            </w:pPr>
            <w:r>
              <w:rPr>
                <w:rFonts w:ascii="Times New Roman" w:hAnsi="Times New Roman" w:cs="Times New Roman"/>
                <w:sz w:val="20"/>
                <w:szCs w:val="20"/>
              </w:rPr>
              <w:t>3</w:t>
            </w:r>
            <w:r w:rsidR="00FA134F">
              <w:rPr>
                <w:rFonts w:ascii="Times New Roman" w:hAnsi="Times New Roman" w:cs="Times New Roman"/>
                <w:sz w:val="20"/>
                <w:szCs w:val="20"/>
              </w:rPr>
              <w:t>.</w:t>
            </w:r>
          </w:p>
        </w:tc>
        <w:tc>
          <w:tcPr>
            <w:tcW w:w="2101" w:type="dxa"/>
          </w:tcPr>
          <w:p w:rsidR="00FA134F" w:rsidRPr="00310AA7" w:rsidRDefault="00FA134F" w:rsidP="00FA134F">
            <w:pPr>
              <w:jc w:val="center"/>
              <w:rPr>
                <w:rFonts w:ascii="Times New Roman" w:eastAsia="Times New Roman" w:hAnsi="Times New Roman" w:cs="Times New Roman"/>
                <w:sz w:val="20"/>
                <w:szCs w:val="20"/>
                <w:lang w:eastAsia="ru-RU"/>
              </w:rPr>
            </w:pPr>
            <w:r w:rsidRPr="000F0F85">
              <w:rPr>
                <w:rFonts w:ascii="Times New Roman" w:eastAsia="Times New Roman" w:hAnsi="Times New Roman" w:cs="Times New Roman"/>
                <w:sz w:val="20"/>
                <w:szCs w:val="20"/>
                <w:lang w:eastAsia="ru-RU"/>
              </w:rPr>
              <w:t>Федеральный зак</w:t>
            </w:r>
            <w:r>
              <w:rPr>
                <w:rFonts w:ascii="Times New Roman" w:eastAsia="Times New Roman" w:hAnsi="Times New Roman" w:cs="Times New Roman"/>
                <w:sz w:val="20"/>
                <w:szCs w:val="20"/>
                <w:lang w:eastAsia="ru-RU"/>
              </w:rPr>
              <w:t>он от 21.12.2001 №</w:t>
            </w:r>
            <w:r w:rsidRPr="000F0F85">
              <w:rPr>
                <w:rFonts w:ascii="Times New Roman" w:eastAsia="Times New Roman" w:hAnsi="Times New Roman" w:cs="Times New Roman"/>
                <w:sz w:val="20"/>
                <w:szCs w:val="20"/>
                <w:lang w:eastAsia="ru-RU"/>
              </w:rPr>
              <w:t xml:space="preserve"> 178-ФЗ </w:t>
            </w:r>
            <w:r>
              <w:rPr>
                <w:rFonts w:ascii="Times New Roman" w:eastAsia="Times New Roman" w:hAnsi="Times New Roman" w:cs="Times New Roman"/>
                <w:sz w:val="20"/>
                <w:szCs w:val="20"/>
                <w:lang w:eastAsia="ru-RU"/>
              </w:rPr>
              <w:t>«</w:t>
            </w:r>
            <w:r w:rsidRPr="000F0F85">
              <w:rPr>
                <w:rFonts w:ascii="Times New Roman" w:eastAsia="Times New Roman" w:hAnsi="Times New Roman" w:cs="Times New Roman"/>
                <w:sz w:val="20"/>
                <w:szCs w:val="20"/>
                <w:lang w:eastAsia="ru-RU"/>
              </w:rPr>
              <w:t>О приватизации государствен</w:t>
            </w:r>
            <w:r>
              <w:rPr>
                <w:rFonts w:ascii="Times New Roman" w:eastAsia="Times New Roman" w:hAnsi="Times New Roman" w:cs="Times New Roman"/>
                <w:sz w:val="20"/>
                <w:szCs w:val="20"/>
                <w:lang w:eastAsia="ru-RU"/>
              </w:rPr>
              <w:t>ного и муниципального имущества»</w:t>
            </w:r>
          </w:p>
        </w:tc>
        <w:tc>
          <w:tcPr>
            <w:tcW w:w="2127" w:type="dxa"/>
          </w:tcPr>
          <w:p w:rsidR="00FA134F" w:rsidRPr="007A0D80" w:rsidRDefault="00FA134F" w:rsidP="00FA134F">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rsidR="00FA134F" w:rsidRDefault="00FA134F" w:rsidP="00FA134F">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пункт 3 статьи 28</w:t>
            </w:r>
          </w:p>
        </w:tc>
        <w:tc>
          <w:tcPr>
            <w:tcW w:w="8276" w:type="dxa"/>
          </w:tcPr>
          <w:p w:rsidR="00FA134F" w:rsidRDefault="00FA134F" w:rsidP="00FA134F">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tc>
      </w:tr>
      <w:tr w:rsidR="00FA134F" w:rsidRPr="007A0D80" w:rsidTr="00DF063A">
        <w:trPr>
          <w:trHeight w:val="2093"/>
        </w:trPr>
        <w:tc>
          <w:tcPr>
            <w:tcW w:w="417" w:type="dxa"/>
          </w:tcPr>
          <w:p w:rsidR="00FA134F" w:rsidRDefault="005E0A7D" w:rsidP="00FA134F">
            <w:pPr>
              <w:jc w:val="center"/>
              <w:rPr>
                <w:rFonts w:ascii="Times New Roman" w:hAnsi="Times New Roman" w:cs="Times New Roman"/>
                <w:sz w:val="20"/>
                <w:szCs w:val="20"/>
              </w:rPr>
            </w:pPr>
            <w:r>
              <w:rPr>
                <w:rFonts w:ascii="Times New Roman" w:hAnsi="Times New Roman" w:cs="Times New Roman"/>
                <w:sz w:val="20"/>
                <w:szCs w:val="20"/>
              </w:rPr>
              <w:lastRenderedPageBreak/>
              <w:t>4</w:t>
            </w:r>
            <w:r w:rsidR="00B00C96">
              <w:rPr>
                <w:rFonts w:ascii="Times New Roman" w:hAnsi="Times New Roman" w:cs="Times New Roman"/>
                <w:sz w:val="20"/>
                <w:szCs w:val="20"/>
              </w:rPr>
              <w:t>.</w:t>
            </w:r>
          </w:p>
        </w:tc>
        <w:tc>
          <w:tcPr>
            <w:tcW w:w="2101" w:type="dxa"/>
          </w:tcPr>
          <w:p w:rsidR="00FA134F" w:rsidRPr="00310AA7" w:rsidRDefault="00FA134F" w:rsidP="00B00C96">
            <w:pPr>
              <w:jc w:val="center"/>
              <w:rPr>
                <w:rFonts w:ascii="Times New Roman" w:eastAsia="Times New Roman" w:hAnsi="Times New Roman" w:cs="Times New Roman"/>
                <w:sz w:val="20"/>
                <w:szCs w:val="20"/>
                <w:lang w:eastAsia="ru-RU"/>
              </w:rPr>
            </w:pPr>
            <w:r w:rsidRPr="000F0F85">
              <w:rPr>
                <w:rFonts w:ascii="Times New Roman" w:eastAsia="Times New Roman" w:hAnsi="Times New Roman" w:cs="Times New Roman"/>
                <w:sz w:val="20"/>
                <w:szCs w:val="20"/>
                <w:lang w:eastAsia="ru-RU"/>
              </w:rPr>
              <w:t xml:space="preserve">Приказ Росреестра от 10.11.2020 </w:t>
            </w:r>
            <w:r w:rsidR="00B00C96">
              <w:rPr>
                <w:rFonts w:ascii="Times New Roman" w:eastAsia="Times New Roman" w:hAnsi="Times New Roman" w:cs="Times New Roman"/>
                <w:sz w:val="20"/>
                <w:szCs w:val="20"/>
                <w:lang w:eastAsia="ru-RU"/>
              </w:rPr>
              <w:t>№</w:t>
            </w:r>
            <w:r w:rsidRPr="000F0F85">
              <w:rPr>
                <w:rFonts w:ascii="Times New Roman" w:eastAsia="Times New Roman" w:hAnsi="Times New Roman" w:cs="Times New Roman"/>
                <w:sz w:val="20"/>
                <w:szCs w:val="20"/>
                <w:lang w:eastAsia="ru-RU"/>
              </w:rPr>
              <w:t xml:space="preserve"> П/0412</w:t>
            </w:r>
            <w:r>
              <w:rPr>
                <w:rFonts w:ascii="Times New Roman" w:eastAsia="Times New Roman" w:hAnsi="Times New Roman" w:cs="Times New Roman"/>
                <w:sz w:val="20"/>
                <w:szCs w:val="20"/>
                <w:lang w:eastAsia="ru-RU"/>
              </w:rPr>
              <w:t xml:space="preserve"> «</w:t>
            </w:r>
            <w:r w:rsidRPr="000F0F85">
              <w:rPr>
                <w:rFonts w:ascii="Times New Roman" w:eastAsia="Times New Roman" w:hAnsi="Times New Roman" w:cs="Times New Roman"/>
                <w:sz w:val="20"/>
                <w:szCs w:val="20"/>
                <w:lang w:eastAsia="ru-RU"/>
              </w:rPr>
              <w:t>Об утверждении классификатора видов разрешенного и</w:t>
            </w:r>
            <w:r>
              <w:rPr>
                <w:rFonts w:ascii="Times New Roman" w:eastAsia="Times New Roman" w:hAnsi="Times New Roman" w:cs="Times New Roman"/>
                <w:sz w:val="20"/>
                <w:szCs w:val="20"/>
                <w:lang w:eastAsia="ru-RU"/>
              </w:rPr>
              <w:t>спользования земельных участков»</w:t>
            </w:r>
            <w:r w:rsidRPr="000F0F85">
              <w:rPr>
                <w:rFonts w:ascii="Times New Roman" w:eastAsia="Times New Roman" w:hAnsi="Times New Roman" w:cs="Times New Roman"/>
                <w:sz w:val="20"/>
                <w:szCs w:val="20"/>
                <w:lang w:eastAsia="ru-RU"/>
              </w:rPr>
              <w:t xml:space="preserve"> (Зарегистрировано в Минюсте России 1</w:t>
            </w:r>
            <w:r>
              <w:rPr>
                <w:rFonts w:ascii="Times New Roman" w:eastAsia="Times New Roman" w:hAnsi="Times New Roman" w:cs="Times New Roman"/>
                <w:sz w:val="20"/>
                <w:szCs w:val="20"/>
                <w:lang w:eastAsia="ru-RU"/>
              </w:rPr>
              <w:t>5.12.2020 №</w:t>
            </w:r>
            <w:r w:rsidRPr="000F0F85">
              <w:rPr>
                <w:rFonts w:ascii="Times New Roman" w:eastAsia="Times New Roman" w:hAnsi="Times New Roman" w:cs="Times New Roman"/>
                <w:sz w:val="20"/>
                <w:szCs w:val="20"/>
                <w:lang w:eastAsia="ru-RU"/>
              </w:rPr>
              <w:t xml:space="preserve"> 61482)</w:t>
            </w:r>
          </w:p>
        </w:tc>
        <w:tc>
          <w:tcPr>
            <w:tcW w:w="2127" w:type="dxa"/>
          </w:tcPr>
          <w:p w:rsidR="00FA134F" w:rsidRPr="007A0D80" w:rsidRDefault="00FA134F" w:rsidP="00FA134F">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граждане</w:t>
            </w:r>
          </w:p>
        </w:tc>
        <w:tc>
          <w:tcPr>
            <w:tcW w:w="2400" w:type="dxa"/>
          </w:tcPr>
          <w:p w:rsidR="00FA134F" w:rsidRDefault="00FA134F" w:rsidP="00FA134F">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 целом</w:t>
            </w:r>
          </w:p>
        </w:tc>
        <w:tc>
          <w:tcPr>
            <w:tcW w:w="8276" w:type="dxa"/>
          </w:tcPr>
          <w:p w:rsidR="00FA134F" w:rsidRDefault="00FA134F" w:rsidP="00FA134F">
            <w:pPr>
              <w:autoSpaceDE w:val="0"/>
              <w:autoSpaceDN w:val="0"/>
              <w:adjustRightInd w:val="0"/>
              <w:ind w:firstLine="540"/>
              <w:jc w:val="both"/>
              <w:rPr>
                <w:rFonts w:ascii="Times New Roman" w:eastAsiaTheme="minorHAnsi" w:hAnsi="Times New Roman" w:cs="Times New Roman"/>
                <w:sz w:val="20"/>
                <w:szCs w:val="20"/>
              </w:rPr>
            </w:pPr>
          </w:p>
        </w:tc>
      </w:tr>
      <w:tr w:rsidR="00E21E14" w:rsidRPr="00E21E14" w:rsidTr="00DF063A">
        <w:trPr>
          <w:trHeight w:val="2093"/>
        </w:trPr>
        <w:tc>
          <w:tcPr>
            <w:tcW w:w="417" w:type="dxa"/>
          </w:tcPr>
          <w:p w:rsidR="00E21E14" w:rsidRPr="00E21E14" w:rsidRDefault="005E0A7D" w:rsidP="00E21E14">
            <w:pPr>
              <w:jc w:val="center"/>
              <w:rPr>
                <w:rFonts w:ascii="Times New Roman" w:hAnsi="Times New Roman" w:cs="Times New Roman"/>
                <w:sz w:val="20"/>
                <w:szCs w:val="20"/>
              </w:rPr>
            </w:pPr>
            <w:r>
              <w:rPr>
                <w:rFonts w:ascii="Times New Roman" w:hAnsi="Times New Roman" w:cs="Times New Roman"/>
                <w:sz w:val="20"/>
                <w:szCs w:val="20"/>
              </w:rPr>
              <w:t>5</w:t>
            </w:r>
            <w:r w:rsidR="00E21E14" w:rsidRPr="00E21E14">
              <w:rPr>
                <w:rFonts w:ascii="Times New Roman" w:hAnsi="Times New Roman" w:cs="Times New Roman"/>
                <w:sz w:val="20"/>
                <w:szCs w:val="20"/>
              </w:rPr>
              <w:t>.</w:t>
            </w:r>
          </w:p>
        </w:tc>
        <w:tc>
          <w:tcPr>
            <w:tcW w:w="2101" w:type="dxa"/>
          </w:tcPr>
          <w:p w:rsidR="00E21E14" w:rsidRPr="00E21E14" w:rsidRDefault="00E21E14" w:rsidP="00E21E14">
            <w:pPr>
              <w:autoSpaceDE w:val="0"/>
              <w:autoSpaceDN w:val="0"/>
              <w:adjustRightInd w:val="0"/>
              <w:jc w:val="both"/>
              <w:rPr>
                <w:rFonts w:ascii="Times New Roman" w:eastAsiaTheme="minorHAnsi" w:hAnsi="Times New Roman" w:cs="Times New Roman"/>
                <w:sz w:val="20"/>
                <w:szCs w:val="20"/>
              </w:rPr>
            </w:pPr>
            <w:r w:rsidRPr="00E21E14">
              <w:rPr>
                <w:rFonts w:ascii="Times New Roman" w:hAnsi="Times New Roman" w:cs="Times New Roman"/>
                <w:sz w:val="20"/>
                <w:szCs w:val="20"/>
              </w:rPr>
              <w:t>Федеральный закон от 31.07.2020 N 248-ФЗ (ред. от 11.06.2021) "О государственном контроле (надзоре) и муниципальном контроле в Российской Федерации"</w:t>
            </w:r>
          </w:p>
        </w:tc>
        <w:tc>
          <w:tcPr>
            <w:tcW w:w="2127" w:type="dxa"/>
          </w:tcPr>
          <w:p w:rsidR="00E21E14" w:rsidRPr="00E21E14" w:rsidRDefault="00E21E14" w:rsidP="00E21E14">
            <w:pPr>
              <w:pStyle w:val="a8"/>
              <w:tabs>
                <w:tab w:val="left" w:pos="376"/>
              </w:tabs>
              <w:rPr>
                <w:rFonts w:ascii="Times New Roman" w:eastAsiaTheme="minorHAnsi" w:hAnsi="Times New Roman" w:cs="Times New Roman"/>
                <w:bCs/>
                <w:sz w:val="20"/>
                <w:szCs w:val="20"/>
              </w:rPr>
            </w:pPr>
            <w:r w:rsidRPr="00E21E14">
              <w:rPr>
                <w:rFonts w:ascii="Times New Roman" w:hAnsi="Times New Roman" w:cs="Times New Roman"/>
                <w:sz w:val="20"/>
                <w:szCs w:val="20"/>
              </w:rPr>
              <w:t>Юридические лица, индивидуальные предприниматели и граждане</w:t>
            </w:r>
          </w:p>
        </w:tc>
        <w:tc>
          <w:tcPr>
            <w:tcW w:w="2400" w:type="dxa"/>
          </w:tcPr>
          <w:p w:rsidR="00E21E14" w:rsidRPr="00E21E14" w:rsidRDefault="00E21E14" w:rsidP="00E21E14">
            <w:pPr>
              <w:autoSpaceDE w:val="0"/>
              <w:autoSpaceDN w:val="0"/>
              <w:adjustRightInd w:val="0"/>
              <w:jc w:val="both"/>
              <w:outlineLvl w:val="0"/>
              <w:rPr>
                <w:rFonts w:ascii="Times New Roman" w:eastAsiaTheme="minorHAnsi" w:hAnsi="Times New Roman" w:cs="Times New Roman"/>
                <w:bCs/>
                <w:sz w:val="20"/>
                <w:szCs w:val="20"/>
              </w:rPr>
            </w:pPr>
            <w:r w:rsidRPr="00E21E14">
              <w:rPr>
                <w:rFonts w:ascii="Times New Roman" w:hAnsi="Times New Roman" w:cs="Times New Roman"/>
                <w:sz w:val="20"/>
                <w:szCs w:val="20"/>
              </w:rPr>
              <w:t xml:space="preserve">пункт 7 статьи 31 </w:t>
            </w:r>
          </w:p>
        </w:tc>
        <w:tc>
          <w:tcPr>
            <w:tcW w:w="8276" w:type="dxa"/>
          </w:tcPr>
          <w:p w:rsidR="00E21E14" w:rsidRPr="005E0A7D" w:rsidRDefault="00E21E14" w:rsidP="005E0A7D">
            <w:pPr>
              <w:autoSpaceDE w:val="0"/>
              <w:autoSpaceDN w:val="0"/>
              <w:adjustRightInd w:val="0"/>
              <w:ind w:firstLine="540"/>
              <w:jc w:val="both"/>
              <w:rPr>
                <w:rFonts w:ascii="Times New Roman" w:eastAsiaTheme="minorHAnsi" w:hAnsi="Times New Roman" w:cs="Times New Roman"/>
                <w:sz w:val="20"/>
                <w:szCs w:val="20"/>
              </w:rPr>
            </w:pPr>
            <w:r w:rsidRPr="005E0A7D">
              <w:rPr>
                <w:rFonts w:ascii="Times New Roman" w:hAnsi="Times New Roman" w:cs="Times New Roman"/>
                <w:sz w:val="20"/>
                <w:szCs w:val="20"/>
              </w:rPr>
              <w:t xml:space="preserve">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w:t>
            </w:r>
            <w:proofErr w:type="gramStart"/>
            <w:r w:rsidRPr="005E0A7D">
              <w:rPr>
                <w:rFonts w:ascii="Times New Roman" w:hAnsi="Times New Roman" w:cs="Times New Roman"/>
                <w:sz w:val="20"/>
                <w:szCs w:val="20"/>
              </w:rPr>
              <w:t>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roofErr w:type="gramEnd"/>
          </w:p>
        </w:tc>
      </w:tr>
      <w:tr w:rsidR="00DF7E35" w:rsidRPr="007A0D80" w:rsidTr="00DF063A">
        <w:trPr>
          <w:trHeight w:val="2093"/>
        </w:trPr>
        <w:tc>
          <w:tcPr>
            <w:tcW w:w="417" w:type="dxa"/>
          </w:tcPr>
          <w:p w:rsidR="00DF7E35" w:rsidRDefault="005E0A7D" w:rsidP="00DF7E35">
            <w:pPr>
              <w:jc w:val="center"/>
              <w:rPr>
                <w:rFonts w:ascii="Times New Roman" w:hAnsi="Times New Roman" w:cs="Times New Roman"/>
                <w:sz w:val="20"/>
                <w:szCs w:val="20"/>
              </w:rPr>
            </w:pPr>
            <w:bookmarkStart w:id="0" w:name="_GoBack"/>
            <w:bookmarkEnd w:id="0"/>
            <w:r>
              <w:rPr>
                <w:rFonts w:ascii="Times New Roman" w:hAnsi="Times New Roman" w:cs="Times New Roman"/>
                <w:sz w:val="20"/>
                <w:szCs w:val="20"/>
              </w:rPr>
              <w:t>6</w:t>
            </w:r>
            <w:r w:rsidR="00B00C96">
              <w:rPr>
                <w:rFonts w:ascii="Times New Roman" w:hAnsi="Times New Roman" w:cs="Times New Roman"/>
                <w:sz w:val="20"/>
                <w:szCs w:val="20"/>
              </w:rPr>
              <w:t>.</w:t>
            </w:r>
          </w:p>
        </w:tc>
        <w:tc>
          <w:tcPr>
            <w:tcW w:w="2101" w:type="dxa"/>
          </w:tcPr>
          <w:p w:rsidR="00DF7E35" w:rsidRPr="00CE5658" w:rsidRDefault="00DF7E35" w:rsidP="00DF7E35">
            <w:pPr>
              <w:autoSpaceDE w:val="0"/>
              <w:autoSpaceDN w:val="0"/>
              <w:adjustRightInd w:val="0"/>
              <w:jc w:val="both"/>
              <w:rPr>
                <w:rFonts w:ascii="Times New Roman" w:eastAsiaTheme="minorHAnsi" w:hAnsi="Times New Roman" w:cs="Times New Roman"/>
                <w:sz w:val="20"/>
                <w:szCs w:val="20"/>
              </w:rPr>
            </w:pPr>
            <w:r w:rsidRPr="00CE5658">
              <w:rPr>
                <w:rFonts w:ascii="Times New Roman" w:eastAsiaTheme="minorHAnsi" w:hAnsi="Times New Roman" w:cs="Times New Roman"/>
                <w:sz w:val="20"/>
                <w:szCs w:val="20"/>
              </w:rPr>
              <w:t xml:space="preserve">«Кодекс Российской Федерации об административных правонарушениях» от 30.12.2001 </w:t>
            </w:r>
            <w:r>
              <w:rPr>
                <w:rFonts w:ascii="Times New Roman" w:eastAsiaTheme="minorHAnsi" w:hAnsi="Times New Roman" w:cs="Times New Roman"/>
                <w:sz w:val="20"/>
                <w:szCs w:val="20"/>
              </w:rPr>
              <w:t>№</w:t>
            </w:r>
            <w:r w:rsidRPr="00CE5658">
              <w:rPr>
                <w:rFonts w:ascii="Times New Roman" w:eastAsiaTheme="minorHAnsi" w:hAnsi="Times New Roman" w:cs="Times New Roman"/>
                <w:sz w:val="20"/>
                <w:szCs w:val="20"/>
              </w:rPr>
              <w:t xml:space="preserve"> 195-ФЗ</w:t>
            </w:r>
          </w:p>
          <w:p w:rsidR="00DF7E35" w:rsidRPr="00CE5658" w:rsidRDefault="00DF7E35" w:rsidP="00DF7E35">
            <w:pPr>
              <w:autoSpaceDE w:val="0"/>
              <w:autoSpaceDN w:val="0"/>
              <w:adjustRightInd w:val="0"/>
              <w:jc w:val="both"/>
              <w:rPr>
                <w:rFonts w:ascii="Times New Roman" w:eastAsiaTheme="minorHAnsi" w:hAnsi="Times New Roman" w:cs="Times New Roman"/>
                <w:sz w:val="20"/>
                <w:szCs w:val="20"/>
              </w:rPr>
            </w:pPr>
          </w:p>
          <w:p w:rsidR="00DF7E35" w:rsidRPr="00310AA7" w:rsidRDefault="00DF7E35" w:rsidP="00DF7E35">
            <w:pPr>
              <w:jc w:val="center"/>
              <w:rPr>
                <w:rFonts w:ascii="Times New Roman" w:eastAsia="Times New Roman" w:hAnsi="Times New Roman" w:cs="Times New Roman"/>
                <w:sz w:val="20"/>
                <w:szCs w:val="20"/>
                <w:lang w:eastAsia="ru-RU"/>
              </w:rPr>
            </w:pPr>
          </w:p>
        </w:tc>
        <w:tc>
          <w:tcPr>
            <w:tcW w:w="2127" w:type="dxa"/>
          </w:tcPr>
          <w:p w:rsidR="00DF7E35" w:rsidRPr="007A0D80" w:rsidRDefault="00DF7E35" w:rsidP="00DF7E35">
            <w:pPr>
              <w:pStyle w:val="a8"/>
              <w:tabs>
                <w:tab w:val="left" w:pos="376"/>
              </w:tabs>
              <w:rPr>
                <w:rFonts w:ascii="Times New Roman" w:hAnsi="Times New Roman" w:cs="Times New Roman"/>
                <w:sz w:val="20"/>
                <w:szCs w:val="20"/>
              </w:rPr>
            </w:pPr>
            <w:r>
              <w:rPr>
                <w:rFonts w:ascii="Times New Roman" w:eastAsiaTheme="minorHAnsi" w:hAnsi="Times New Roman" w:cs="Times New Roman"/>
                <w:bCs/>
                <w:sz w:val="20"/>
                <w:szCs w:val="20"/>
              </w:rPr>
              <w:t>Юридические лица, индивидуальные предприниматели и физические лица</w:t>
            </w:r>
          </w:p>
        </w:tc>
        <w:tc>
          <w:tcPr>
            <w:tcW w:w="2400" w:type="dxa"/>
          </w:tcPr>
          <w:p w:rsidR="00DF7E35" w:rsidRPr="004777ED" w:rsidRDefault="00DF7E35" w:rsidP="00DF7E35">
            <w:pPr>
              <w:autoSpaceDE w:val="0"/>
              <w:autoSpaceDN w:val="0"/>
              <w:adjustRightInd w:val="0"/>
              <w:jc w:val="both"/>
              <w:outlineLvl w:val="0"/>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часть 1 с</w:t>
            </w:r>
            <w:r w:rsidRPr="004777ED">
              <w:rPr>
                <w:rFonts w:ascii="Times New Roman" w:eastAsiaTheme="minorHAnsi" w:hAnsi="Times New Roman" w:cs="Times New Roman"/>
                <w:bCs/>
                <w:sz w:val="20"/>
                <w:szCs w:val="20"/>
              </w:rPr>
              <w:t>тать</w:t>
            </w:r>
            <w:r>
              <w:rPr>
                <w:rFonts w:ascii="Times New Roman" w:eastAsiaTheme="minorHAnsi" w:hAnsi="Times New Roman" w:cs="Times New Roman"/>
                <w:bCs/>
                <w:sz w:val="20"/>
                <w:szCs w:val="20"/>
              </w:rPr>
              <w:t>и</w:t>
            </w:r>
            <w:r w:rsidRPr="004777ED">
              <w:rPr>
                <w:rFonts w:ascii="Times New Roman" w:eastAsiaTheme="minorHAnsi" w:hAnsi="Times New Roman" w:cs="Times New Roman"/>
                <w:bCs/>
                <w:sz w:val="20"/>
                <w:szCs w:val="20"/>
              </w:rPr>
              <w:t xml:space="preserve"> 19.4.</w:t>
            </w:r>
          </w:p>
          <w:p w:rsidR="00DF7E35" w:rsidRPr="004777ED" w:rsidRDefault="00DF7E35" w:rsidP="00DF7E35">
            <w:pPr>
              <w:jc w:val="both"/>
              <w:rPr>
                <w:rFonts w:ascii="Times New Roman" w:eastAsia="Times New Roman" w:hAnsi="Times New Roman" w:cs="Times New Roman"/>
                <w:sz w:val="20"/>
                <w:szCs w:val="20"/>
                <w:lang w:eastAsia="ru-RU"/>
              </w:rPr>
            </w:pPr>
          </w:p>
          <w:p w:rsidR="00DF7E35" w:rsidRPr="004777ED" w:rsidRDefault="00DF7E35" w:rsidP="00DF7E35">
            <w:pPr>
              <w:jc w:val="both"/>
              <w:rPr>
                <w:rFonts w:ascii="Times New Roman" w:eastAsia="Times New Roman" w:hAnsi="Times New Roman" w:cs="Times New Roman"/>
                <w:sz w:val="20"/>
                <w:szCs w:val="20"/>
                <w:lang w:eastAsia="ru-RU"/>
              </w:rPr>
            </w:pPr>
          </w:p>
          <w:p w:rsidR="00DF7E35" w:rsidRPr="004777ED" w:rsidRDefault="00DF7E35" w:rsidP="00DF7E35">
            <w:pPr>
              <w:jc w:val="both"/>
              <w:rPr>
                <w:rFonts w:ascii="Times New Roman" w:eastAsia="Times New Roman" w:hAnsi="Times New Roman" w:cs="Times New Roman"/>
                <w:sz w:val="20"/>
                <w:szCs w:val="20"/>
                <w:lang w:eastAsia="ru-RU"/>
              </w:rPr>
            </w:pPr>
          </w:p>
          <w:p w:rsidR="00DF7E35" w:rsidRPr="004777ED" w:rsidRDefault="00DF7E35" w:rsidP="00DF7E35">
            <w:pPr>
              <w:jc w:val="both"/>
              <w:rPr>
                <w:rFonts w:ascii="Times New Roman" w:eastAsia="Times New Roman" w:hAnsi="Times New Roman" w:cs="Times New Roman"/>
                <w:sz w:val="20"/>
                <w:szCs w:val="20"/>
                <w:lang w:eastAsia="ru-RU"/>
              </w:rPr>
            </w:pPr>
          </w:p>
          <w:p w:rsidR="00DF7E35" w:rsidRPr="004777ED" w:rsidRDefault="00DF7E35" w:rsidP="00DF7E35">
            <w:pPr>
              <w:jc w:val="both"/>
              <w:rPr>
                <w:rFonts w:ascii="Times New Roman" w:eastAsia="Times New Roman" w:hAnsi="Times New Roman" w:cs="Times New Roman"/>
                <w:sz w:val="20"/>
                <w:szCs w:val="20"/>
                <w:lang w:eastAsia="ru-RU"/>
              </w:rPr>
            </w:pPr>
          </w:p>
          <w:p w:rsidR="00DF7E35" w:rsidRDefault="00DF7E35" w:rsidP="00DF7E35">
            <w:pPr>
              <w:pStyle w:val="a8"/>
              <w:tabs>
                <w:tab w:val="left" w:pos="376"/>
              </w:tabs>
              <w:jc w:val="center"/>
              <w:rPr>
                <w:rFonts w:ascii="Times New Roman" w:eastAsia="Times New Roman" w:hAnsi="Times New Roman" w:cs="Times New Roman"/>
                <w:sz w:val="20"/>
                <w:szCs w:val="20"/>
                <w:lang w:eastAsia="ru-RU"/>
              </w:rPr>
            </w:pPr>
          </w:p>
        </w:tc>
        <w:tc>
          <w:tcPr>
            <w:tcW w:w="8276" w:type="dxa"/>
          </w:tcPr>
          <w:p w:rsidR="00DF7E35" w:rsidRPr="00E716C5" w:rsidRDefault="00DF7E35" w:rsidP="00DF7E35">
            <w:pPr>
              <w:pStyle w:val="a9"/>
              <w:numPr>
                <w:ilvl w:val="0"/>
                <w:numId w:val="1"/>
              </w:numPr>
              <w:autoSpaceDE w:val="0"/>
              <w:autoSpaceDN w:val="0"/>
              <w:adjustRightInd w:val="0"/>
              <w:ind w:left="62" w:firstLine="425"/>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DF7E35" w:rsidRDefault="00DF7E35" w:rsidP="00DF7E35">
            <w:pPr>
              <w:autoSpaceDE w:val="0"/>
              <w:autoSpaceDN w:val="0"/>
              <w:adjustRightInd w:val="0"/>
              <w:ind w:firstLine="540"/>
              <w:jc w:val="both"/>
              <w:rPr>
                <w:rFonts w:ascii="Times New Roman" w:eastAsiaTheme="minorHAnsi" w:hAnsi="Times New Roman" w:cs="Times New Roman"/>
                <w:sz w:val="20"/>
                <w:szCs w:val="20"/>
              </w:rPr>
            </w:pPr>
            <w:r w:rsidRPr="00E716C5">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tc>
      </w:tr>
      <w:tr w:rsidR="00DF7E35" w:rsidRPr="007A0D80" w:rsidTr="005E0A7D">
        <w:trPr>
          <w:trHeight w:val="1543"/>
        </w:trPr>
        <w:tc>
          <w:tcPr>
            <w:tcW w:w="417" w:type="dxa"/>
          </w:tcPr>
          <w:p w:rsidR="00DF7E35" w:rsidRDefault="00DF7E35" w:rsidP="00DF7E35">
            <w:pPr>
              <w:jc w:val="center"/>
              <w:rPr>
                <w:rFonts w:ascii="Times New Roman" w:hAnsi="Times New Roman" w:cs="Times New Roman"/>
                <w:sz w:val="20"/>
                <w:szCs w:val="20"/>
              </w:rPr>
            </w:pPr>
          </w:p>
        </w:tc>
        <w:tc>
          <w:tcPr>
            <w:tcW w:w="2101" w:type="dxa"/>
          </w:tcPr>
          <w:p w:rsidR="00DF7E35" w:rsidRPr="00310AA7" w:rsidRDefault="00DF7E35" w:rsidP="00DF7E35">
            <w:pPr>
              <w:jc w:val="center"/>
              <w:rPr>
                <w:rFonts w:ascii="Times New Roman" w:eastAsia="Times New Roman" w:hAnsi="Times New Roman" w:cs="Times New Roman"/>
                <w:sz w:val="20"/>
                <w:szCs w:val="20"/>
                <w:lang w:eastAsia="ru-RU"/>
              </w:rPr>
            </w:pPr>
          </w:p>
        </w:tc>
        <w:tc>
          <w:tcPr>
            <w:tcW w:w="2127" w:type="dxa"/>
          </w:tcPr>
          <w:p w:rsidR="00DF7E35" w:rsidRPr="007A0D80" w:rsidRDefault="00DF7E35" w:rsidP="00DF7E35">
            <w:pPr>
              <w:pStyle w:val="a8"/>
              <w:tabs>
                <w:tab w:val="left" w:pos="376"/>
              </w:tabs>
              <w:rPr>
                <w:rFonts w:ascii="Times New Roman" w:hAnsi="Times New Roman" w:cs="Times New Roman"/>
                <w:sz w:val="20"/>
                <w:szCs w:val="20"/>
              </w:rPr>
            </w:pPr>
          </w:p>
        </w:tc>
        <w:tc>
          <w:tcPr>
            <w:tcW w:w="2400" w:type="dxa"/>
          </w:tcPr>
          <w:p w:rsidR="00DF7E35" w:rsidRDefault="00DF7E35" w:rsidP="00DF7E35">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19.4.1</w:t>
            </w:r>
          </w:p>
        </w:tc>
        <w:tc>
          <w:tcPr>
            <w:tcW w:w="8276" w:type="dxa"/>
          </w:tcPr>
          <w:p w:rsidR="00DF7E35" w:rsidRPr="00392EBC" w:rsidRDefault="00DF7E35" w:rsidP="00DF7E35">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67" w:history="1">
              <w:r w:rsidRPr="00392EBC">
                <w:rPr>
                  <w:rFonts w:ascii="Times New Roman" w:eastAsiaTheme="minorHAnsi" w:hAnsi="Times New Roman" w:cs="Times New Roman"/>
                  <w:sz w:val="20"/>
                  <w:szCs w:val="20"/>
                </w:rPr>
                <w:t>частью 4 статьи 14.24</w:t>
              </w:r>
            </w:hyperlink>
            <w:r w:rsidRPr="00392EBC">
              <w:rPr>
                <w:rFonts w:ascii="Times New Roman" w:eastAsiaTheme="minorHAnsi" w:hAnsi="Times New Roman" w:cs="Times New Roman"/>
                <w:sz w:val="20"/>
                <w:szCs w:val="20"/>
              </w:rPr>
              <w:t xml:space="preserve">, </w:t>
            </w:r>
            <w:hyperlink r:id="rId68" w:history="1">
              <w:r w:rsidRPr="00392EBC">
                <w:rPr>
                  <w:rFonts w:ascii="Times New Roman" w:eastAsiaTheme="minorHAnsi" w:hAnsi="Times New Roman" w:cs="Times New Roman"/>
                  <w:sz w:val="20"/>
                  <w:szCs w:val="20"/>
                </w:rPr>
                <w:t>частью 9 статьи 15.29</w:t>
              </w:r>
            </w:hyperlink>
            <w:r w:rsidRPr="00392EBC">
              <w:rPr>
                <w:rFonts w:ascii="Times New Roman" w:eastAsiaTheme="minorHAnsi" w:hAnsi="Times New Roman" w:cs="Times New Roman"/>
                <w:sz w:val="20"/>
                <w:szCs w:val="20"/>
              </w:rPr>
              <w:t xml:space="preserve"> и </w:t>
            </w:r>
            <w:hyperlink r:id="rId69" w:history="1">
              <w:r w:rsidRPr="00392EBC">
                <w:rPr>
                  <w:rFonts w:ascii="Times New Roman" w:eastAsiaTheme="minorHAnsi" w:hAnsi="Times New Roman" w:cs="Times New Roman"/>
                  <w:sz w:val="20"/>
                  <w:szCs w:val="20"/>
                </w:rPr>
                <w:t>статьей 19.4.2</w:t>
              </w:r>
            </w:hyperlink>
            <w:r w:rsidRPr="00392EBC">
              <w:rPr>
                <w:rFonts w:ascii="Times New Roman" w:eastAsiaTheme="minorHAnsi" w:hAnsi="Times New Roman" w:cs="Times New Roman"/>
                <w:sz w:val="20"/>
                <w:szCs w:val="20"/>
              </w:rPr>
              <w:t xml:space="preserve"> настоящего Кодекса, -</w:t>
            </w:r>
          </w:p>
          <w:p w:rsidR="00DF7E35" w:rsidRPr="00392EBC" w:rsidRDefault="00DF7E35" w:rsidP="00DF7E35">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bookmarkStart w:id="1" w:name="Par3"/>
            <w:bookmarkEnd w:id="1"/>
          </w:p>
          <w:p w:rsidR="00DF7E35" w:rsidRPr="00392EBC" w:rsidRDefault="00DF7E35" w:rsidP="00DF7E35">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Действия (бездействие), предусмотренные </w:t>
            </w:r>
            <w:hyperlink w:anchor="Par0" w:history="1">
              <w:r w:rsidRPr="00392EBC">
                <w:rPr>
                  <w:rFonts w:ascii="Times New Roman" w:eastAsiaTheme="minorHAnsi" w:hAnsi="Times New Roman" w:cs="Times New Roman"/>
                  <w:sz w:val="20"/>
                  <w:szCs w:val="20"/>
                </w:rPr>
                <w:t>частью 1</w:t>
              </w:r>
            </w:hyperlink>
            <w:r w:rsidRPr="00392EBC">
              <w:rPr>
                <w:rFonts w:ascii="Times New Roman" w:eastAsiaTheme="minorHAnsi" w:hAnsi="Times New Roman" w:cs="Times New Roman"/>
                <w:sz w:val="20"/>
                <w:szCs w:val="20"/>
              </w:rPr>
              <w:t xml:space="preserve"> настоящей статьи, повлекшие невозможность проведения или завершения проверки</w:t>
            </w:r>
            <w:r>
              <w:rPr>
                <w:rFonts w:ascii="Times New Roman" w:eastAsiaTheme="minorHAnsi" w:hAnsi="Times New Roman" w:cs="Times New Roman"/>
                <w:sz w:val="20"/>
                <w:szCs w:val="20"/>
              </w:rPr>
              <w:t>,</w:t>
            </w:r>
            <w:r w:rsidRPr="00392EBC">
              <w:rPr>
                <w:rFonts w:ascii="Times New Roman" w:eastAsiaTheme="minorHAnsi" w:hAnsi="Times New Roman" w:cs="Times New Roman"/>
                <w:sz w:val="20"/>
                <w:szCs w:val="20"/>
              </w:rPr>
              <w:t xml:space="preserve"> -</w:t>
            </w:r>
          </w:p>
          <w:p w:rsidR="00DF7E35" w:rsidRPr="00392EBC" w:rsidRDefault="00DF7E35" w:rsidP="00DF7E35">
            <w:p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w:t>
            </w:r>
            <w:r w:rsidRPr="00392EBC">
              <w:rPr>
                <w:rFonts w:ascii="Times New Roman" w:eastAsiaTheme="minorHAnsi" w:hAnsi="Times New Roman" w:cs="Times New Roman"/>
                <w:sz w:val="20"/>
                <w:szCs w:val="20"/>
              </w:rPr>
              <w:lastRenderedPageBreak/>
              <w:t>рублей.</w:t>
            </w:r>
          </w:p>
          <w:p w:rsidR="00DF7E35" w:rsidRPr="00392EBC" w:rsidRDefault="00DF7E35" w:rsidP="00DF7E35">
            <w:pPr>
              <w:pStyle w:val="a9"/>
              <w:numPr>
                <w:ilvl w:val="0"/>
                <w:numId w:val="2"/>
              </w:numPr>
              <w:autoSpaceDE w:val="0"/>
              <w:autoSpaceDN w:val="0"/>
              <w:adjustRightInd w:val="0"/>
              <w:ind w:left="62" w:firstLine="425"/>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 xml:space="preserve">Повторное совершение административного правонарушения, предусмотренного </w:t>
            </w:r>
            <w:hyperlink w:anchor="Par3" w:history="1">
              <w:r w:rsidRPr="00392EBC">
                <w:rPr>
                  <w:rFonts w:ascii="Times New Roman" w:eastAsiaTheme="minorHAnsi" w:hAnsi="Times New Roman" w:cs="Times New Roman"/>
                  <w:sz w:val="20"/>
                  <w:szCs w:val="20"/>
                </w:rPr>
                <w:t>частью 2</w:t>
              </w:r>
            </w:hyperlink>
            <w:r w:rsidRPr="00392EBC">
              <w:rPr>
                <w:rFonts w:ascii="Times New Roman" w:eastAsiaTheme="minorHAnsi" w:hAnsi="Times New Roman" w:cs="Times New Roman"/>
                <w:sz w:val="20"/>
                <w:szCs w:val="20"/>
              </w:rPr>
              <w:t xml:space="preserve"> настоящей статьи, -</w:t>
            </w:r>
          </w:p>
          <w:p w:rsidR="00DF7E35" w:rsidRDefault="00DF7E35" w:rsidP="00DF7E35">
            <w:pPr>
              <w:autoSpaceDE w:val="0"/>
              <w:autoSpaceDN w:val="0"/>
              <w:adjustRightInd w:val="0"/>
              <w:ind w:firstLine="540"/>
              <w:jc w:val="both"/>
              <w:rPr>
                <w:rFonts w:ascii="Times New Roman" w:eastAsiaTheme="minorHAnsi" w:hAnsi="Times New Roman" w:cs="Times New Roman"/>
                <w:sz w:val="20"/>
                <w:szCs w:val="20"/>
              </w:rPr>
            </w:pPr>
            <w:r w:rsidRPr="00392EBC">
              <w:rPr>
                <w:rFonts w:ascii="Times New Roman" w:eastAsiaTheme="minorHAnsi" w:hAnsi="Times New Roman" w:cs="Times New Roman"/>
                <w:sz w:val="20"/>
                <w:szCs w:val="20"/>
              </w:rP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tc>
      </w:tr>
      <w:tr w:rsidR="005E0A7D" w:rsidRPr="007A0D80" w:rsidTr="005E0A7D">
        <w:trPr>
          <w:trHeight w:val="1543"/>
        </w:trPr>
        <w:tc>
          <w:tcPr>
            <w:tcW w:w="417" w:type="dxa"/>
          </w:tcPr>
          <w:p w:rsidR="005E0A7D" w:rsidRDefault="005E0A7D" w:rsidP="00DF7E35">
            <w:pPr>
              <w:jc w:val="center"/>
              <w:rPr>
                <w:rFonts w:ascii="Times New Roman" w:hAnsi="Times New Roman" w:cs="Times New Roman"/>
                <w:sz w:val="20"/>
                <w:szCs w:val="20"/>
              </w:rPr>
            </w:pPr>
          </w:p>
        </w:tc>
        <w:tc>
          <w:tcPr>
            <w:tcW w:w="2101" w:type="dxa"/>
          </w:tcPr>
          <w:p w:rsidR="005E0A7D" w:rsidRPr="00310AA7" w:rsidRDefault="005E0A7D" w:rsidP="00DF7E35">
            <w:pPr>
              <w:jc w:val="center"/>
              <w:rPr>
                <w:rFonts w:ascii="Times New Roman" w:eastAsia="Times New Roman" w:hAnsi="Times New Roman" w:cs="Times New Roman"/>
                <w:sz w:val="20"/>
                <w:szCs w:val="20"/>
                <w:lang w:eastAsia="ru-RU"/>
              </w:rPr>
            </w:pPr>
          </w:p>
        </w:tc>
        <w:tc>
          <w:tcPr>
            <w:tcW w:w="2127" w:type="dxa"/>
          </w:tcPr>
          <w:p w:rsidR="005E0A7D" w:rsidRPr="007A0D80" w:rsidRDefault="005E0A7D" w:rsidP="00DF7E35">
            <w:pPr>
              <w:pStyle w:val="a8"/>
              <w:tabs>
                <w:tab w:val="left" w:pos="376"/>
              </w:tabs>
              <w:rPr>
                <w:rFonts w:ascii="Times New Roman" w:hAnsi="Times New Roman" w:cs="Times New Roman"/>
                <w:sz w:val="20"/>
                <w:szCs w:val="20"/>
              </w:rPr>
            </w:pPr>
          </w:p>
        </w:tc>
        <w:tc>
          <w:tcPr>
            <w:tcW w:w="2400" w:type="dxa"/>
          </w:tcPr>
          <w:p w:rsidR="005E0A7D" w:rsidRDefault="005E0A7D" w:rsidP="005E0A7D">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  19.4.2</w:t>
            </w:r>
          </w:p>
        </w:tc>
        <w:tc>
          <w:tcPr>
            <w:tcW w:w="8276" w:type="dxa"/>
          </w:tcPr>
          <w:p w:rsidR="005E0A7D" w:rsidRPr="005E0A7D" w:rsidRDefault="005E0A7D" w:rsidP="005E0A7D">
            <w:pPr>
              <w:pStyle w:val="a4"/>
              <w:shd w:val="clear" w:color="auto" w:fill="FFFFFF"/>
              <w:spacing w:before="0" w:beforeAutospacing="0" w:after="0" w:afterAutospacing="0"/>
              <w:ind w:firstLine="540"/>
              <w:jc w:val="both"/>
              <w:rPr>
                <w:color w:val="000000"/>
                <w:sz w:val="20"/>
                <w:szCs w:val="20"/>
              </w:rPr>
            </w:pPr>
            <w:hyperlink r:id="rId70" w:anchor="dst100489" w:history="1">
              <w:r w:rsidRPr="005E0A7D">
                <w:rPr>
                  <w:rStyle w:val="a5"/>
                  <w:color w:val="1A0DAB"/>
                  <w:sz w:val="20"/>
                  <w:szCs w:val="20"/>
                </w:rPr>
                <w:t>Воспрепятствование</w:t>
              </w:r>
            </w:hyperlink>
            <w:r w:rsidRPr="005E0A7D">
              <w:rPr>
                <w:color w:val="000000"/>
                <w:sz w:val="20"/>
                <w:szCs w:val="20"/>
              </w:rPr>
              <w:t>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E0A7D" w:rsidRPr="005E0A7D" w:rsidRDefault="005E0A7D" w:rsidP="005E0A7D">
            <w:pPr>
              <w:jc w:val="both"/>
              <w:rPr>
                <w:rFonts w:ascii="Times New Roman" w:hAnsi="Times New Roman" w:cs="Times New Roman"/>
                <w:sz w:val="20"/>
                <w:szCs w:val="20"/>
              </w:rPr>
            </w:pPr>
            <w:r w:rsidRPr="005E0A7D">
              <w:rPr>
                <w:rFonts w:ascii="Times New Roman" w:hAnsi="Times New Roman" w:cs="Times New Roman"/>
                <w:sz w:val="20"/>
                <w:szCs w:val="20"/>
              </w:rP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E0A7D" w:rsidRPr="00392EBC" w:rsidRDefault="005E0A7D" w:rsidP="005E0A7D">
            <w:pPr>
              <w:pStyle w:val="a9"/>
              <w:autoSpaceDE w:val="0"/>
              <w:autoSpaceDN w:val="0"/>
              <w:adjustRightInd w:val="0"/>
              <w:ind w:left="487"/>
              <w:jc w:val="both"/>
              <w:rPr>
                <w:rFonts w:ascii="Times New Roman" w:eastAsiaTheme="minorHAnsi" w:hAnsi="Times New Roman" w:cs="Times New Roman"/>
                <w:sz w:val="20"/>
                <w:szCs w:val="20"/>
              </w:rPr>
            </w:pPr>
          </w:p>
        </w:tc>
      </w:tr>
      <w:tr w:rsidR="00DF7E35" w:rsidRPr="007A0D80" w:rsidTr="00C77CEC">
        <w:trPr>
          <w:trHeight w:val="1689"/>
        </w:trPr>
        <w:tc>
          <w:tcPr>
            <w:tcW w:w="417" w:type="dxa"/>
          </w:tcPr>
          <w:p w:rsidR="00DF7E35" w:rsidRDefault="00DF7E35" w:rsidP="00DF7E35">
            <w:pPr>
              <w:jc w:val="center"/>
              <w:rPr>
                <w:rFonts w:ascii="Times New Roman" w:hAnsi="Times New Roman" w:cs="Times New Roman"/>
                <w:sz w:val="20"/>
                <w:szCs w:val="20"/>
              </w:rPr>
            </w:pPr>
          </w:p>
        </w:tc>
        <w:tc>
          <w:tcPr>
            <w:tcW w:w="2101" w:type="dxa"/>
          </w:tcPr>
          <w:p w:rsidR="00DF7E35" w:rsidRPr="00310AA7" w:rsidRDefault="00DF7E35" w:rsidP="00DF7E35">
            <w:pPr>
              <w:jc w:val="center"/>
              <w:rPr>
                <w:rFonts w:ascii="Times New Roman" w:eastAsia="Times New Roman" w:hAnsi="Times New Roman" w:cs="Times New Roman"/>
                <w:sz w:val="20"/>
                <w:szCs w:val="20"/>
                <w:lang w:eastAsia="ru-RU"/>
              </w:rPr>
            </w:pPr>
          </w:p>
        </w:tc>
        <w:tc>
          <w:tcPr>
            <w:tcW w:w="2127" w:type="dxa"/>
          </w:tcPr>
          <w:p w:rsidR="00DF7E35" w:rsidRPr="007A0D80" w:rsidRDefault="00DF7E35" w:rsidP="00DF7E35">
            <w:pPr>
              <w:pStyle w:val="a8"/>
              <w:tabs>
                <w:tab w:val="left" w:pos="376"/>
              </w:tabs>
              <w:rPr>
                <w:rFonts w:ascii="Times New Roman" w:hAnsi="Times New Roman" w:cs="Times New Roman"/>
                <w:sz w:val="20"/>
                <w:szCs w:val="20"/>
              </w:rPr>
            </w:pPr>
          </w:p>
        </w:tc>
        <w:tc>
          <w:tcPr>
            <w:tcW w:w="2400" w:type="dxa"/>
          </w:tcPr>
          <w:p w:rsidR="00DF7E35" w:rsidRDefault="00DF7E35" w:rsidP="00DF7E35">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часть 1 статьи 19.5</w:t>
            </w:r>
          </w:p>
        </w:tc>
        <w:tc>
          <w:tcPr>
            <w:tcW w:w="8276" w:type="dxa"/>
          </w:tcPr>
          <w:p w:rsidR="00DF7E35" w:rsidRDefault="00DF7E35"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DF7E35" w:rsidRDefault="00DF7E35"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tc>
      </w:tr>
      <w:tr w:rsidR="00DF7E35" w:rsidRPr="007A0D80" w:rsidTr="00DF063A">
        <w:trPr>
          <w:trHeight w:val="2093"/>
        </w:trPr>
        <w:tc>
          <w:tcPr>
            <w:tcW w:w="417" w:type="dxa"/>
          </w:tcPr>
          <w:p w:rsidR="00DF7E35" w:rsidRDefault="00DF7E35" w:rsidP="00DF7E35">
            <w:pPr>
              <w:jc w:val="center"/>
              <w:rPr>
                <w:rFonts w:ascii="Times New Roman" w:hAnsi="Times New Roman" w:cs="Times New Roman"/>
                <w:sz w:val="20"/>
                <w:szCs w:val="20"/>
              </w:rPr>
            </w:pPr>
          </w:p>
        </w:tc>
        <w:tc>
          <w:tcPr>
            <w:tcW w:w="2101" w:type="dxa"/>
          </w:tcPr>
          <w:p w:rsidR="00DF7E35" w:rsidRPr="00310AA7" w:rsidRDefault="00DF7E35" w:rsidP="00DF7E35">
            <w:pPr>
              <w:jc w:val="center"/>
              <w:rPr>
                <w:rFonts w:ascii="Times New Roman" w:eastAsia="Times New Roman" w:hAnsi="Times New Roman" w:cs="Times New Roman"/>
                <w:sz w:val="20"/>
                <w:szCs w:val="20"/>
                <w:lang w:eastAsia="ru-RU"/>
              </w:rPr>
            </w:pPr>
          </w:p>
        </w:tc>
        <w:tc>
          <w:tcPr>
            <w:tcW w:w="2127" w:type="dxa"/>
          </w:tcPr>
          <w:p w:rsidR="00DF7E35" w:rsidRPr="007A0D80" w:rsidRDefault="00DF7E35" w:rsidP="00DF7E35">
            <w:pPr>
              <w:pStyle w:val="a8"/>
              <w:tabs>
                <w:tab w:val="left" w:pos="376"/>
              </w:tabs>
              <w:rPr>
                <w:rFonts w:ascii="Times New Roman" w:hAnsi="Times New Roman" w:cs="Times New Roman"/>
                <w:sz w:val="20"/>
                <w:szCs w:val="20"/>
              </w:rPr>
            </w:pPr>
          </w:p>
        </w:tc>
        <w:tc>
          <w:tcPr>
            <w:tcW w:w="2400" w:type="dxa"/>
          </w:tcPr>
          <w:p w:rsidR="00DF7E35" w:rsidRDefault="00DF7E35" w:rsidP="00DF7E35">
            <w:pPr>
              <w:pStyle w:val="a8"/>
              <w:tabs>
                <w:tab w:val="left" w:pos="376"/>
              </w:tabs>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статья 19.7</w:t>
            </w:r>
          </w:p>
        </w:tc>
        <w:tc>
          <w:tcPr>
            <w:tcW w:w="8276" w:type="dxa"/>
          </w:tcPr>
          <w:p w:rsidR="00DF7E35" w:rsidRPr="00795262" w:rsidRDefault="00DF7E35"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w:t>
            </w:r>
            <w:r w:rsidRPr="00795262">
              <w:rPr>
                <w:rFonts w:ascii="Times New Roman" w:eastAsiaTheme="minorHAnsi" w:hAnsi="Times New Roman" w:cs="Times New Roman"/>
                <w:sz w:val="20"/>
                <w:szCs w:val="20"/>
              </w:rPr>
              <w:t xml:space="preserve">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r:id="rId71" w:history="1">
              <w:r w:rsidRPr="00795262">
                <w:rPr>
                  <w:rFonts w:ascii="Times New Roman" w:eastAsiaTheme="minorHAnsi" w:hAnsi="Times New Roman" w:cs="Times New Roman"/>
                  <w:sz w:val="20"/>
                  <w:szCs w:val="20"/>
                </w:rPr>
                <w:t>статьей 6.16</w:t>
              </w:r>
            </w:hyperlink>
            <w:r w:rsidRPr="00795262">
              <w:rPr>
                <w:rFonts w:ascii="Times New Roman" w:eastAsiaTheme="minorHAnsi" w:hAnsi="Times New Roman" w:cs="Times New Roman"/>
                <w:sz w:val="20"/>
                <w:szCs w:val="20"/>
              </w:rPr>
              <w:t xml:space="preserve">, </w:t>
            </w:r>
            <w:hyperlink r:id="rId72" w:history="1">
              <w:r w:rsidRPr="00795262">
                <w:rPr>
                  <w:rFonts w:ascii="Times New Roman" w:eastAsiaTheme="minorHAnsi" w:hAnsi="Times New Roman" w:cs="Times New Roman"/>
                  <w:sz w:val="20"/>
                  <w:szCs w:val="20"/>
                </w:rPr>
                <w:t>частью 2 статьи 6.31</w:t>
              </w:r>
            </w:hyperlink>
            <w:r w:rsidRPr="00795262">
              <w:rPr>
                <w:rFonts w:ascii="Times New Roman" w:eastAsiaTheme="minorHAnsi" w:hAnsi="Times New Roman" w:cs="Times New Roman"/>
                <w:sz w:val="20"/>
                <w:szCs w:val="20"/>
              </w:rPr>
              <w:t xml:space="preserve">, </w:t>
            </w:r>
            <w:hyperlink r:id="rId73" w:history="1">
              <w:r w:rsidRPr="00795262">
                <w:rPr>
                  <w:rFonts w:ascii="Times New Roman" w:eastAsiaTheme="minorHAnsi" w:hAnsi="Times New Roman" w:cs="Times New Roman"/>
                  <w:sz w:val="20"/>
                  <w:szCs w:val="20"/>
                </w:rPr>
                <w:t>частями 1</w:t>
              </w:r>
            </w:hyperlink>
            <w:r w:rsidRPr="00795262">
              <w:rPr>
                <w:rFonts w:ascii="Times New Roman" w:eastAsiaTheme="minorHAnsi" w:hAnsi="Times New Roman" w:cs="Times New Roman"/>
                <w:sz w:val="20"/>
                <w:szCs w:val="20"/>
              </w:rPr>
              <w:t xml:space="preserve">, </w:t>
            </w:r>
            <w:hyperlink r:id="rId74" w:history="1">
              <w:r w:rsidRPr="00795262">
                <w:rPr>
                  <w:rFonts w:ascii="Times New Roman" w:eastAsiaTheme="minorHAnsi" w:hAnsi="Times New Roman" w:cs="Times New Roman"/>
                  <w:sz w:val="20"/>
                  <w:szCs w:val="20"/>
                </w:rPr>
                <w:t>2</w:t>
              </w:r>
            </w:hyperlink>
            <w:r w:rsidRPr="00795262">
              <w:rPr>
                <w:rFonts w:ascii="Times New Roman" w:eastAsiaTheme="minorHAnsi" w:hAnsi="Times New Roman" w:cs="Times New Roman"/>
                <w:sz w:val="20"/>
                <w:szCs w:val="20"/>
              </w:rPr>
              <w:t xml:space="preserve"> и </w:t>
            </w:r>
            <w:hyperlink r:id="rId75" w:history="1">
              <w:r w:rsidRPr="00795262">
                <w:rPr>
                  <w:rFonts w:ascii="Times New Roman" w:eastAsiaTheme="minorHAnsi" w:hAnsi="Times New Roman" w:cs="Times New Roman"/>
                  <w:sz w:val="20"/>
                  <w:szCs w:val="20"/>
                </w:rPr>
                <w:t>4 статьи 8.28.1</w:t>
              </w:r>
            </w:hyperlink>
            <w:r w:rsidRPr="00795262">
              <w:rPr>
                <w:rFonts w:ascii="Times New Roman" w:eastAsiaTheme="minorHAnsi" w:hAnsi="Times New Roman" w:cs="Times New Roman"/>
                <w:sz w:val="20"/>
                <w:szCs w:val="20"/>
              </w:rPr>
              <w:t xml:space="preserve">, </w:t>
            </w:r>
            <w:hyperlink r:id="rId76" w:history="1">
              <w:r w:rsidRPr="00795262">
                <w:rPr>
                  <w:rFonts w:ascii="Times New Roman" w:eastAsiaTheme="minorHAnsi" w:hAnsi="Times New Roman" w:cs="Times New Roman"/>
                  <w:sz w:val="20"/>
                  <w:szCs w:val="20"/>
                </w:rPr>
                <w:t>статьей 8.32.1</w:t>
              </w:r>
            </w:hyperlink>
            <w:r w:rsidRPr="00795262">
              <w:rPr>
                <w:rFonts w:ascii="Times New Roman" w:eastAsiaTheme="minorHAnsi" w:hAnsi="Times New Roman" w:cs="Times New Roman"/>
                <w:sz w:val="20"/>
                <w:szCs w:val="20"/>
              </w:rPr>
              <w:t xml:space="preserve">, </w:t>
            </w:r>
            <w:hyperlink r:id="rId77" w:history="1">
              <w:r w:rsidRPr="00795262">
                <w:rPr>
                  <w:rFonts w:ascii="Times New Roman" w:eastAsiaTheme="minorHAnsi" w:hAnsi="Times New Roman" w:cs="Times New Roman"/>
                  <w:sz w:val="20"/>
                  <w:szCs w:val="20"/>
                </w:rPr>
                <w:t>частью 1 статьи 8.49</w:t>
              </w:r>
            </w:hyperlink>
            <w:r w:rsidRPr="00795262">
              <w:rPr>
                <w:rFonts w:ascii="Times New Roman" w:eastAsiaTheme="minorHAnsi" w:hAnsi="Times New Roman" w:cs="Times New Roman"/>
                <w:sz w:val="20"/>
                <w:szCs w:val="20"/>
              </w:rPr>
              <w:t xml:space="preserve">, </w:t>
            </w:r>
            <w:hyperlink r:id="rId78" w:history="1">
              <w:r w:rsidRPr="00795262">
                <w:rPr>
                  <w:rFonts w:ascii="Times New Roman" w:eastAsiaTheme="minorHAnsi" w:hAnsi="Times New Roman" w:cs="Times New Roman"/>
                  <w:sz w:val="20"/>
                  <w:szCs w:val="20"/>
                </w:rPr>
                <w:t>частью 5 статьи 14.5</w:t>
              </w:r>
            </w:hyperlink>
            <w:r w:rsidRPr="00795262">
              <w:rPr>
                <w:rFonts w:ascii="Times New Roman" w:eastAsiaTheme="minorHAnsi" w:hAnsi="Times New Roman" w:cs="Times New Roman"/>
                <w:sz w:val="20"/>
                <w:szCs w:val="20"/>
              </w:rPr>
              <w:t xml:space="preserve">, </w:t>
            </w:r>
            <w:hyperlink r:id="rId79" w:history="1">
              <w:r w:rsidRPr="00795262">
                <w:rPr>
                  <w:rFonts w:ascii="Times New Roman" w:eastAsiaTheme="minorHAnsi" w:hAnsi="Times New Roman" w:cs="Times New Roman"/>
                  <w:sz w:val="20"/>
                  <w:szCs w:val="20"/>
                </w:rPr>
                <w:t>частью 4 статьи 14.28</w:t>
              </w:r>
            </w:hyperlink>
            <w:r w:rsidRPr="00795262">
              <w:rPr>
                <w:rFonts w:ascii="Times New Roman" w:eastAsiaTheme="minorHAnsi" w:hAnsi="Times New Roman" w:cs="Times New Roman"/>
                <w:sz w:val="20"/>
                <w:szCs w:val="20"/>
              </w:rPr>
              <w:t xml:space="preserve">, </w:t>
            </w:r>
            <w:hyperlink r:id="rId80" w:history="1">
              <w:r w:rsidRPr="00795262">
                <w:rPr>
                  <w:rFonts w:ascii="Times New Roman" w:eastAsiaTheme="minorHAnsi" w:hAnsi="Times New Roman" w:cs="Times New Roman"/>
                  <w:sz w:val="20"/>
                  <w:szCs w:val="20"/>
                </w:rPr>
                <w:t>частью 1 статьи 14.46.2</w:t>
              </w:r>
            </w:hyperlink>
            <w:r w:rsidRPr="00795262">
              <w:rPr>
                <w:rFonts w:ascii="Times New Roman" w:eastAsiaTheme="minorHAnsi" w:hAnsi="Times New Roman" w:cs="Times New Roman"/>
                <w:sz w:val="20"/>
                <w:szCs w:val="20"/>
              </w:rPr>
              <w:t xml:space="preserve">, </w:t>
            </w:r>
            <w:hyperlink r:id="rId81" w:history="1">
              <w:r w:rsidRPr="00795262">
                <w:rPr>
                  <w:rFonts w:ascii="Times New Roman" w:eastAsiaTheme="minorHAnsi" w:hAnsi="Times New Roman" w:cs="Times New Roman"/>
                  <w:sz w:val="20"/>
                  <w:szCs w:val="20"/>
                </w:rPr>
                <w:t>статьями 19.7.1</w:t>
              </w:r>
            </w:hyperlink>
            <w:r w:rsidRPr="00795262">
              <w:rPr>
                <w:rFonts w:ascii="Times New Roman" w:eastAsiaTheme="minorHAnsi" w:hAnsi="Times New Roman" w:cs="Times New Roman"/>
                <w:sz w:val="20"/>
                <w:szCs w:val="20"/>
              </w:rPr>
              <w:t xml:space="preserve">, </w:t>
            </w:r>
            <w:hyperlink r:id="rId82" w:history="1">
              <w:r w:rsidRPr="00795262">
                <w:rPr>
                  <w:rFonts w:ascii="Times New Roman" w:eastAsiaTheme="minorHAnsi" w:hAnsi="Times New Roman" w:cs="Times New Roman"/>
                  <w:sz w:val="20"/>
                  <w:szCs w:val="20"/>
                </w:rPr>
                <w:t>19.7.2</w:t>
              </w:r>
            </w:hyperlink>
            <w:r w:rsidRPr="00795262">
              <w:rPr>
                <w:rFonts w:ascii="Times New Roman" w:eastAsiaTheme="minorHAnsi" w:hAnsi="Times New Roman" w:cs="Times New Roman"/>
                <w:sz w:val="20"/>
                <w:szCs w:val="20"/>
              </w:rPr>
              <w:t xml:space="preserve">, </w:t>
            </w:r>
            <w:hyperlink r:id="rId83" w:history="1">
              <w:r w:rsidRPr="00795262">
                <w:rPr>
                  <w:rFonts w:ascii="Times New Roman" w:eastAsiaTheme="minorHAnsi" w:hAnsi="Times New Roman" w:cs="Times New Roman"/>
                  <w:sz w:val="20"/>
                  <w:szCs w:val="20"/>
                </w:rPr>
                <w:t>19.7.2-1</w:t>
              </w:r>
            </w:hyperlink>
            <w:r w:rsidRPr="00795262">
              <w:rPr>
                <w:rFonts w:ascii="Times New Roman" w:eastAsiaTheme="minorHAnsi" w:hAnsi="Times New Roman" w:cs="Times New Roman"/>
                <w:sz w:val="20"/>
                <w:szCs w:val="20"/>
              </w:rPr>
              <w:t xml:space="preserve">, </w:t>
            </w:r>
            <w:hyperlink r:id="rId84" w:history="1">
              <w:r w:rsidRPr="00795262">
                <w:rPr>
                  <w:rFonts w:ascii="Times New Roman" w:eastAsiaTheme="minorHAnsi" w:hAnsi="Times New Roman" w:cs="Times New Roman"/>
                  <w:sz w:val="20"/>
                  <w:szCs w:val="20"/>
                </w:rPr>
                <w:t>19.7.3</w:t>
              </w:r>
            </w:hyperlink>
            <w:r w:rsidRPr="00795262">
              <w:rPr>
                <w:rFonts w:ascii="Times New Roman" w:eastAsiaTheme="minorHAnsi" w:hAnsi="Times New Roman" w:cs="Times New Roman"/>
                <w:sz w:val="20"/>
                <w:szCs w:val="20"/>
              </w:rPr>
              <w:t xml:space="preserve">, </w:t>
            </w:r>
            <w:hyperlink r:id="rId85" w:history="1">
              <w:r w:rsidRPr="00795262">
                <w:rPr>
                  <w:rFonts w:ascii="Times New Roman" w:eastAsiaTheme="minorHAnsi" w:hAnsi="Times New Roman" w:cs="Times New Roman"/>
                  <w:sz w:val="20"/>
                  <w:szCs w:val="20"/>
                </w:rPr>
                <w:t>19.7.5</w:t>
              </w:r>
            </w:hyperlink>
            <w:r w:rsidRPr="00795262">
              <w:rPr>
                <w:rFonts w:ascii="Times New Roman" w:eastAsiaTheme="minorHAnsi" w:hAnsi="Times New Roman" w:cs="Times New Roman"/>
                <w:sz w:val="20"/>
                <w:szCs w:val="20"/>
              </w:rPr>
              <w:t xml:space="preserve">, </w:t>
            </w:r>
            <w:hyperlink r:id="rId86" w:history="1">
              <w:r w:rsidRPr="00795262">
                <w:rPr>
                  <w:rFonts w:ascii="Times New Roman" w:eastAsiaTheme="minorHAnsi" w:hAnsi="Times New Roman" w:cs="Times New Roman"/>
                  <w:sz w:val="20"/>
                  <w:szCs w:val="20"/>
                </w:rPr>
                <w:t>19.7.5-1</w:t>
              </w:r>
            </w:hyperlink>
            <w:r w:rsidRPr="00795262">
              <w:rPr>
                <w:rFonts w:ascii="Times New Roman" w:eastAsiaTheme="minorHAnsi" w:hAnsi="Times New Roman" w:cs="Times New Roman"/>
                <w:sz w:val="20"/>
                <w:szCs w:val="20"/>
              </w:rPr>
              <w:t xml:space="preserve">, </w:t>
            </w:r>
            <w:hyperlink r:id="rId87" w:history="1">
              <w:r w:rsidRPr="00795262">
                <w:rPr>
                  <w:rFonts w:ascii="Times New Roman" w:eastAsiaTheme="minorHAnsi" w:hAnsi="Times New Roman" w:cs="Times New Roman"/>
                  <w:sz w:val="20"/>
                  <w:szCs w:val="20"/>
                </w:rPr>
                <w:t>19.7.5-2</w:t>
              </w:r>
            </w:hyperlink>
            <w:r w:rsidRPr="00795262">
              <w:rPr>
                <w:rFonts w:ascii="Times New Roman" w:eastAsiaTheme="minorHAnsi" w:hAnsi="Times New Roman" w:cs="Times New Roman"/>
                <w:sz w:val="20"/>
                <w:szCs w:val="20"/>
              </w:rPr>
              <w:t xml:space="preserve">, </w:t>
            </w:r>
            <w:hyperlink r:id="rId88" w:history="1">
              <w:r w:rsidRPr="00795262">
                <w:rPr>
                  <w:rFonts w:ascii="Times New Roman" w:eastAsiaTheme="minorHAnsi" w:hAnsi="Times New Roman" w:cs="Times New Roman"/>
                  <w:sz w:val="20"/>
                  <w:szCs w:val="20"/>
                </w:rPr>
                <w:t>частью 1 статьи 19.7.5-3</w:t>
              </w:r>
            </w:hyperlink>
            <w:r w:rsidRPr="00795262">
              <w:rPr>
                <w:rFonts w:ascii="Times New Roman" w:eastAsiaTheme="minorHAnsi" w:hAnsi="Times New Roman" w:cs="Times New Roman"/>
                <w:sz w:val="20"/>
                <w:szCs w:val="20"/>
              </w:rPr>
              <w:t xml:space="preserve">, </w:t>
            </w:r>
            <w:hyperlink r:id="rId89" w:history="1">
              <w:r w:rsidRPr="00795262">
                <w:rPr>
                  <w:rFonts w:ascii="Times New Roman" w:eastAsiaTheme="minorHAnsi" w:hAnsi="Times New Roman" w:cs="Times New Roman"/>
                  <w:sz w:val="20"/>
                  <w:szCs w:val="20"/>
                </w:rPr>
                <w:t>частью 1 статьи 19.7.5-4</w:t>
              </w:r>
            </w:hyperlink>
            <w:r w:rsidRPr="00795262">
              <w:rPr>
                <w:rFonts w:ascii="Times New Roman" w:eastAsiaTheme="minorHAnsi" w:hAnsi="Times New Roman" w:cs="Times New Roman"/>
                <w:sz w:val="20"/>
                <w:szCs w:val="20"/>
              </w:rPr>
              <w:t xml:space="preserve">, </w:t>
            </w:r>
            <w:hyperlink r:id="rId90" w:history="1">
              <w:r w:rsidRPr="00795262">
                <w:rPr>
                  <w:rFonts w:ascii="Times New Roman" w:eastAsiaTheme="minorHAnsi" w:hAnsi="Times New Roman" w:cs="Times New Roman"/>
                  <w:sz w:val="20"/>
                  <w:szCs w:val="20"/>
                </w:rPr>
                <w:t>статьями 19.7.7</w:t>
              </w:r>
            </w:hyperlink>
            <w:r w:rsidRPr="00795262">
              <w:rPr>
                <w:rFonts w:ascii="Times New Roman" w:eastAsiaTheme="minorHAnsi" w:hAnsi="Times New Roman" w:cs="Times New Roman"/>
                <w:sz w:val="20"/>
                <w:szCs w:val="20"/>
              </w:rPr>
              <w:t xml:space="preserve">, </w:t>
            </w:r>
            <w:hyperlink r:id="rId91" w:history="1">
              <w:r w:rsidRPr="00795262">
                <w:rPr>
                  <w:rFonts w:ascii="Times New Roman" w:eastAsiaTheme="minorHAnsi" w:hAnsi="Times New Roman" w:cs="Times New Roman"/>
                  <w:sz w:val="20"/>
                  <w:szCs w:val="20"/>
                </w:rPr>
                <w:t>19.7.8</w:t>
              </w:r>
            </w:hyperlink>
            <w:r w:rsidRPr="00795262">
              <w:rPr>
                <w:rFonts w:ascii="Times New Roman" w:eastAsiaTheme="minorHAnsi" w:hAnsi="Times New Roman" w:cs="Times New Roman"/>
                <w:sz w:val="20"/>
                <w:szCs w:val="20"/>
              </w:rPr>
              <w:t xml:space="preserve">, </w:t>
            </w:r>
            <w:hyperlink r:id="rId92" w:history="1">
              <w:r w:rsidRPr="00795262">
                <w:rPr>
                  <w:rFonts w:ascii="Times New Roman" w:eastAsiaTheme="minorHAnsi" w:hAnsi="Times New Roman" w:cs="Times New Roman"/>
                  <w:sz w:val="20"/>
                  <w:szCs w:val="20"/>
                </w:rPr>
                <w:t>19.7.9</w:t>
              </w:r>
            </w:hyperlink>
            <w:r w:rsidRPr="00795262">
              <w:rPr>
                <w:rFonts w:ascii="Times New Roman" w:eastAsiaTheme="minorHAnsi" w:hAnsi="Times New Roman" w:cs="Times New Roman"/>
                <w:sz w:val="20"/>
                <w:szCs w:val="20"/>
              </w:rPr>
              <w:t xml:space="preserve">, </w:t>
            </w:r>
            <w:hyperlink r:id="rId93" w:history="1">
              <w:r w:rsidRPr="00795262">
                <w:rPr>
                  <w:rFonts w:ascii="Times New Roman" w:eastAsiaTheme="minorHAnsi" w:hAnsi="Times New Roman" w:cs="Times New Roman"/>
                  <w:sz w:val="20"/>
                  <w:szCs w:val="20"/>
                </w:rPr>
                <w:t>19.7.12</w:t>
              </w:r>
            </w:hyperlink>
            <w:r w:rsidRPr="00795262">
              <w:rPr>
                <w:rFonts w:ascii="Times New Roman" w:eastAsiaTheme="minorHAnsi" w:hAnsi="Times New Roman" w:cs="Times New Roman"/>
                <w:sz w:val="20"/>
                <w:szCs w:val="20"/>
              </w:rPr>
              <w:t xml:space="preserve">, </w:t>
            </w:r>
            <w:hyperlink r:id="rId94" w:history="1">
              <w:r w:rsidRPr="00795262">
                <w:rPr>
                  <w:rFonts w:ascii="Times New Roman" w:eastAsiaTheme="minorHAnsi" w:hAnsi="Times New Roman" w:cs="Times New Roman"/>
                  <w:sz w:val="20"/>
                  <w:szCs w:val="20"/>
                </w:rPr>
                <w:t>19.7.13</w:t>
              </w:r>
            </w:hyperlink>
            <w:r w:rsidRPr="00795262">
              <w:rPr>
                <w:rFonts w:ascii="Times New Roman" w:eastAsiaTheme="minorHAnsi" w:hAnsi="Times New Roman" w:cs="Times New Roman"/>
                <w:sz w:val="20"/>
                <w:szCs w:val="20"/>
              </w:rPr>
              <w:t xml:space="preserve">, </w:t>
            </w:r>
            <w:hyperlink r:id="rId95" w:history="1">
              <w:r w:rsidRPr="00795262">
                <w:rPr>
                  <w:rFonts w:ascii="Times New Roman" w:eastAsiaTheme="minorHAnsi" w:hAnsi="Times New Roman" w:cs="Times New Roman"/>
                  <w:sz w:val="20"/>
                  <w:szCs w:val="20"/>
                </w:rPr>
                <w:t>19.7.14</w:t>
              </w:r>
            </w:hyperlink>
            <w:r w:rsidRPr="00795262">
              <w:rPr>
                <w:rFonts w:ascii="Times New Roman" w:eastAsiaTheme="minorHAnsi" w:hAnsi="Times New Roman" w:cs="Times New Roman"/>
                <w:sz w:val="20"/>
                <w:szCs w:val="20"/>
              </w:rPr>
              <w:t xml:space="preserve">, </w:t>
            </w:r>
            <w:hyperlink r:id="rId96" w:history="1">
              <w:r w:rsidRPr="00795262">
                <w:rPr>
                  <w:rFonts w:ascii="Times New Roman" w:eastAsiaTheme="minorHAnsi" w:hAnsi="Times New Roman" w:cs="Times New Roman"/>
                  <w:sz w:val="20"/>
                  <w:szCs w:val="20"/>
                </w:rPr>
                <w:t>19.7.15</w:t>
              </w:r>
            </w:hyperlink>
            <w:r w:rsidRPr="00795262">
              <w:rPr>
                <w:rFonts w:ascii="Times New Roman" w:eastAsiaTheme="minorHAnsi" w:hAnsi="Times New Roman" w:cs="Times New Roman"/>
                <w:sz w:val="20"/>
                <w:szCs w:val="20"/>
              </w:rPr>
              <w:t xml:space="preserve">, </w:t>
            </w:r>
            <w:hyperlink r:id="rId97" w:history="1">
              <w:r w:rsidRPr="00795262">
                <w:rPr>
                  <w:rFonts w:ascii="Times New Roman" w:eastAsiaTheme="minorHAnsi" w:hAnsi="Times New Roman" w:cs="Times New Roman"/>
                  <w:sz w:val="20"/>
                  <w:szCs w:val="20"/>
                </w:rPr>
                <w:t>19.8</w:t>
              </w:r>
            </w:hyperlink>
            <w:r w:rsidRPr="00795262">
              <w:rPr>
                <w:rFonts w:ascii="Times New Roman" w:eastAsiaTheme="minorHAnsi" w:hAnsi="Times New Roman" w:cs="Times New Roman"/>
                <w:sz w:val="20"/>
                <w:szCs w:val="20"/>
              </w:rPr>
              <w:t xml:space="preserve">, </w:t>
            </w:r>
            <w:hyperlink r:id="rId98" w:history="1">
              <w:r w:rsidRPr="00795262">
                <w:rPr>
                  <w:rFonts w:ascii="Times New Roman" w:eastAsiaTheme="minorHAnsi" w:hAnsi="Times New Roman" w:cs="Times New Roman"/>
                  <w:sz w:val="20"/>
                  <w:szCs w:val="20"/>
                </w:rPr>
                <w:t>19.8.3</w:t>
              </w:r>
            </w:hyperlink>
            <w:r w:rsidRPr="00795262">
              <w:rPr>
                <w:rFonts w:ascii="Times New Roman" w:eastAsiaTheme="minorHAnsi" w:hAnsi="Times New Roman" w:cs="Times New Roman"/>
                <w:sz w:val="20"/>
                <w:szCs w:val="20"/>
              </w:rPr>
              <w:t xml:space="preserve"> настоящего Кодекса, -</w:t>
            </w:r>
          </w:p>
          <w:p w:rsidR="00DF7E35" w:rsidRDefault="00DF7E35" w:rsidP="00DF7E35">
            <w:pPr>
              <w:autoSpaceDE w:val="0"/>
              <w:autoSpaceDN w:val="0"/>
              <w:adjustRightInd w:val="0"/>
              <w:ind w:firstLine="540"/>
              <w:jc w:val="both"/>
              <w:rPr>
                <w:rFonts w:ascii="Times New Roman" w:eastAsiaTheme="minorHAnsi" w:hAnsi="Times New Roman" w:cs="Times New Roman"/>
                <w:sz w:val="20"/>
                <w:szCs w:val="20"/>
              </w:rPr>
            </w:pPr>
            <w:r>
              <w:rPr>
                <w:rFonts w:ascii="Times New Roman" w:eastAsiaTheme="minorHAnsi" w:hAnsi="Times New Roman" w:cs="Times New Roman"/>
                <w:sz w:val="20"/>
                <w:szCs w:val="20"/>
              </w:rP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tc>
      </w:tr>
    </w:tbl>
    <w:p w:rsidR="000113EB" w:rsidRPr="004777ED" w:rsidRDefault="000113EB" w:rsidP="004777ED">
      <w:pPr>
        <w:jc w:val="both"/>
        <w:rPr>
          <w:rFonts w:ascii="Times New Roman" w:hAnsi="Times New Roman" w:cs="Times New Roman"/>
          <w:sz w:val="20"/>
          <w:szCs w:val="20"/>
        </w:rPr>
      </w:pPr>
    </w:p>
    <w:sectPr w:rsidR="000113EB" w:rsidRPr="004777ED" w:rsidSect="00DF063A">
      <w:pgSz w:w="16838" w:h="11906" w:orient="landscape"/>
      <w:pgMar w:top="567"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4BEB"/>
    <w:multiLevelType w:val="hybridMultilevel"/>
    <w:tmpl w:val="41388F46"/>
    <w:lvl w:ilvl="0" w:tplc="45D0CDBC">
      <w:start w:val="1"/>
      <w:numFmt w:val="decimal"/>
      <w:lvlText w:val="%1."/>
      <w:lvlJc w:val="left"/>
      <w:pPr>
        <w:ind w:left="945" w:hanging="4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10390C0E"/>
    <w:multiLevelType w:val="hybridMultilevel"/>
    <w:tmpl w:val="18A86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28496D"/>
    <w:multiLevelType w:val="hybridMultilevel"/>
    <w:tmpl w:val="10B0A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BCE59EA"/>
    <w:multiLevelType w:val="hybridMultilevel"/>
    <w:tmpl w:val="4D2E575C"/>
    <w:lvl w:ilvl="0" w:tplc="E28CD7A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35724"/>
    <w:rsid w:val="000113EB"/>
    <w:rsid w:val="0003579D"/>
    <w:rsid w:val="00056DCE"/>
    <w:rsid w:val="000B39DE"/>
    <w:rsid w:val="000C2E4C"/>
    <w:rsid w:val="000C5AA6"/>
    <w:rsid w:val="000D5325"/>
    <w:rsid w:val="000F0F85"/>
    <w:rsid w:val="00134948"/>
    <w:rsid w:val="00155864"/>
    <w:rsid w:val="00175D21"/>
    <w:rsid w:val="001D6CED"/>
    <w:rsid w:val="001F4652"/>
    <w:rsid w:val="001F5942"/>
    <w:rsid w:val="00202BF7"/>
    <w:rsid w:val="00207768"/>
    <w:rsid w:val="00282270"/>
    <w:rsid w:val="00286B27"/>
    <w:rsid w:val="002C2A6F"/>
    <w:rsid w:val="002C6D22"/>
    <w:rsid w:val="002E5367"/>
    <w:rsid w:val="00310AA7"/>
    <w:rsid w:val="00323BDB"/>
    <w:rsid w:val="003314B2"/>
    <w:rsid w:val="00335724"/>
    <w:rsid w:val="003900CC"/>
    <w:rsid w:val="00392EBC"/>
    <w:rsid w:val="003D6D55"/>
    <w:rsid w:val="003E0329"/>
    <w:rsid w:val="003E15E5"/>
    <w:rsid w:val="00402D18"/>
    <w:rsid w:val="00404A7F"/>
    <w:rsid w:val="00413946"/>
    <w:rsid w:val="00423261"/>
    <w:rsid w:val="004777ED"/>
    <w:rsid w:val="004878C2"/>
    <w:rsid w:val="0049280B"/>
    <w:rsid w:val="00496525"/>
    <w:rsid w:val="004A09ED"/>
    <w:rsid w:val="004B6260"/>
    <w:rsid w:val="004E0457"/>
    <w:rsid w:val="00505652"/>
    <w:rsid w:val="00550095"/>
    <w:rsid w:val="00561A0D"/>
    <w:rsid w:val="005A2725"/>
    <w:rsid w:val="005E0A7D"/>
    <w:rsid w:val="006010A1"/>
    <w:rsid w:val="00627328"/>
    <w:rsid w:val="006524E9"/>
    <w:rsid w:val="006528C3"/>
    <w:rsid w:val="006A08C7"/>
    <w:rsid w:val="006A0E50"/>
    <w:rsid w:val="006D6A14"/>
    <w:rsid w:val="006E1C15"/>
    <w:rsid w:val="0076173D"/>
    <w:rsid w:val="0076322E"/>
    <w:rsid w:val="00765D79"/>
    <w:rsid w:val="007702AF"/>
    <w:rsid w:val="00773F57"/>
    <w:rsid w:val="00782C0E"/>
    <w:rsid w:val="0079137C"/>
    <w:rsid w:val="00792FDE"/>
    <w:rsid w:val="00795262"/>
    <w:rsid w:val="007A0D80"/>
    <w:rsid w:val="007D68AA"/>
    <w:rsid w:val="0084549A"/>
    <w:rsid w:val="00863105"/>
    <w:rsid w:val="0087483C"/>
    <w:rsid w:val="00884264"/>
    <w:rsid w:val="008961BD"/>
    <w:rsid w:val="008C7C3D"/>
    <w:rsid w:val="00904F67"/>
    <w:rsid w:val="00926B47"/>
    <w:rsid w:val="0093669D"/>
    <w:rsid w:val="009C30D7"/>
    <w:rsid w:val="009F0B68"/>
    <w:rsid w:val="00A06BF9"/>
    <w:rsid w:val="00A100DD"/>
    <w:rsid w:val="00A44BFE"/>
    <w:rsid w:val="00A837BE"/>
    <w:rsid w:val="00AB7E91"/>
    <w:rsid w:val="00AD1542"/>
    <w:rsid w:val="00AD539F"/>
    <w:rsid w:val="00AE5409"/>
    <w:rsid w:val="00B00C96"/>
    <w:rsid w:val="00B35EF2"/>
    <w:rsid w:val="00B365B7"/>
    <w:rsid w:val="00B41778"/>
    <w:rsid w:val="00B5365B"/>
    <w:rsid w:val="00B6211C"/>
    <w:rsid w:val="00BB03C6"/>
    <w:rsid w:val="00BC099E"/>
    <w:rsid w:val="00BD429B"/>
    <w:rsid w:val="00BE19B3"/>
    <w:rsid w:val="00BF718A"/>
    <w:rsid w:val="00C36244"/>
    <w:rsid w:val="00C56100"/>
    <w:rsid w:val="00C77CEC"/>
    <w:rsid w:val="00CA35DF"/>
    <w:rsid w:val="00CE31C1"/>
    <w:rsid w:val="00CE5658"/>
    <w:rsid w:val="00D04D30"/>
    <w:rsid w:val="00D1427E"/>
    <w:rsid w:val="00D64D76"/>
    <w:rsid w:val="00D876D7"/>
    <w:rsid w:val="00D94DFF"/>
    <w:rsid w:val="00DF063A"/>
    <w:rsid w:val="00DF2681"/>
    <w:rsid w:val="00DF7E35"/>
    <w:rsid w:val="00E21E14"/>
    <w:rsid w:val="00E55961"/>
    <w:rsid w:val="00E716C5"/>
    <w:rsid w:val="00E852AD"/>
    <w:rsid w:val="00EC1C01"/>
    <w:rsid w:val="00EF45AF"/>
    <w:rsid w:val="00F14881"/>
    <w:rsid w:val="00F35F8E"/>
    <w:rsid w:val="00F5247F"/>
    <w:rsid w:val="00FA134F"/>
    <w:rsid w:val="00FA2E48"/>
    <w:rsid w:val="00FB502F"/>
    <w:rsid w:val="00FC6019"/>
    <w:rsid w:val="00FF3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3EB"/>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13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0113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FA2E48"/>
    <w:rPr>
      <w:color w:val="0000FF"/>
      <w:u w:val="single"/>
    </w:rPr>
  </w:style>
  <w:style w:type="paragraph" w:styleId="a6">
    <w:name w:val="Balloon Text"/>
    <w:basedOn w:val="a"/>
    <w:link w:val="a7"/>
    <w:uiPriority w:val="99"/>
    <w:semiHidden/>
    <w:unhideWhenUsed/>
    <w:rsid w:val="003E15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15E5"/>
    <w:rPr>
      <w:rFonts w:ascii="Tahoma" w:eastAsiaTheme="minorEastAsia" w:hAnsi="Tahoma" w:cs="Tahoma"/>
      <w:sz w:val="16"/>
      <w:szCs w:val="16"/>
    </w:rPr>
  </w:style>
  <w:style w:type="paragraph" w:styleId="a8">
    <w:name w:val="No Spacing"/>
    <w:uiPriority w:val="1"/>
    <w:qFormat/>
    <w:rsid w:val="006D6A14"/>
    <w:pPr>
      <w:spacing w:after="0" w:line="240" w:lineRule="auto"/>
    </w:pPr>
    <w:rPr>
      <w:rFonts w:eastAsiaTheme="minorEastAsia"/>
    </w:rPr>
  </w:style>
  <w:style w:type="paragraph" w:customStyle="1" w:styleId="headertext">
    <w:name w:val="headertext"/>
    <w:basedOn w:val="a"/>
    <w:rsid w:val="005A27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E716C5"/>
    <w:pPr>
      <w:ind w:left="720"/>
      <w:contextualSpacing/>
    </w:pPr>
  </w:style>
  <w:style w:type="paragraph" w:customStyle="1" w:styleId="no-indent">
    <w:name w:val="no-indent"/>
    <w:basedOn w:val="a"/>
    <w:rsid w:val="00D1427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5844954">
      <w:bodyDiv w:val="1"/>
      <w:marLeft w:val="0"/>
      <w:marRight w:val="0"/>
      <w:marTop w:val="0"/>
      <w:marBottom w:val="0"/>
      <w:divBdr>
        <w:top w:val="none" w:sz="0" w:space="0" w:color="auto"/>
        <w:left w:val="none" w:sz="0" w:space="0" w:color="auto"/>
        <w:bottom w:val="none" w:sz="0" w:space="0" w:color="auto"/>
        <w:right w:val="none" w:sz="0" w:space="0" w:color="auto"/>
      </w:divBdr>
      <w:divsChild>
        <w:div w:id="105734062">
          <w:marLeft w:val="0"/>
          <w:marRight w:val="0"/>
          <w:marTop w:val="0"/>
          <w:marBottom w:val="0"/>
          <w:divBdr>
            <w:top w:val="none" w:sz="0" w:space="0" w:color="auto"/>
            <w:left w:val="none" w:sz="0" w:space="0" w:color="auto"/>
            <w:bottom w:val="none" w:sz="0" w:space="0" w:color="auto"/>
            <w:right w:val="none" w:sz="0" w:space="0" w:color="auto"/>
          </w:divBdr>
        </w:div>
        <w:div w:id="685059037">
          <w:marLeft w:val="0"/>
          <w:marRight w:val="0"/>
          <w:marTop w:val="0"/>
          <w:marBottom w:val="0"/>
          <w:divBdr>
            <w:top w:val="none" w:sz="0" w:space="0" w:color="auto"/>
            <w:left w:val="none" w:sz="0" w:space="0" w:color="auto"/>
            <w:bottom w:val="none" w:sz="0" w:space="0" w:color="auto"/>
            <w:right w:val="none" w:sz="0" w:space="0" w:color="auto"/>
          </w:divBdr>
        </w:div>
        <w:div w:id="1232034723">
          <w:marLeft w:val="0"/>
          <w:marRight w:val="0"/>
          <w:marTop w:val="0"/>
          <w:marBottom w:val="0"/>
          <w:divBdr>
            <w:top w:val="none" w:sz="0" w:space="0" w:color="auto"/>
            <w:left w:val="none" w:sz="0" w:space="0" w:color="auto"/>
            <w:bottom w:val="none" w:sz="0" w:space="0" w:color="auto"/>
            <w:right w:val="none" w:sz="0" w:space="0" w:color="auto"/>
          </w:divBdr>
        </w:div>
        <w:div w:id="727151003">
          <w:marLeft w:val="0"/>
          <w:marRight w:val="0"/>
          <w:marTop w:val="0"/>
          <w:marBottom w:val="0"/>
          <w:divBdr>
            <w:top w:val="none" w:sz="0" w:space="0" w:color="auto"/>
            <w:left w:val="none" w:sz="0" w:space="0" w:color="auto"/>
            <w:bottom w:val="none" w:sz="0" w:space="0" w:color="auto"/>
            <w:right w:val="none" w:sz="0" w:space="0" w:color="auto"/>
          </w:divBdr>
        </w:div>
        <w:div w:id="5061965">
          <w:marLeft w:val="0"/>
          <w:marRight w:val="0"/>
          <w:marTop w:val="360"/>
          <w:marBottom w:val="0"/>
          <w:divBdr>
            <w:top w:val="none" w:sz="0" w:space="0" w:color="auto"/>
            <w:left w:val="none" w:sz="0" w:space="0" w:color="auto"/>
            <w:bottom w:val="none" w:sz="0" w:space="0" w:color="auto"/>
            <w:right w:val="none" w:sz="0" w:space="0" w:color="auto"/>
          </w:divBdr>
        </w:div>
        <w:div w:id="1078288134">
          <w:marLeft w:val="0"/>
          <w:marRight w:val="0"/>
          <w:marTop w:val="0"/>
          <w:marBottom w:val="0"/>
          <w:divBdr>
            <w:top w:val="none" w:sz="0" w:space="0" w:color="auto"/>
            <w:left w:val="none" w:sz="0" w:space="0" w:color="auto"/>
            <w:bottom w:val="none" w:sz="0" w:space="0" w:color="auto"/>
            <w:right w:val="none" w:sz="0" w:space="0" w:color="auto"/>
          </w:divBdr>
        </w:div>
        <w:div w:id="394815695">
          <w:marLeft w:val="0"/>
          <w:marRight w:val="0"/>
          <w:marTop w:val="360"/>
          <w:marBottom w:val="0"/>
          <w:divBdr>
            <w:top w:val="none" w:sz="0" w:space="0" w:color="auto"/>
            <w:left w:val="none" w:sz="0" w:space="0" w:color="auto"/>
            <w:bottom w:val="none" w:sz="0" w:space="0" w:color="auto"/>
            <w:right w:val="none" w:sz="0" w:space="0" w:color="auto"/>
          </w:divBdr>
        </w:div>
        <w:div w:id="1790391528">
          <w:marLeft w:val="0"/>
          <w:marRight w:val="0"/>
          <w:marTop w:val="0"/>
          <w:marBottom w:val="0"/>
          <w:divBdr>
            <w:top w:val="none" w:sz="0" w:space="0" w:color="auto"/>
            <w:left w:val="none" w:sz="0" w:space="0" w:color="auto"/>
            <w:bottom w:val="none" w:sz="0" w:space="0" w:color="auto"/>
            <w:right w:val="none" w:sz="0" w:space="0" w:color="auto"/>
          </w:divBdr>
        </w:div>
      </w:divsChild>
    </w:div>
    <w:div w:id="1086457929">
      <w:bodyDiv w:val="1"/>
      <w:marLeft w:val="0"/>
      <w:marRight w:val="0"/>
      <w:marTop w:val="0"/>
      <w:marBottom w:val="0"/>
      <w:divBdr>
        <w:top w:val="none" w:sz="0" w:space="0" w:color="auto"/>
        <w:left w:val="none" w:sz="0" w:space="0" w:color="auto"/>
        <w:bottom w:val="none" w:sz="0" w:space="0" w:color="auto"/>
        <w:right w:val="none" w:sz="0" w:space="0" w:color="auto"/>
      </w:divBdr>
    </w:div>
    <w:div w:id="1460758557">
      <w:bodyDiv w:val="1"/>
      <w:marLeft w:val="0"/>
      <w:marRight w:val="0"/>
      <w:marTop w:val="0"/>
      <w:marBottom w:val="0"/>
      <w:divBdr>
        <w:top w:val="none" w:sz="0" w:space="0" w:color="auto"/>
        <w:left w:val="none" w:sz="0" w:space="0" w:color="auto"/>
        <w:bottom w:val="none" w:sz="0" w:space="0" w:color="auto"/>
        <w:right w:val="none" w:sz="0" w:space="0" w:color="auto"/>
      </w:divBdr>
    </w:div>
    <w:div w:id="1630166698">
      <w:bodyDiv w:val="1"/>
      <w:marLeft w:val="0"/>
      <w:marRight w:val="0"/>
      <w:marTop w:val="0"/>
      <w:marBottom w:val="0"/>
      <w:divBdr>
        <w:top w:val="none" w:sz="0" w:space="0" w:color="auto"/>
        <w:left w:val="none" w:sz="0" w:space="0" w:color="auto"/>
        <w:bottom w:val="none" w:sz="0" w:space="0" w:color="auto"/>
        <w:right w:val="none" w:sz="0" w:space="0" w:color="auto"/>
      </w:divBdr>
    </w:div>
    <w:div w:id="1682122909">
      <w:bodyDiv w:val="1"/>
      <w:marLeft w:val="0"/>
      <w:marRight w:val="0"/>
      <w:marTop w:val="0"/>
      <w:marBottom w:val="0"/>
      <w:divBdr>
        <w:top w:val="none" w:sz="0" w:space="0" w:color="auto"/>
        <w:left w:val="none" w:sz="0" w:space="0" w:color="auto"/>
        <w:bottom w:val="none" w:sz="0" w:space="0" w:color="auto"/>
        <w:right w:val="none" w:sz="0" w:space="0" w:color="auto"/>
      </w:divBdr>
    </w:div>
    <w:div w:id="1787701446">
      <w:bodyDiv w:val="1"/>
      <w:marLeft w:val="0"/>
      <w:marRight w:val="0"/>
      <w:marTop w:val="0"/>
      <w:marBottom w:val="0"/>
      <w:divBdr>
        <w:top w:val="none" w:sz="0" w:space="0" w:color="auto"/>
        <w:left w:val="none" w:sz="0" w:space="0" w:color="auto"/>
        <w:bottom w:val="none" w:sz="0" w:space="0" w:color="auto"/>
        <w:right w:val="none" w:sz="0" w:space="0" w:color="auto"/>
      </w:divBdr>
      <w:divsChild>
        <w:div w:id="1380008133">
          <w:marLeft w:val="0"/>
          <w:marRight w:val="0"/>
          <w:marTop w:val="0"/>
          <w:marBottom w:val="0"/>
          <w:divBdr>
            <w:top w:val="none" w:sz="0" w:space="0" w:color="auto"/>
            <w:left w:val="none" w:sz="0" w:space="0" w:color="auto"/>
            <w:bottom w:val="none" w:sz="0" w:space="0" w:color="auto"/>
            <w:right w:val="none" w:sz="0" w:space="0" w:color="auto"/>
          </w:divBdr>
        </w:div>
        <w:div w:id="1641350183">
          <w:marLeft w:val="0"/>
          <w:marRight w:val="0"/>
          <w:marTop w:val="0"/>
          <w:marBottom w:val="0"/>
          <w:divBdr>
            <w:top w:val="none" w:sz="0" w:space="0" w:color="auto"/>
            <w:left w:val="none" w:sz="0" w:space="0" w:color="auto"/>
            <w:bottom w:val="none" w:sz="0" w:space="0" w:color="auto"/>
            <w:right w:val="none" w:sz="0" w:space="0" w:color="auto"/>
          </w:divBdr>
        </w:div>
        <w:div w:id="1356149345">
          <w:marLeft w:val="0"/>
          <w:marRight w:val="0"/>
          <w:marTop w:val="0"/>
          <w:marBottom w:val="0"/>
          <w:divBdr>
            <w:top w:val="none" w:sz="0" w:space="0" w:color="auto"/>
            <w:left w:val="none" w:sz="0" w:space="0" w:color="auto"/>
            <w:bottom w:val="none" w:sz="0" w:space="0" w:color="auto"/>
            <w:right w:val="none" w:sz="0" w:space="0" w:color="auto"/>
          </w:divBdr>
        </w:div>
        <w:div w:id="1496534562">
          <w:marLeft w:val="0"/>
          <w:marRight w:val="0"/>
          <w:marTop w:val="0"/>
          <w:marBottom w:val="0"/>
          <w:divBdr>
            <w:top w:val="none" w:sz="0" w:space="0" w:color="auto"/>
            <w:left w:val="none" w:sz="0" w:space="0" w:color="auto"/>
            <w:bottom w:val="none" w:sz="0" w:space="0" w:color="auto"/>
            <w:right w:val="none" w:sz="0" w:space="0" w:color="auto"/>
          </w:divBdr>
        </w:div>
        <w:div w:id="362679027">
          <w:marLeft w:val="0"/>
          <w:marRight w:val="0"/>
          <w:marTop w:val="0"/>
          <w:marBottom w:val="0"/>
          <w:divBdr>
            <w:top w:val="none" w:sz="0" w:space="0" w:color="auto"/>
            <w:left w:val="none" w:sz="0" w:space="0" w:color="auto"/>
            <w:bottom w:val="none" w:sz="0" w:space="0" w:color="auto"/>
            <w:right w:val="none" w:sz="0" w:space="0" w:color="auto"/>
          </w:divBdr>
        </w:div>
        <w:div w:id="446388132">
          <w:marLeft w:val="0"/>
          <w:marRight w:val="0"/>
          <w:marTop w:val="0"/>
          <w:marBottom w:val="0"/>
          <w:divBdr>
            <w:top w:val="none" w:sz="0" w:space="0" w:color="auto"/>
            <w:left w:val="none" w:sz="0" w:space="0" w:color="auto"/>
            <w:bottom w:val="none" w:sz="0" w:space="0" w:color="auto"/>
            <w:right w:val="none" w:sz="0" w:space="0" w:color="auto"/>
          </w:divBdr>
        </w:div>
        <w:div w:id="1201239402">
          <w:marLeft w:val="0"/>
          <w:marRight w:val="0"/>
          <w:marTop w:val="0"/>
          <w:marBottom w:val="0"/>
          <w:divBdr>
            <w:top w:val="none" w:sz="0" w:space="0" w:color="auto"/>
            <w:left w:val="none" w:sz="0" w:space="0" w:color="auto"/>
            <w:bottom w:val="none" w:sz="0" w:space="0" w:color="auto"/>
            <w:right w:val="none" w:sz="0" w:space="0" w:color="auto"/>
          </w:divBdr>
        </w:div>
        <w:div w:id="529608592">
          <w:marLeft w:val="0"/>
          <w:marRight w:val="0"/>
          <w:marTop w:val="0"/>
          <w:marBottom w:val="0"/>
          <w:divBdr>
            <w:top w:val="none" w:sz="0" w:space="0" w:color="auto"/>
            <w:left w:val="none" w:sz="0" w:space="0" w:color="auto"/>
            <w:bottom w:val="none" w:sz="0" w:space="0" w:color="auto"/>
            <w:right w:val="none" w:sz="0" w:space="0" w:color="auto"/>
          </w:divBdr>
        </w:div>
        <w:div w:id="1065299803">
          <w:marLeft w:val="0"/>
          <w:marRight w:val="0"/>
          <w:marTop w:val="0"/>
          <w:marBottom w:val="0"/>
          <w:divBdr>
            <w:top w:val="none" w:sz="0" w:space="0" w:color="auto"/>
            <w:left w:val="none" w:sz="0" w:space="0" w:color="auto"/>
            <w:bottom w:val="none" w:sz="0" w:space="0" w:color="auto"/>
            <w:right w:val="none" w:sz="0" w:space="0" w:color="auto"/>
          </w:divBdr>
        </w:div>
        <w:div w:id="1210338958">
          <w:marLeft w:val="0"/>
          <w:marRight w:val="0"/>
          <w:marTop w:val="360"/>
          <w:marBottom w:val="0"/>
          <w:divBdr>
            <w:top w:val="none" w:sz="0" w:space="0" w:color="auto"/>
            <w:left w:val="none" w:sz="0" w:space="0" w:color="auto"/>
            <w:bottom w:val="none" w:sz="0" w:space="0" w:color="auto"/>
            <w:right w:val="none" w:sz="0" w:space="0" w:color="auto"/>
          </w:divBdr>
        </w:div>
        <w:div w:id="721290434">
          <w:marLeft w:val="0"/>
          <w:marRight w:val="0"/>
          <w:marTop w:val="0"/>
          <w:marBottom w:val="0"/>
          <w:divBdr>
            <w:top w:val="none" w:sz="0" w:space="0" w:color="auto"/>
            <w:left w:val="none" w:sz="0" w:space="0" w:color="auto"/>
            <w:bottom w:val="none" w:sz="0" w:space="0" w:color="auto"/>
            <w:right w:val="none" w:sz="0" w:space="0" w:color="auto"/>
          </w:divBdr>
        </w:div>
        <w:div w:id="2121221228">
          <w:marLeft w:val="0"/>
          <w:marRight w:val="0"/>
          <w:marTop w:val="0"/>
          <w:marBottom w:val="0"/>
          <w:divBdr>
            <w:top w:val="none" w:sz="0" w:space="0" w:color="auto"/>
            <w:left w:val="none" w:sz="0" w:space="0" w:color="auto"/>
            <w:bottom w:val="none" w:sz="0" w:space="0" w:color="auto"/>
            <w:right w:val="none" w:sz="0" w:space="0" w:color="auto"/>
          </w:divBdr>
        </w:div>
        <w:div w:id="230770088">
          <w:marLeft w:val="0"/>
          <w:marRight w:val="0"/>
          <w:marTop w:val="0"/>
          <w:marBottom w:val="0"/>
          <w:divBdr>
            <w:top w:val="none" w:sz="0" w:space="0" w:color="auto"/>
            <w:left w:val="none" w:sz="0" w:space="0" w:color="auto"/>
            <w:bottom w:val="none" w:sz="0" w:space="0" w:color="auto"/>
            <w:right w:val="none" w:sz="0" w:space="0" w:color="auto"/>
          </w:divBdr>
        </w:div>
        <w:div w:id="1767505951">
          <w:marLeft w:val="0"/>
          <w:marRight w:val="0"/>
          <w:marTop w:val="0"/>
          <w:marBottom w:val="0"/>
          <w:divBdr>
            <w:top w:val="none" w:sz="0" w:space="0" w:color="auto"/>
            <w:left w:val="none" w:sz="0" w:space="0" w:color="auto"/>
            <w:bottom w:val="none" w:sz="0" w:space="0" w:color="auto"/>
            <w:right w:val="none" w:sz="0" w:space="0" w:color="auto"/>
          </w:divBdr>
        </w:div>
        <w:div w:id="796529720">
          <w:marLeft w:val="0"/>
          <w:marRight w:val="0"/>
          <w:marTop w:val="0"/>
          <w:marBottom w:val="0"/>
          <w:divBdr>
            <w:top w:val="none" w:sz="0" w:space="0" w:color="auto"/>
            <w:left w:val="none" w:sz="0" w:space="0" w:color="auto"/>
            <w:bottom w:val="none" w:sz="0" w:space="0" w:color="auto"/>
            <w:right w:val="none" w:sz="0" w:space="0" w:color="auto"/>
          </w:divBdr>
        </w:div>
        <w:div w:id="1008288901">
          <w:marLeft w:val="0"/>
          <w:marRight w:val="0"/>
          <w:marTop w:val="0"/>
          <w:marBottom w:val="0"/>
          <w:divBdr>
            <w:top w:val="none" w:sz="0" w:space="0" w:color="auto"/>
            <w:left w:val="none" w:sz="0" w:space="0" w:color="auto"/>
            <w:bottom w:val="none" w:sz="0" w:space="0" w:color="auto"/>
            <w:right w:val="none" w:sz="0" w:space="0" w:color="auto"/>
          </w:divBdr>
        </w:div>
        <w:div w:id="807549210">
          <w:marLeft w:val="0"/>
          <w:marRight w:val="0"/>
          <w:marTop w:val="0"/>
          <w:marBottom w:val="0"/>
          <w:divBdr>
            <w:top w:val="none" w:sz="0" w:space="0" w:color="auto"/>
            <w:left w:val="none" w:sz="0" w:space="0" w:color="auto"/>
            <w:bottom w:val="none" w:sz="0" w:space="0" w:color="auto"/>
            <w:right w:val="none" w:sz="0" w:space="0" w:color="auto"/>
          </w:divBdr>
        </w:div>
        <w:div w:id="1096169991">
          <w:marLeft w:val="0"/>
          <w:marRight w:val="0"/>
          <w:marTop w:val="0"/>
          <w:marBottom w:val="0"/>
          <w:divBdr>
            <w:top w:val="none" w:sz="0" w:space="0" w:color="auto"/>
            <w:left w:val="none" w:sz="0" w:space="0" w:color="auto"/>
            <w:bottom w:val="none" w:sz="0" w:space="0" w:color="auto"/>
            <w:right w:val="none" w:sz="0" w:space="0" w:color="auto"/>
          </w:divBdr>
        </w:div>
        <w:div w:id="636955689">
          <w:marLeft w:val="0"/>
          <w:marRight w:val="0"/>
          <w:marTop w:val="0"/>
          <w:marBottom w:val="0"/>
          <w:divBdr>
            <w:top w:val="none" w:sz="0" w:space="0" w:color="auto"/>
            <w:left w:val="none" w:sz="0" w:space="0" w:color="auto"/>
            <w:bottom w:val="none" w:sz="0" w:space="0" w:color="auto"/>
            <w:right w:val="none" w:sz="0" w:space="0" w:color="auto"/>
          </w:divBdr>
        </w:div>
        <w:div w:id="981547368">
          <w:marLeft w:val="0"/>
          <w:marRight w:val="0"/>
          <w:marTop w:val="0"/>
          <w:marBottom w:val="0"/>
          <w:divBdr>
            <w:top w:val="none" w:sz="0" w:space="0" w:color="auto"/>
            <w:left w:val="none" w:sz="0" w:space="0" w:color="auto"/>
            <w:bottom w:val="none" w:sz="0" w:space="0" w:color="auto"/>
            <w:right w:val="none" w:sz="0" w:space="0" w:color="auto"/>
          </w:divBdr>
        </w:div>
        <w:div w:id="1874731680">
          <w:marLeft w:val="0"/>
          <w:marRight w:val="0"/>
          <w:marTop w:val="0"/>
          <w:marBottom w:val="0"/>
          <w:divBdr>
            <w:top w:val="none" w:sz="0" w:space="0" w:color="auto"/>
            <w:left w:val="none" w:sz="0" w:space="0" w:color="auto"/>
            <w:bottom w:val="none" w:sz="0" w:space="0" w:color="auto"/>
            <w:right w:val="none" w:sz="0" w:space="0" w:color="auto"/>
          </w:divBdr>
        </w:div>
        <w:div w:id="1918900643">
          <w:marLeft w:val="0"/>
          <w:marRight w:val="0"/>
          <w:marTop w:val="0"/>
          <w:marBottom w:val="0"/>
          <w:divBdr>
            <w:top w:val="none" w:sz="0" w:space="0" w:color="auto"/>
            <w:left w:val="none" w:sz="0" w:space="0" w:color="auto"/>
            <w:bottom w:val="none" w:sz="0" w:space="0" w:color="auto"/>
            <w:right w:val="none" w:sz="0" w:space="0" w:color="auto"/>
          </w:divBdr>
        </w:div>
        <w:div w:id="31619775">
          <w:marLeft w:val="0"/>
          <w:marRight w:val="0"/>
          <w:marTop w:val="0"/>
          <w:marBottom w:val="0"/>
          <w:divBdr>
            <w:top w:val="none" w:sz="0" w:space="0" w:color="auto"/>
            <w:left w:val="none" w:sz="0" w:space="0" w:color="auto"/>
            <w:bottom w:val="none" w:sz="0" w:space="0" w:color="auto"/>
            <w:right w:val="none" w:sz="0" w:space="0" w:color="auto"/>
          </w:divBdr>
        </w:div>
        <w:div w:id="333266494">
          <w:marLeft w:val="0"/>
          <w:marRight w:val="0"/>
          <w:marTop w:val="0"/>
          <w:marBottom w:val="0"/>
          <w:divBdr>
            <w:top w:val="none" w:sz="0" w:space="0" w:color="auto"/>
            <w:left w:val="none" w:sz="0" w:space="0" w:color="auto"/>
            <w:bottom w:val="none" w:sz="0" w:space="0" w:color="auto"/>
            <w:right w:val="none" w:sz="0" w:space="0" w:color="auto"/>
          </w:divBdr>
        </w:div>
        <w:div w:id="1798375407">
          <w:marLeft w:val="0"/>
          <w:marRight w:val="0"/>
          <w:marTop w:val="0"/>
          <w:marBottom w:val="0"/>
          <w:divBdr>
            <w:top w:val="none" w:sz="0" w:space="0" w:color="auto"/>
            <w:left w:val="none" w:sz="0" w:space="0" w:color="auto"/>
            <w:bottom w:val="none" w:sz="0" w:space="0" w:color="auto"/>
            <w:right w:val="none" w:sz="0" w:space="0" w:color="auto"/>
          </w:divBdr>
        </w:div>
        <w:div w:id="1963606937">
          <w:marLeft w:val="0"/>
          <w:marRight w:val="0"/>
          <w:marTop w:val="0"/>
          <w:marBottom w:val="0"/>
          <w:divBdr>
            <w:top w:val="none" w:sz="0" w:space="0" w:color="auto"/>
            <w:left w:val="none" w:sz="0" w:space="0" w:color="auto"/>
            <w:bottom w:val="none" w:sz="0" w:space="0" w:color="auto"/>
            <w:right w:val="none" w:sz="0" w:space="0" w:color="auto"/>
          </w:divBdr>
        </w:div>
      </w:divsChild>
    </w:div>
    <w:div w:id="2002535817">
      <w:bodyDiv w:val="1"/>
      <w:marLeft w:val="0"/>
      <w:marRight w:val="0"/>
      <w:marTop w:val="0"/>
      <w:marBottom w:val="0"/>
      <w:divBdr>
        <w:top w:val="none" w:sz="0" w:space="0" w:color="auto"/>
        <w:left w:val="none" w:sz="0" w:space="0" w:color="auto"/>
        <w:bottom w:val="none" w:sz="0" w:space="0" w:color="auto"/>
        <w:right w:val="none" w:sz="0" w:space="0" w:color="auto"/>
      </w:divBdr>
      <w:divsChild>
        <w:div w:id="1762948714">
          <w:marLeft w:val="0"/>
          <w:marRight w:val="0"/>
          <w:marTop w:val="0"/>
          <w:marBottom w:val="0"/>
          <w:divBdr>
            <w:top w:val="none" w:sz="0" w:space="0" w:color="auto"/>
            <w:left w:val="none" w:sz="0" w:space="0" w:color="auto"/>
            <w:bottom w:val="none" w:sz="0" w:space="0" w:color="auto"/>
            <w:right w:val="none" w:sz="0" w:space="0" w:color="auto"/>
          </w:divBdr>
        </w:div>
        <w:div w:id="2130124183">
          <w:marLeft w:val="0"/>
          <w:marRight w:val="0"/>
          <w:marTop w:val="0"/>
          <w:marBottom w:val="0"/>
          <w:divBdr>
            <w:top w:val="none" w:sz="0" w:space="0" w:color="auto"/>
            <w:left w:val="none" w:sz="0" w:space="0" w:color="auto"/>
            <w:bottom w:val="none" w:sz="0" w:space="0" w:color="auto"/>
            <w:right w:val="none" w:sz="0" w:space="0" w:color="auto"/>
          </w:divBdr>
        </w:div>
        <w:div w:id="760758703">
          <w:marLeft w:val="0"/>
          <w:marRight w:val="0"/>
          <w:marTop w:val="0"/>
          <w:marBottom w:val="0"/>
          <w:divBdr>
            <w:top w:val="none" w:sz="0" w:space="0" w:color="auto"/>
            <w:left w:val="none" w:sz="0" w:space="0" w:color="auto"/>
            <w:bottom w:val="none" w:sz="0" w:space="0" w:color="auto"/>
            <w:right w:val="none" w:sz="0" w:space="0" w:color="auto"/>
          </w:divBdr>
        </w:div>
        <w:div w:id="2055540806">
          <w:marLeft w:val="0"/>
          <w:marRight w:val="0"/>
          <w:marTop w:val="0"/>
          <w:marBottom w:val="0"/>
          <w:divBdr>
            <w:top w:val="none" w:sz="0" w:space="0" w:color="auto"/>
            <w:left w:val="none" w:sz="0" w:space="0" w:color="auto"/>
            <w:bottom w:val="none" w:sz="0" w:space="0" w:color="auto"/>
            <w:right w:val="none" w:sz="0" w:space="0" w:color="auto"/>
          </w:divBdr>
        </w:div>
        <w:div w:id="1521971761">
          <w:marLeft w:val="0"/>
          <w:marRight w:val="0"/>
          <w:marTop w:val="0"/>
          <w:marBottom w:val="0"/>
          <w:divBdr>
            <w:top w:val="none" w:sz="0" w:space="0" w:color="auto"/>
            <w:left w:val="none" w:sz="0" w:space="0" w:color="auto"/>
            <w:bottom w:val="none" w:sz="0" w:space="0" w:color="auto"/>
            <w:right w:val="none" w:sz="0" w:space="0" w:color="auto"/>
          </w:divBdr>
        </w:div>
        <w:div w:id="1860898786">
          <w:marLeft w:val="0"/>
          <w:marRight w:val="0"/>
          <w:marTop w:val="0"/>
          <w:marBottom w:val="0"/>
          <w:divBdr>
            <w:top w:val="none" w:sz="0" w:space="0" w:color="auto"/>
            <w:left w:val="none" w:sz="0" w:space="0" w:color="auto"/>
            <w:bottom w:val="none" w:sz="0" w:space="0" w:color="auto"/>
            <w:right w:val="none" w:sz="0" w:space="0" w:color="auto"/>
          </w:divBdr>
        </w:div>
        <w:div w:id="1441030313">
          <w:marLeft w:val="0"/>
          <w:marRight w:val="0"/>
          <w:marTop w:val="0"/>
          <w:marBottom w:val="0"/>
          <w:divBdr>
            <w:top w:val="none" w:sz="0" w:space="0" w:color="auto"/>
            <w:left w:val="none" w:sz="0" w:space="0" w:color="auto"/>
            <w:bottom w:val="none" w:sz="0" w:space="0" w:color="auto"/>
            <w:right w:val="none" w:sz="0" w:space="0" w:color="auto"/>
          </w:divBdr>
        </w:div>
        <w:div w:id="1451582026">
          <w:marLeft w:val="0"/>
          <w:marRight w:val="0"/>
          <w:marTop w:val="0"/>
          <w:marBottom w:val="0"/>
          <w:divBdr>
            <w:top w:val="none" w:sz="0" w:space="0" w:color="auto"/>
            <w:left w:val="none" w:sz="0" w:space="0" w:color="auto"/>
            <w:bottom w:val="none" w:sz="0" w:space="0" w:color="auto"/>
            <w:right w:val="none" w:sz="0" w:space="0" w:color="auto"/>
          </w:divBdr>
        </w:div>
        <w:div w:id="1447263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onsultant.ru/document/cons_doc_LAW_420487/" TargetMode="External"/><Relationship Id="rId21" Type="http://schemas.openxmlformats.org/officeDocument/2006/relationships/hyperlink" Target="https://www.consultant.ru/document/cons_doc_LAW_433424/ccff4260e7e0bd6e3797bee96043a4a2c3d49ae6/" TargetMode="External"/><Relationship Id="rId34" Type="http://schemas.openxmlformats.org/officeDocument/2006/relationships/hyperlink" Target="https://www.consultant.ru/document/cons_doc_LAW_406134/" TargetMode="External"/><Relationship Id="rId42" Type="http://schemas.openxmlformats.org/officeDocument/2006/relationships/hyperlink" Target="https://www.consultant.ru/document/cons_doc_LAW_433424/59d02fe3eb2e102ec143badd5b463d7224ab6194/" TargetMode="External"/><Relationship Id="rId47" Type="http://schemas.openxmlformats.org/officeDocument/2006/relationships/hyperlink" Target="https://www.consultant.ru/document/cons_doc_LAW_433424/976d5a9d7fc233d1b4866ec7da34b691b336ad7e/" TargetMode="External"/><Relationship Id="rId50" Type="http://schemas.openxmlformats.org/officeDocument/2006/relationships/hyperlink" Target="https://www.consultant.ru/document/cons_doc_LAW_433424/976d5a9d7fc233d1b4866ec7da34b691b336ad7e/" TargetMode="External"/><Relationship Id="rId55" Type="http://schemas.openxmlformats.org/officeDocument/2006/relationships/hyperlink" Target="consultantplus://offline/ref=8C6349DBB58C01EB48722B0F2F1C3C7F5FD0D340B8F52252964D9B99B141D474BE13BD7395CEA8E886289FFCEE781AD4E7B57705B9B7966443F8M" TargetMode="External"/><Relationship Id="rId63" Type="http://schemas.openxmlformats.org/officeDocument/2006/relationships/hyperlink" Target="consultantplus://offline/ref=A1A0A4106BCC41DA3EC56461FFAC6882E9E9F96B668F080FAF3B5F20357D9450BC8D74BE09FC7570C2A8367FEFDFC7EE8749B987C6004BRAM" TargetMode="External"/><Relationship Id="rId68" Type="http://schemas.openxmlformats.org/officeDocument/2006/relationships/hyperlink" Target="consultantplus://offline/ref=B623CF465507E98D3497BF1E0247EBBC839EEFEF1ECEB856F9B988F4B8164FAFCE2D6BBF1C7FBFEE0FA4178E181D5427D3E1679B37FCcDe8N" TargetMode="External"/><Relationship Id="rId76" Type="http://schemas.openxmlformats.org/officeDocument/2006/relationships/hyperlink" Target="consultantplus://offline/ref=212E8E2AAA6EB0985A63EDCCF28CC093BCAAC7C13132F51D69DA667D36DAA9186C6874B5FD5EA2F9B99F2C881D90A5FB15DE24919A60z3q5I" TargetMode="External"/><Relationship Id="rId84" Type="http://schemas.openxmlformats.org/officeDocument/2006/relationships/hyperlink" Target="consultantplus://offline/ref=212E8E2AAA6EB0985A63EDCCF28CC093BCAAC7C13132F51D69DA667D36DAA9186C6874B3F953A0F9B99F2C881D90A5FB15DE24919A60z3q5I" TargetMode="External"/><Relationship Id="rId89" Type="http://schemas.openxmlformats.org/officeDocument/2006/relationships/hyperlink" Target="consultantplus://offline/ref=212E8E2AAA6EB0985A63EDCCF28CC093BCAAC7C13132F51D69DA667D36DAA9186C6874BBF858A1F9B99F2C881D90A5FB15DE24919A60z3q5I" TargetMode="External"/><Relationship Id="rId97" Type="http://schemas.openxmlformats.org/officeDocument/2006/relationships/hyperlink" Target="consultantplus://offline/ref=212E8E2AAA6EB0985A63EDCCF28CC093BCAAC7C13132F51D69DA667D36DAA9186C6874B3FB5BA5F0EAC53C8C54C6A8E615C93A9A846034FBzBqAI" TargetMode="External"/><Relationship Id="rId7" Type="http://schemas.openxmlformats.org/officeDocument/2006/relationships/hyperlink" Target="https://www.consultant.ru/document/cons_doc_LAW_434751/39dc72c976ad75cbd1bbdc145ebfc7388c21062e/" TargetMode="External"/><Relationship Id="rId71" Type="http://schemas.openxmlformats.org/officeDocument/2006/relationships/hyperlink" Target="consultantplus://offline/ref=212E8E2AAA6EB0985A63EDCCF28CC093BCAAC7C13132F51D69DA667D36DAA9186C6874B1FC5FA3F9B99F2C881D90A5FB15DE24919A60z3q5I" TargetMode="External"/><Relationship Id="rId92" Type="http://schemas.openxmlformats.org/officeDocument/2006/relationships/hyperlink" Target="consultantplus://offline/ref=212E8E2AAA6EB0985A63EDCCF28CC093BCAAC7C13132F51D69DA667D36DAA9186C6874B7FB53AAF9B99F2C881D90A5FB15DE24919A60z3q5I" TargetMode="External"/><Relationship Id="rId2" Type="http://schemas.openxmlformats.org/officeDocument/2006/relationships/numbering" Target="numbering.xml"/><Relationship Id="rId16" Type="http://schemas.openxmlformats.org/officeDocument/2006/relationships/hyperlink" Target="consultantplus://offline/ref=9FCC52B4B6FD0915F2EB221256A190B93C47CC63D83F0F54D7086D7E1C09DC6055C33039EAD381D69C7033DD90A0658B61800109946Eb6L" TargetMode="External"/><Relationship Id="rId29" Type="http://schemas.openxmlformats.org/officeDocument/2006/relationships/hyperlink" Target="https://www.consultant.ru/document/cons_doc_LAW_405761/" TargetMode="External"/><Relationship Id="rId11" Type="http://schemas.openxmlformats.org/officeDocument/2006/relationships/hyperlink" Target="consultantplus://offline/ref=81B581DD4834EFF393C4525EFAF403B3EFC12290073F4A07E08FEA4CDFA1269A5B1FB87093FAD9A25FAF9802831544H" TargetMode="External"/><Relationship Id="rId24" Type="http://schemas.openxmlformats.org/officeDocument/2006/relationships/hyperlink" Target="https://www.consultant.ru/document/cons_doc_LAW_406133/5fe0feaff713d5ef91354173de29ffb4c33b81d7/" TargetMode="External"/><Relationship Id="rId32" Type="http://schemas.openxmlformats.org/officeDocument/2006/relationships/hyperlink" Target="https://www.consultant.ru/document/cons_doc_LAW_386941/" TargetMode="External"/><Relationship Id="rId37" Type="http://schemas.openxmlformats.org/officeDocument/2006/relationships/hyperlink" Target="https://www.consultant.ru/document/cons_doc_LAW_434708/" TargetMode="External"/><Relationship Id="rId40" Type="http://schemas.openxmlformats.org/officeDocument/2006/relationships/hyperlink" Target="https://www.consultant.ru/document/cons_doc_LAW_433424/f6fb5e26212db7c34ed9e1fc1e33a10f57b19470/" TargetMode="External"/><Relationship Id="rId45" Type="http://schemas.openxmlformats.org/officeDocument/2006/relationships/hyperlink" Target="https://www.consultant.ru/document/cons_doc_LAW_414513/beb7e7f131a7ff3656b71b7b30c30454fc1fdde7/" TargetMode="External"/><Relationship Id="rId53" Type="http://schemas.openxmlformats.org/officeDocument/2006/relationships/hyperlink" Target="consultantplus://offline/ref=FB7F856781150BB83BF3281B776C0967F233C7928A469DC9AA4436C9FA72073FDBA6A156EA3CC843D9F49B23FDC89D4CEFC601A62E1ADCFFL9oFL" TargetMode="External"/><Relationship Id="rId58" Type="http://schemas.openxmlformats.org/officeDocument/2006/relationships/hyperlink" Target="consultantplus://offline/ref=7A63CFEA9C9F5F780B63229572DF6F0AD8AFBDEBAD94623D526F6F61EC1FFCCDBB4E685605359C41A58FB66F4C5E59A1D5D945DBD415F339mDL1M" TargetMode="External"/><Relationship Id="rId66" Type="http://schemas.openxmlformats.org/officeDocument/2006/relationships/hyperlink" Target="consultantplus://offline/ref=066C8E0F5EFEB7248E949F68860DD84A4330513A7E5489C0056A10B16A3CED9BCFED0CC4AB42A60BCFEA3D5E9FF9D79134FB0E5273l0d1M" TargetMode="External"/><Relationship Id="rId74" Type="http://schemas.openxmlformats.org/officeDocument/2006/relationships/hyperlink" Target="consultantplus://offline/ref=212E8E2AAA6EB0985A63EDCCF28CC093BCAAC7C13132F51D69DA667D36DAA9186C6874B7FD5DAAF9B99F2C881D90A5FB15DE24919A60z3q5I" TargetMode="External"/><Relationship Id="rId79" Type="http://schemas.openxmlformats.org/officeDocument/2006/relationships/hyperlink" Target="consultantplus://offline/ref=212E8E2AAA6EB0985A63EDCCF28CC093BCAAC7C13132F51D69DA667D36DAA9186C6874B0FB5DABF9B99F2C881D90A5FB15DE24919A60z3q5I" TargetMode="External"/><Relationship Id="rId87" Type="http://schemas.openxmlformats.org/officeDocument/2006/relationships/hyperlink" Target="consultantplus://offline/ref=212E8E2AAA6EB0985A63EDCCF28CC093BCAAC7C13132F51D69DA667D36DAA9186C6874B1F35AA2F9B99F2C881D90A5FB15DE24919A60z3q5I" TargetMode="External"/><Relationship Id="rId5" Type="http://schemas.openxmlformats.org/officeDocument/2006/relationships/webSettings" Target="webSettings.xml"/><Relationship Id="rId61" Type="http://schemas.openxmlformats.org/officeDocument/2006/relationships/hyperlink" Target="consultantplus://offline/ref=7A63CFEA9C9F5F780B63229572DF6F0AD8A0B2EEA696623D526F6F61EC1FFCCDBB4E685605349E42AB8FB66F4C5E59A1D5D945DBD415F339mDL1M" TargetMode="External"/><Relationship Id="rId82" Type="http://schemas.openxmlformats.org/officeDocument/2006/relationships/hyperlink" Target="consultantplus://offline/ref=212E8E2AAA6EB0985A63EDCCF28CC093BCAAC7C13132F51D69DA667D36DAA9186C6874B3FB5FA0F9B99F2C881D90A5FB15DE24919A60z3q5I" TargetMode="External"/><Relationship Id="rId90" Type="http://schemas.openxmlformats.org/officeDocument/2006/relationships/hyperlink" Target="consultantplus://offline/ref=212E8E2AAA6EB0985A63EDCCF28CC093BCAAC7C13132F51D69DA667D36DAA9186C6874B1F35BA5F9B99F2C881D90A5FB15DE24919A60z3q5I" TargetMode="External"/><Relationship Id="rId95" Type="http://schemas.openxmlformats.org/officeDocument/2006/relationships/hyperlink" Target="consultantplus://offline/ref=212E8E2AAA6EB0985A63EDCCF28CC093BCAAC7C13132F51D69DA667D36DAA9186C6874BAFA5FA4F9B99F2C881D90A5FB15DE24919A60z3q5I" TargetMode="External"/><Relationship Id="rId19" Type="http://schemas.openxmlformats.org/officeDocument/2006/relationships/hyperlink" Target="https://www.consultant.ru/document/cons_doc_LAW_33773/f6fb5e26212db7c34ed9e1fc1e33a10f57b19470/" TargetMode="External"/><Relationship Id="rId14" Type="http://schemas.openxmlformats.org/officeDocument/2006/relationships/hyperlink" Target="consultantplus://offline/ref=78DA52F38B201F0588F38680220ED1BBD046DD35DA3E0346B7E12F840132F9C417FC556A9D3724722EB36A8527X860H" TargetMode="External"/><Relationship Id="rId22" Type="http://schemas.openxmlformats.org/officeDocument/2006/relationships/hyperlink" Target="https://www.consultant.ru/document/cons_doc_LAW_433426/" TargetMode="External"/><Relationship Id="rId27" Type="http://schemas.openxmlformats.org/officeDocument/2006/relationships/hyperlink" Target="https://www.consultant.ru/document/cons_doc_LAW_433426/" TargetMode="External"/><Relationship Id="rId30" Type="http://schemas.openxmlformats.org/officeDocument/2006/relationships/hyperlink" Target="https://www.consultant.ru/document/cons_doc_LAW_389162/" TargetMode="External"/><Relationship Id="rId35" Type="http://schemas.openxmlformats.org/officeDocument/2006/relationships/hyperlink" Target="https://www.consultant.ru/document/cons_doc_LAW_432082/" TargetMode="External"/><Relationship Id="rId43" Type="http://schemas.openxmlformats.org/officeDocument/2006/relationships/hyperlink" Target="https://www.consultant.ru/document/cons_doc_LAW_223191/" TargetMode="External"/><Relationship Id="rId48" Type="http://schemas.openxmlformats.org/officeDocument/2006/relationships/hyperlink" Target="https://www.consultant.ru/document/cons_doc_LAW_433424/976d5a9d7fc233d1b4866ec7da34b691b336ad7e/" TargetMode="External"/><Relationship Id="rId56" Type="http://schemas.openxmlformats.org/officeDocument/2006/relationships/hyperlink" Target="consultantplus://offline/ref=8C6349DBB58C01EB48722B0F2F1C3C7F5FD1D244B4F42252964D9B99B141D474BE13BD7395CEA5E182289FFCEE781AD4E7B57705B9B7966443F8M" TargetMode="External"/><Relationship Id="rId64" Type="http://schemas.openxmlformats.org/officeDocument/2006/relationships/hyperlink" Target="consultantplus://offline/ref=21E79618E5047C5E34FA1CC37FD2809A3D60A791FE5DA73A1BAFBFA5BB94535D91C41BDC8F56735FD705ADBF8FAE2796A26AF99010B8o0SDM" TargetMode="External"/><Relationship Id="rId69" Type="http://schemas.openxmlformats.org/officeDocument/2006/relationships/hyperlink" Target="consultantplus://offline/ref=B623CF465507E98D3497BF1E0247EBBC839EEFEF1ECEB856F9B988F4B8164FAFCE2D6BBB1173BFEE0FA4178E181D5427D3E1679B37FCcDe8N" TargetMode="External"/><Relationship Id="rId77" Type="http://schemas.openxmlformats.org/officeDocument/2006/relationships/hyperlink" Target="consultantplus://offline/ref=212E8E2AAA6EB0985A63EDCCF28CC093BCAAC7C13132F51D69DA667D36DAA9186C6874BAF35EA0F9B99F2C881D90A5FB15DE24919A60z3q5I" TargetMode="External"/><Relationship Id="rId100" Type="http://schemas.openxmlformats.org/officeDocument/2006/relationships/theme" Target="theme/theme1.xml"/><Relationship Id="rId8" Type="http://schemas.openxmlformats.org/officeDocument/2006/relationships/hyperlink" Target="https://www.consultant.ru/document/cons_doc_LAW_423603/ce9537a598c41eedce29d39eb069ee6fdf7f09d4/" TargetMode="External"/><Relationship Id="rId51" Type="http://schemas.openxmlformats.org/officeDocument/2006/relationships/hyperlink" Target="https://www.consultant.ru/document/cons_doc_LAW_433424/976d5a9d7fc233d1b4866ec7da34b691b336ad7e/" TargetMode="External"/><Relationship Id="rId72" Type="http://schemas.openxmlformats.org/officeDocument/2006/relationships/hyperlink" Target="consultantplus://offline/ref=212E8E2AAA6EB0985A63EDCCF28CC093BCAAC7C13132F51D69DA667D36DAA9186C6874B7F959A6F9B99F2C881D90A5FB15DE24919A60z3q5I" TargetMode="External"/><Relationship Id="rId80" Type="http://schemas.openxmlformats.org/officeDocument/2006/relationships/hyperlink" Target="consultantplus://offline/ref=212E8E2AAA6EB0985A63EDCCF28CC093BCAAC7C13132F51D69DA667D36DAA9186C6874B5F35DAAF9B99F2C881D90A5FB15DE24919A60z3q5I" TargetMode="External"/><Relationship Id="rId85" Type="http://schemas.openxmlformats.org/officeDocument/2006/relationships/hyperlink" Target="consultantplus://offline/ref=212E8E2AAA6EB0985A63EDCCF28CC093BCAAC7C13132F51D69DA667D36DAA9186C6874B0FA5CA6F9B99F2C881D90A5FB15DE24919A60z3q5I" TargetMode="External"/><Relationship Id="rId93" Type="http://schemas.openxmlformats.org/officeDocument/2006/relationships/hyperlink" Target="consultantplus://offline/ref=212E8E2AAA6EB0985A63EDCCF28CC093BCAAC7C13132F51D69DA667D36DAA9186C6874B4FC5EA4F9B99F2C881D90A5FB15DE24919A60z3q5I" TargetMode="External"/><Relationship Id="rId98" Type="http://schemas.openxmlformats.org/officeDocument/2006/relationships/hyperlink" Target="consultantplus://offline/ref=212E8E2AAA6EB0985A63EDCCF28CC093BCAAC7C13132F51D69DA667D36DAA9186C6874B7FF58A4F9B99F2C881D90A5FB15DE24919A60z3q5I" TargetMode="External"/><Relationship Id="rId3" Type="http://schemas.openxmlformats.org/officeDocument/2006/relationships/styles" Target="styles.xml"/><Relationship Id="rId12" Type="http://schemas.openxmlformats.org/officeDocument/2006/relationships/hyperlink" Target="consultantplus://offline/ref=78DA52F38B201F0588F38680220ED1BBD046DD35DB310346B7E12F840132F9C405FC0D669F363B7128A63CD461D4082EADE3CD1194595D67X66BH" TargetMode="External"/><Relationship Id="rId17" Type="http://schemas.openxmlformats.org/officeDocument/2006/relationships/hyperlink" Target="consultantplus://offline/ref=9FCC52B4B6FD0915F2EB221256A190B93C47CC63D83F0F54D7086D7E1C09DC6055C33034E5D481D69C7033DD90A0658B61800109946Eb6L" TargetMode="External"/><Relationship Id="rId25" Type="http://schemas.openxmlformats.org/officeDocument/2006/relationships/hyperlink" Target="https://www.consultant.ru/document/cons_doc_LAW_124261/3f82cd68de4903c3be21ef88ebc86f7582cf857f/" TargetMode="External"/><Relationship Id="rId33" Type="http://schemas.openxmlformats.org/officeDocument/2006/relationships/hyperlink" Target="https://www.consultant.ru/document/cons_doc_LAW_33773/f6fb5e26212db7c34ed9e1fc1e33a10f57b19470/" TargetMode="External"/><Relationship Id="rId38" Type="http://schemas.openxmlformats.org/officeDocument/2006/relationships/hyperlink" Target="https://www.consultant.ru/document/cons_doc_LAW_421789/" TargetMode="External"/><Relationship Id="rId46" Type="http://schemas.openxmlformats.org/officeDocument/2006/relationships/hyperlink" Target="https://www.consultant.ru/document/cons_doc_LAW_430177/25207bd66744fd6cbef34ac3485f3f84edb897f2/" TargetMode="External"/><Relationship Id="rId59" Type="http://schemas.openxmlformats.org/officeDocument/2006/relationships/hyperlink" Target="consultantplus://offline/ref=7A63CFEA9C9F5F780B63229572DF6F0AD8AFB3E8AC92623D526F6F61EC1FFCCDBB4E685605349D4CA68FB66F4C5E59A1D5D945DBD415F339mDL1M" TargetMode="External"/><Relationship Id="rId67" Type="http://schemas.openxmlformats.org/officeDocument/2006/relationships/hyperlink" Target="consultantplus://offline/ref=B623CF465507E98D3497BF1E0247EBBC839EEFEF1ECEB856F9B988F4B8164FAFCE2D6BBE1370BEEE0FA4178E181D5427D3E1679B37FCcDe8N" TargetMode="External"/><Relationship Id="rId20" Type="http://schemas.openxmlformats.org/officeDocument/2006/relationships/hyperlink" Target="https://www.consultant.ru/document/cons_doc_LAW_433424/a9c9d6fcbc95353cb9e3640f1004fae5c2111ebc/" TargetMode="External"/><Relationship Id="rId41" Type="http://schemas.openxmlformats.org/officeDocument/2006/relationships/hyperlink" Target="https://www.consultant.ru/document/cons_doc_LAW_433424/59d02fe3eb2e102ec143badd5b463d7224ab6194/" TargetMode="External"/><Relationship Id="rId54" Type="http://schemas.openxmlformats.org/officeDocument/2006/relationships/hyperlink" Target="consultantplus://offline/ref=0179A43335CCFDC90EEB3CE02F90A79D490DE758CF145B5405BCDEF2E1A2AE43CCA9DA6E4C7B0BE8BFFCEC6555A51BB10D8C90B0B5C622C7J9q2L" TargetMode="External"/><Relationship Id="rId62" Type="http://schemas.openxmlformats.org/officeDocument/2006/relationships/hyperlink" Target="consultantplus://offline/ref=7A63CFEA9C9F5F780B633C8E67DF6F0AD8A1B0EFA191623D526F6F61EC1FFCCDBB4E685605349C45A28FB66F4C5E59A1D5D945DBD415F339mDL1M" TargetMode="External"/><Relationship Id="rId70" Type="http://schemas.openxmlformats.org/officeDocument/2006/relationships/hyperlink" Target="https://www.consultant.ru/document/cons_doc_LAW_420487/735e8b7e3aa67cfead8c9c7196809abdef255c24/" TargetMode="External"/><Relationship Id="rId75" Type="http://schemas.openxmlformats.org/officeDocument/2006/relationships/hyperlink" Target="consultantplus://offline/ref=212E8E2AAA6EB0985A63EDCCF28CC093BCAAC7C13132F51D69DA667D36DAA9186C6874B7FD52A0F9B99F2C881D90A5FB15DE24919A60z3q5I" TargetMode="External"/><Relationship Id="rId83" Type="http://schemas.openxmlformats.org/officeDocument/2006/relationships/hyperlink" Target="consultantplus://offline/ref=212E8E2AAA6EB0985A63EDCCF28CC093BCAAC7C13132F51D69DA667D36DAA9186C6874B7F95DA7F9B99F2C881D90A5FB15DE24919A60z3q5I" TargetMode="External"/><Relationship Id="rId88" Type="http://schemas.openxmlformats.org/officeDocument/2006/relationships/hyperlink" Target="consultantplus://offline/ref=212E8E2AAA6EB0985A63EDCCF28CC093BCAAC7C13132F51D69DA667D36DAA9186C6874BBF85BA7F9B99F2C881D90A5FB15DE24919A60z3q5I" TargetMode="External"/><Relationship Id="rId91" Type="http://schemas.openxmlformats.org/officeDocument/2006/relationships/hyperlink" Target="consultantplus://offline/ref=212E8E2AAA6EB0985A63EDCCF28CC093BCAAC7C13132F51D69DA667D36DAA9186C6874B6FC5AA1F9B99F2C881D90A5FB15DE24919A60z3q5I" TargetMode="External"/><Relationship Id="rId96" Type="http://schemas.openxmlformats.org/officeDocument/2006/relationships/hyperlink" Target="consultantplus://offline/ref=212E8E2AAA6EB0985A63EDCCF28CC093BCAAC7C13132F51D69DA667D36DAA9186C6874BBFF53A0F9B99F2C881D90A5FB15DE24919A60z3q5I" TargetMode="External"/><Relationship Id="rId1" Type="http://schemas.openxmlformats.org/officeDocument/2006/relationships/customXml" Target="../customXml/item1.xml"/><Relationship Id="rId6" Type="http://schemas.openxmlformats.org/officeDocument/2006/relationships/hyperlink" Target="https://www.consultant.ru/document/cons_doc_LAW_433424/368cb949273de5fecbcf2586fbf84ef05bd1a781/" TargetMode="External"/><Relationship Id="rId15" Type="http://schemas.openxmlformats.org/officeDocument/2006/relationships/hyperlink" Target="consultantplus://offline/ref=9FCC52B4B6FD0915F2EB221256A190B93C49CF64D8310F54D7086D7E1C09DC6055C3303DEDD08A83CF3F3281D6F476886080020988E5766D69b8L" TargetMode="External"/><Relationship Id="rId23" Type="http://schemas.openxmlformats.org/officeDocument/2006/relationships/hyperlink" Target="https://www.consultant.ru/document/cons_doc_LAW_190624/25f186eefb5315b42c902be14a6b40ec63ea7acc/" TargetMode="External"/><Relationship Id="rId28" Type="http://schemas.openxmlformats.org/officeDocument/2006/relationships/hyperlink" Target="https://www.consultant.ru/document/cons_doc_LAW_406133/" TargetMode="External"/><Relationship Id="rId36" Type="http://schemas.openxmlformats.org/officeDocument/2006/relationships/hyperlink" Target="https://www.consultant.ru/document/cons_doc_LAW_434751/" TargetMode="External"/><Relationship Id="rId49" Type="http://schemas.openxmlformats.org/officeDocument/2006/relationships/hyperlink" Target="https://www.consultant.ru/document/cons_doc_LAW_433424/976d5a9d7fc233d1b4866ec7da34b691b336ad7e/" TargetMode="External"/><Relationship Id="rId57" Type="http://schemas.openxmlformats.org/officeDocument/2006/relationships/hyperlink" Target="consultantplus://offline/ref=8C6349DBB58C01EB48722B0F2F1C3C7F5FD1D244B4F42252964D9B99B141D474BE13BD7395CEA5E783289FFCEE781AD4E7B57705B9B7966443F8M" TargetMode="External"/><Relationship Id="rId10" Type="http://schemas.openxmlformats.org/officeDocument/2006/relationships/hyperlink" Target="consultantplus://offline/ref=81B581DD4834EFF393C4525EFAF403B3EFC1229006304A07E08FEA4CDFA1269A491FE07C91FBC6A656BACE53C50025CA37FC38904776027C1547H" TargetMode="External"/><Relationship Id="rId31" Type="http://schemas.openxmlformats.org/officeDocument/2006/relationships/hyperlink" Target="https://www.consultant.ru/document/cons_doc_LAW_411563/" TargetMode="External"/><Relationship Id="rId44" Type="http://schemas.openxmlformats.org/officeDocument/2006/relationships/hyperlink" Target="https://www.consultant.ru/document/cons_doc_LAW_124261/3f82cd68de4903c3be21ef88ebc86f7582cf857f/" TargetMode="External"/><Relationship Id="rId52" Type="http://schemas.openxmlformats.org/officeDocument/2006/relationships/hyperlink" Target="consultantplus://offline/ref=FB7F856781150BB83BF3281B776C0967F233CA9C89499DC9AA4436C9FA72073FDBA6A156EA3CCC42DFF49B23FDC89D4CEFC601A62E1ADCFFL9oFL" TargetMode="External"/><Relationship Id="rId60" Type="http://schemas.openxmlformats.org/officeDocument/2006/relationships/hyperlink" Target="consultantplus://offline/ref=7A63CFEA9C9F5F780B63229572DF6F0AD8A5B7EAA09C623D526F6F61EC1FFCCDBB4E685605349C45A78FB66F4C5E59A1D5D945DBD415F339mDL1M" TargetMode="External"/><Relationship Id="rId65" Type="http://schemas.openxmlformats.org/officeDocument/2006/relationships/hyperlink" Target="consultantplus://offline/ref=B4A29427ABB1BE2B4CDC1BF30D529CDFFB12B10A9C8E4E339DC640161D5E8EC5C0D6CF2E4586BE60F9F7D8324B27B4C3EF72E26689ECD834wBS0M" TargetMode="External"/><Relationship Id="rId73" Type="http://schemas.openxmlformats.org/officeDocument/2006/relationships/hyperlink" Target="consultantplus://offline/ref=212E8E2AAA6EB0985A63EDCCF28CC093BCAAC7C13132F51D69DA667D36DAA9186C6874B7FD5DA4F9B99F2C881D90A5FB15DE24919A60z3q5I" TargetMode="External"/><Relationship Id="rId78" Type="http://schemas.openxmlformats.org/officeDocument/2006/relationships/hyperlink" Target="consultantplus://offline/ref=212E8E2AAA6EB0985A63EDCCF28CC093BCAAC7C13132F51D69DA667D36DAA9186C6874B5F953A7F9B99F2C881D90A5FB15DE24919A60z3q5I" TargetMode="External"/><Relationship Id="rId81" Type="http://schemas.openxmlformats.org/officeDocument/2006/relationships/hyperlink" Target="consultantplus://offline/ref=212E8E2AAA6EB0985A63EDCCF28CC093BCAAC7C13132F51D69DA667D36DAA9186C6874B5F352A8A6BC8A3DD01393BBE51CC9389398z6q3I" TargetMode="External"/><Relationship Id="rId86" Type="http://schemas.openxmlformats.org/officeDocument/2006/relationships/hyperlink" Target="consultantplus://offline/ref=212E8E2AAA6EB0985A63EDCCF28CC093BCAAC7C13132F51D69DA667D36DAA9186C6874B0F959A3F9B99F2C881D90A5FB15DE24919A60z3q5I" TargetMode="External"/><Relationship Id="rId94" Type="http://schemas.openxmlformats.org/officeDocument/2006/relationships/hyperlink" Target="consultantplus://offline/ref=212E8E2AAA6EB0985A63EDCCF28CC093BCAAC7C13132F51D69DA667D36DAA9186C6874B5FD58A1F9B99F2C881D90A5FB15DE24919A60z3q5I"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81B581DD4834EFF393C4525EFAF403B3EFC1229006304A07E08FEA4CDFA1269A491FE07C91FBC6A159BACE53C50025CA37FC38904776027C1547H" TargetMode="External"/><Relationship Id="rId13" Type="http://schemas.openxmlformats.org/officeDocument/2006/relationships/hyperlink" Target="consultantplus://offline/ref=78DA52F38B201F0588F38680220ED1BBD046DD35DB310346B7E12F840132F9C405FC0D669F363B7627A63CD461D4082EADE3CD1194595D67X66BH" TargetMode="External"/><Relationship Id="rId18" Type="http://schemas.openxmlformats.org/officeDocument/2006/relationships/hyperlink" Target="https://www.consultant.ru/document/cons_doc_LAW_433424/f6fb5e26212db7c34ed9e1fc1e33a10f57b19470/" TargetMode="External"/><Relationship Id="rId39" Type="http://schemas.openxmlformats.org/officeDocument/2006/relationships/hyperlink" Target="https://www.consultant.ru/document/cons_doc_LAW_433424/f6fb5e26212db7c34ed9e1fc1e33a10f57b19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8BF7-EEE3-480B-9D07-12E4114B6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18</Pages>
  <Words>9124</Words>
  <Characters>52011</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Фасхутдинов Тимур Ришатович</dc:creator>
  <cp:lastModifiedBy>Админ</cp:lastModifiedBy>
  <cp:revision>15</cp:revision>
  <cp:lastPrinted>2021-09-27T14:17:00Z</cp:lastPrinted>
  <dcterms:created xsi:type="dcterms:W3CDTF">2021-10-21T07:52:00Z</dcterms:created>
  <dcterms:modified xsi:type="dcterms:W3CDTF">2022-12-27T11:12:00Z</dcterms:modified>
</cp:coreProperties>
</file>