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1D" w:rsidRDefault="004720B1" w:rsidP="008F5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муниципальной программы Курской области</w:t>
      </w:r>
    </w:p>
    <w:p w:rsidR="009219C4" w:rsidRDefault="0047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в Глушковском районе Курской области»</w:t>
      </w:r>
    </w:p>
    <w:p w:rsidR="000E3B1D" w:rsidRDefault="0047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D11D6F">
        <w:rPr>
          <w:rFonts w:ascii="Times New Roman" w:eastAsia="Times New Roman" w:hAnsi="Times New Roman" w:cs="Times New Roman"/>
          <w:b/>
          <w:sz w:val="28"/>
        </w:rPr>
        <w:t>за 2023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0E3B1D" w:rsidRDefault="000E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муниципальной  программы произведена по следующим направлениям: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реализации основных мероприятий и достижения ожидаемых непосредственных результатов их реализации (далее – оценка степени реализации мероприятий);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соответствия запланированному уровню затрат;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использования средств районного бюджета.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достижения целей и решения задач муниципальной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достижения целей и решения задач подпрограмм;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степени реализации мероприятий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М,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количество мероприятий, выполненных в полном объеме, из числа мероприятий, зап</w:t>
      </w:r>
      <w:r w:rsidR="00D11D6F">
        <w:rPr>
          <w:rFonts w:ascii="Times New Roman" w:eastAsia="Times New Roman" w:hAnsi="Times New Roman" w:cs="Times New Roman"/>
          <w:sz w:val="28"/>
        </w:rPr>
        <w:t>ланированных к реализации в 2023</w:t>
      </w:r>
      <w:r>
        <w:rPr>
          <w:rFonts w:ascii="Times New Roman" w:eastAsia="Times New Roman" w:hAnsi="Times New Roman" w:cs="Times New Roman"/>
          <w:sz w:val="28"/>
        </w:rPr>
        <w:t xml:space="preserve"> году;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- общее количество мероприятий, зап</w:t>
      </w:r>
      <w:r w:rsidR="007B53CF">
        <w:rPr>
          <w:rFonts w:ascii="Times New Roman" w:eastAsia="Times New Roman" w:hAnsi="Times New Roman" w:cs="Times New Roman"/>
          <w:sz w:val="28"/>
        </w:rPr>
        <w:t>ланированных к реализации в 2023</w:t>
      </w:r>
      <w:r>
        <w:rPr>
          <w:rFonts w:ascii="Times New Roman" w:eastAsia="Times New Roman" w:hAnsi="Times New Roman" w:cs="Times New Roman"/>
          <w:sz w:val="28"/>
        </w:rPr>
        <w:t xml:space="preserve"> году.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82"/>
        <w:gridCol w:w="2404"/>
        <w:gridCol w:w="2404"/>
        <w:gridCol w:w="2283"/>
      </w:tblGrid>
      <w:tr w:rsidR="000E3B1D">
        <w:trPr>
          <w:trHeight w:val="21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подпрограмм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предусмотренных к</w:t>
            </w:r>
          </w:p>
          <w:p w:rsidR="000E3B1D" w:rsidRDefault="000A0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реализации на 2023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(в соответствии с</w:t>
            </w:r>
            <w:proofErr w:type="gramEnd"/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детальным планом-</w:t>
            </w:r>
          </w:p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графиком), (М)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предусмотренных к</w:t>
            </w:r>
          </w:p>
          <w:p w:rsidR="000E3B1D" w:rsidRDefault="000A0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реализации на 2023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(в соответствии с</w:t>
            </w:r>
            <w:proofErr w:type="gramEnd"/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детальным планом-</w:t>
            </w:r>
          </w:p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графиком),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0E3B1D" w:rsidRDefault="000E3B1D">
            <w:pPr>
              <w:spacing w:after="0" w:line="240" w:lineRule="auto"/>
            </w:pP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 «Искусство»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 «Наследие»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3 «Управление муниципальной программой и обеспечение условий реализации»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степени соответствия запланированному уровню затрат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последующей формуле: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соответствия запланированному уровню расходов;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фактические расходы на реализацию подпрограммы в отчетном году;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плановые расходы на реализацию подпрограммы в отчетном году.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составе показателя «степень соответствия запланированному уровню расходов» учитывались расходы из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вс</w:t>
      </w:r>
      <w:proofErr w:type="gramEnd"/>
      <w:r>
        <w:rPr>
          <w:rFonts w:ascii="Times New Roman" w:eastAsia="Times New Roman" w:hAnsi="Times New Roman" w:cs="Times New Roman"/>
          <w:sz w:val="28"/>
        </w:rPr>
        <w:t>ех источников.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качестве плановых расходов из средств всех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2126"/>
        <w:gridCol w:w="1559"/>
        <w:gridCol w:w="1701"/>
        <w:gridCol w:w="1600"/>
        <w:gridCol w:w="1484"/>
      </w:tblGrid>
      <w:tr w:rsidR="000E3B1D" w:rsidRPr="00AB25B0" w:rsidTr="00A55E9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Статус</w:t>
            </w:r>
          </w:p>
          <w:p w:rsidR="000E3B1D" w:rsidRPr="00AB25B0" w:rsidRDefault="000E3B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0E3B1D" w:rsidRPr="00AB25B0" w:rsidRDefault="000E3B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ресурсного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</w:t>
            </w:r>
          </w:p>
          <w:p w:rsidR="000E3B1D" w:rsidRPr="00AB25B0" w:rsidRDefault="000E3B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о на отчетную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дату (тыс.</w:t>
            </w:r>
            <w:proofErr w:type="gramEnd"/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рублей)</w:t>
            </w:r>
          </w:p>
          <w:p w:rsidR="000E3B1D" w:rsidRPr="00AB25B0" w:rsidRDefault="000E3B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  <w:p w:rsidR="000E3B1D" w:rsidRPr="00AB25B0" w:rsidRDefault="000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за 2023</w:t>
            </w:r>
            <w:r w:rsidR="004720B1"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(кассовый</w:t>
            </w:r>
            <w:proofErr w:type="gramEnd"/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расход)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(тыс</w:t>
            </w:r>
            <w:proofErr w:type="gram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ублей)</w:t>
            </w:r>
          </w:p>
          <w:p w:rsidR="000E3B1D" w:rsidRPr="00AB25B0" w:rsidRDefault="000E3B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соответствия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запланирова</w:t>
            </w:r>
            <w:proofErr w:type="spellEnd"/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нному</w:t>
            </w:r>
            <w:proofErr w:type="spellEnd"/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уровню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расходов </w:t>
            </w:r>
            <w:proofErr w:type="gram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из</w:t>
            </w:r>
            <w:proofErr w:type="gramEnd"/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районного </w:t>
            </w:r>
          </w:p>
          <w:p w:rsidR="000E3B1D" w:rsidRPr="00AB25B0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бюджета,</w:t>
            </w:r>
          </w:p>
          <w:p w:rsidR="000E3B1D" w:rsidRPr="00AB25B0" w:rsidRDefault="004720B1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ССуз</w:t>
            </w:r>
            <w:proofErr w:type="spellEnd"/>
          </w:p>
        </w:tc>
      </w:tr>
      <w:tr w:rsidR="0078322B" w:rsidRPr="00AB25B0" w:rsidTr="00A55E9B">
        <w:trPr>
          <w:trHeight w:val="61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2929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42796,</w:t>
            </w:r>
            <w:r w:rsidR="00292946"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5181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7832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42380,55404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B53CF" w:rsidP="00EF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0,990</w:t>
            </w:r>
          </w:p>
          <w:p w:rsidR="0078322B" w:rsidRPr="00AB25B0" w:rsidRDefault="0078322B" w:rsidP="00EF46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8322B" w:rsidRPr="00AB25B0" w:rsidTr="00A55E9B">
        <w:trPr>
          <w:trHeight w:val="31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29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348</w:t>
            </w:r>
            <w:r w:rsidR="00292946"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59,78581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34444,28804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F46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0,988</w:t>
            </w:r>
          </w:p>
        </w:tc>
      </w:tr>
      <w:tr w:rsidR="0078322B" w:rsidRPr="00AB25B0" w:rsidTr="00A55E9B">
        <w:trPr>
          <w:trHeight w:val="65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292946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7080,43499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292946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7080,43499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292946" w:rsidP="00EF462A">
            <w:pPr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8322B"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8322B" w:rsidRPr="00AB25B0" w:rsidTr="00A55E9B">
        <w:trPr>
          <w:trHeight w:val="25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292946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855,83101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292946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855,83101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292946" w:rsidP="00EF462A">
            <w:pPr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78322B"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8322B" w:rsidRPr="00AB25B0" w:rsidTr="00A55E9B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2</w:t>
            </w:r>
          </w:p>
          <w:p w:rsidR="0078322B" w:rsidRPr="00AB25B0" w:rsidRDefault="0078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8322B" w:rsidRPr="00AB25B0" w:rsidRDefault="0078322B" w:rsidP="000E5EE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561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A55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1525</w:t>
            </w:r>
            <w:r w:rsidR="00A55E9B"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A55E9B"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5617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5610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15222,82201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7832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0,998</w:t>
            </w:r>
          </w:p>
        </w:tc>
      </w:tr>
      <w:tr w:rsidR="0078322B" w:rsidRPr="00AB25B0" w:rsidTr="00A55E9B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561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A55E9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15105,99517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A55E9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hAnsi="Times New Roman" w:cs="Times New Roman"/>
                <w:sz w:val="26"/>
                <w:szCs w:val="26"/>
              </w:rPr>
              <w:t>15069,76101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A55E9B" w:rsidP="00EF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0,99</w:t>
            </w:r>
            <w:r w:rsidR="00AB25B0"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5E9B" w:rsidRPr="00AB25B0" w:rsidTr="00A55E9B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9B" w:rsidRPr="00AB25B0" w:rsidRDefault="00A5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9B" w:rsidRPr="00AB25B0" w:rsidRDefault="00A5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9B" w:rsidRPr="00AB25B0" w:rsidRDefault="00A55E9B" w:rsidP="00E5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5E9B" w:rsidRPr="00AB25B0" w:rsidRDefault="00A55E9B" w:rsidP="00FF7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3,061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5E9B" w:rsidRPr="00AB25B0" w:rsidRDefault="00A55E9B" w:rsidP="00FF7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3,061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9B" w:rsidRPr="00AB25B0" w:rsidRDefault="00A55E9B" w:rsidP="00EF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5E9B" w:rsidRPr="00AB25B0" w:rsidRDefault="00A55E9B" w:rsidP="00EF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8322B" w:rsidRPr="00AB25B0" w:rsidTr="00A55E9B">
        <w:trPr>
          <w:trHeight w:val="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56106">
            <w:pPr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150,000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150,000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F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8322B" w:rsidRPr="00AB25B0" w:rsidTr="00A55E9B">
        <w:trPr>
          <w:trHeight w:val="33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3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2119,110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2012,516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F46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0,950</w:t>
            </w:r>
          </w:p>
        </w:tc>
      </w:tr>
      <w:tr w:rsidR="0078322B" w:rsidRPr="00AB25B0" w:rsidTr="00A55E9B">
        <w:trPr>
          <w:trHeight w:val="37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 w:rsidP="00EF46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8322B" w:rsidRPr="00396C28" w:rsidTr="00A55E9B">
        <w:trPr>
          <w:trHeight w:val="43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AB25B0" w:rsidRDefault="007832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2119,110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322B" w:rsidRPr="00AB25B0" w:rsidRDefault="0078322B" w:rsidP="00E5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5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2012,516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396C28" w:rsidRDefault="0078322B" w:rsidP="00EF46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5B0">
              <w:rPr>
                <w:sz w:val="26"/>
                <w:szCs w:val="26"/>
              </w:rPr>
              <w:t>0,950</w:t>
            </w:r>
          </w:p>
        </w:tc>
      </w:tr>
    </w:tbl>
    <w:p w:rsidR="000E3B1D" w:rsidRPr="00396C28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E3B1D" w:rsidRDefault="000E3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использования средств районного  бюджета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использования средств районного бюджета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использования средств районного бюджета;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соответствия запланированному уровню расходов из средств районного бюджета.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3"/>
        <w:gridCol w:w="2340"/>
        <w:gridCol w:w="2357"/>
        <w:gridCol w:w="2353"/>
      </w:tblGrid>
      <w:tr w:rsidR="000E3B1D">
        <w:trPr>
          <w:trHeight w:val="21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СРм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соответствия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запланирован-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ному уровню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ССуз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Эффективность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финансовых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ресурсов,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</w:t>
            </w:r>
            <w:r>
              <w:rPr>
                <w:rFonts w:ascii="Times New Roman" w:eastAsia="Times New Roman" w:hAnsi="Times New Roman" w:cs="Times New Roman"/>
                <w:sz w:val="13"/>
              </w:rPr>
              <w:t>ис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 «Искусство»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0,9</w:t>
            </w:r>
            <w:r w:rsidR="007B53CF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7B53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</w:t>
            </w:r>
            <w:r w:rsidR="00C83A34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7D33D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 «Наследие»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0,9</w:t>
            </w:r>
            <w:r w:rsidR="0078322B">
              <w:rPr>
                <w:rFonts w:ascii="Times New Roman" w:eastAsia="Times New Roman" w:hAnsi="Times New Roman" w:cs="Times New Roman"/>
                <w:sz w:val="28"/>
              </w:rPr>
              <w:t>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  <w:r w:rsidR="007D33D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396C2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3 «Управление муниципальной программой и обеспечение условий реализации»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0,9</w:t>
            </w:r>
            <w:r w:rsidR="0078322B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</w:t>
            </w:r>
            <w:r w:rsidR="00A1151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484FC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степени достижения целей и решения задач подпрограмм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Для оценки степени достижения целей и решения задач (далее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степеньреализации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подпрограмм определялась степень достижения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плановыхзначений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каждого показателя (индикатора), характеризующего цели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задачиподпрограммы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достижения планового значения показателя (индикатора</w:t>
      </w:r>
      <w:proofErr w:type="gramStart"/>
      <w:r>
        <w:rPr>
          <w:rFonts w:ascii="Times New Roman" w:eastAsia="Times New Roman" w:hAnsi="Times New Roman" w:cs="Times New Roman"/>
          <w:sz w:val="28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</w:rPr>
        <w:t>ассчитывалась по следующей формуле: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достижения планового значения показател</w:t>
      </w:r>
      <w:proofErr w:type="gramStart"/>
      <w:r>
        <w:rPr>
          <w:rFonts w:ascii="Times New Roman" w:eastAsia="Times New Roman" w:hAnsi="Times New Roman" w:cs="Times New Roman"/>
          <w:sz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</w:rPr>
        <w:t>индикатора), характеризующего цели и задачи подпрограммы;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реализации подпрограммы рассчитывалась по формуле: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 </w:t>
      </w:r>
      <w:proofErr w:type="spell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=</w:t>
      </w:r>
      <w:r>
        <w:rPr>
          <w:rFonts w:ascii="Times New Roman" w:eastAsia="Times New Roman" w:hAnsi="Times New Roman" w:cs="Times New Roman"/>
          <w:sz w:val="40"/>
        </w:rPr>
        <w:t>Σ</w:t>
      </w:r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18"/>
        </w:rPr>
        <w:t>п/ппз</w:t>
      </w:r>
      <w:r>
        <w:rPr>
          <w:rFonts w:ascii="Times New Roman" w:eastAsia="Times New Roman" w:hAnsi="Times New Roman" w:cs="Times New Roman"/>
          <w:sz w:val="28"/>
        </w:rPr>
        <w:t>/ N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подпрограммы;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пп</w:t>
      </w:r>
      <w:proofErr w:type="gramStart"/>
      <w:r>
        <w:rPr>
          <w:rFonts w:ascii="Times New Roman" w:eastAsia="Times New Roman" w:hAnsi="Times New Roman" w:cs="Times New Roman"/>
          <w:sz w:val="1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показателя(индикатора), характеризующего цели и задачи подпрограммы;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 - число показателей (индикаторов), характеризующих цели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задачиподпрограммы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ппз</w:t>
      </w:r>
      <w:r>
        <w:rPr>
          <w:rFonts w:ascii="Times New Roman" w:eastAsia="Times New Roman" w:hAnsi="Times New Roman" w:cs="Times New Roman"/>
          <w:sz w:val="28"/>
        </w:rPr>
        <w:t>больше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1,значение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ппз</w:t>
      </w:r>
      <w:r>
        <w:rPr>
          <w:rFonts w:ascii="Times New Roman" w:eastAsia="Times New Roman" w:hAnsi="Times New Roman" w:cs="Times New Roman"/>
          <w:sz w:val="28"/>
        </w:rPr>
        <w:t>принималось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1.</w:t>
      </w:r>
    </w:p>
    <w:p w:rsidR="000E3B1D" w:rsidRDefault="007D33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700/924 =0,76</w:t>
      </w:r>
    </w:p>
    <w:p w:rsidR="000E3B1D" w:rsidRDefault="007D33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0,21/0,9=0,23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0,4/0,4=1,0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/п</w:t>
      </w:r>
      <w:proofErr w:type="gramStart"/>
      <w:r>
        <w:rPr>
          <w:rFonts w:ascii="Times New Roman" w:eastAsia="Times New Roman" w:hAnsi="Times New Roman" w:cs="Times New Roman"/>
          <w:sz w:val="18"/>
        </w:rPr>
        <w:t>1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D33D3">
        <w:rPr>
          <w:rFonts w:ascii="Times New Roman" w:eastAsia="Times New Roman" w:hAnsi="Times New Roman" w:cs="Times New Roman"/>
          <w:sz w:val="28"/>
        </w:rPr>
        <w:t>= (0,76+0,23+1)/3 =0,66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7D33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52,0/66= 0,79</w:t>
      </w:r>
    </w:p>
    <w:p w:rsidR="000E3B1D" w:rsidRDefault="007D33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7,9/8,1=0,98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30/35=0,8</w:t>
      </w:r>
      <w:r w:rsidR="0081410A">
        <w:rPr>
          <w:rFonts w:ascii="Times New Roman" w:eastAsia="Times New Roman" w:hAnsi="Times New Roman" w:cs="Times New Roman"/>
          <w:sz w:val="28"/>
        </w:rPr>
        <w:t>6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>/п</w:t>
      </w:r>
      <w:proofErr w:type="gramStart"/>
      <w:r>
        <w:rPr>
          <w:rFonts w:ascii="Times New Roman" w:eastAsia="Times New Roman" w:hAnsi="Times New Roman" w:cs="Times New Roman"/>
          <w:sz w:val="18"/>
        </w:rPr>
        <w:t>2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D33D3">
        <w:rPr>
          <w:rFonts w:ascii="Times New Roman" w:eastAsia="Times New Roman" w:hAnsi="Times New Roman" w:cs="Times New Roman"/>
          <w:sz w:val="28"/>
        </w:rPr>
        <w:t>= (0,79+0,98</w:t>
      </w:r>
      <w:r>
        <w:rPr>
          <w:rFonts w:ascii="Times New Roman" w:eastAsia="Times New Roman" w:hAnsi="Times New Roman" w:cs="Times New Roman"/>
          <w:sz w:val="28"/>
        </w:rPr>
        <w:t>+0,8</w:t>
      </w:r>
      <w:r w:rsidR="0081410A">
        <w:rPr>
          <w:rFonts w:ascii="Times New Roman" w:eastAsia="Times New Roman" w:hAnsi="Times New Roman" w:cs="Times New Roman"/>
          <w:sz w:val="28"/>
        </w:rPr>
        <w:t>6</w:t>
      </w:r>
      <w:r w:rsidR="007D33D3">
        <w:rPr>
          <w:rFonts w:ascii="Times New Roman" w:eastAsia="Times New Roman" w:hAnsi="Times New Roman" w:cs="Times New Roman"/>
          <w:sz w:val="28"/>
        </w:rPr>
        <w:t>)/3=0,88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100/100=1,0 </w:t>
      </w:r>
    </w:p>
    <w:p w:rsidR="000E3B1D" w:rsidRDefault="000A06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91/91</w:t>
      </w:r>
      <w:r w:rsidR="004720B1">
        <w:rPr>
          <w:rFonts w:ascii="Times New Roman" w:eastAsia="Times New Roman" w:hAnsi="Times New Roman" w:cs="Times New Roman"/>
          <w:sz w:val="28"/>
        </w:rPr>
        <w:t>=1,0</w:t>
      </w:r>
    </w:p>
    <w:p w:rsidR="000E3B1D" w:rsidRDefault="00E46F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27,3 </w:t>
      </w:r>
      <w:r w:rsidR="00B954F7">
        <w:rPr>
          <w:rFonts w:ascii="Times New Roman" w:eastAsia="Times New Roman" w:hAnsi="Times New Roman" w:cs="Times New Roman"/>
          <w:sz w:val="28"/>
        </w:rPr>
        <w:t>/9=3</w:t>
      </w:r>
      <w:r w:rsidR="004720B1">
        <w:rPr>
          <w:rFonts w:ascii="Times New Roman" w:eastAsia="Times New Roman" w:hAnsi="Times New Roman" w:cs="Times New Roman"/>
          <w:sz w:val="28"/>
        </w:rPr>
        <w:t>,0</w:t>
      </w:r>
      <w:r>
        <w:rPr>
          <w:rFonts w:ascii="Times New Roman" w:eastAsia="Times New Roman" w:hAnsi="Times New Roman" w:cs="Times New Roman"/>
          <w:sz w:val="28"/>
        </w:rPr>
        <w:t>3</w:t>
      </w:r>
      <w:r w:rsidR="00B954F7">
        <w:rPr>
          <w:rFonts w:ascii="Times New Roman" w:eastAsia="Times New Roman" w:hAnsi="Times New Roman" w:cs="Times New Roman"/>
          <w:sz w:val="28"/>
        </w:rPr>
        <w:t xml:space="preserve"> (принимаем за 1)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0,163/0,163 =1,0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100/100=1,0</w:t>
      </w:r>
    </w:p>
    <w:p w:rsidR="000E3B1D" w:rsidRDefault="001E14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120/162=0,74</w:t>
      </w:r>
    </w:p>
    <w:p w:rsidR="000E3B1D" w:rsidRDefault="001E14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75</w:t>
      </w:r>
      <w:r w:rsidR="000A06FB">
        <w:rPr>
          <w:rFonts w:ascii="Times New Roman" w:eastAsia="Times New Roman" w:hAnsi="Times New Roman" w:cs="Times New Roman"/>
          <w:sz w:val="28"/>
        </w:rPr>
        <w:t>/100=0,7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1/1=1,0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/п3 </w:t>
      </w:r>
      <w:r w:rsidR="001E14FE">
        <w:rPr>
          <w:rFonts w:ascii="Times New Roman" w:eastAsia="Times New Roman" w:hAnsi="Times New Roman" w:cs="Times New Roman"/>
          <w:sz w:val="28"/>
        </w:rPr>
        <w:t>= (1+1+1+1+1+0,74</w:t>
      </w:r>
      <w:r w:rsidR="000A06FB">
        <w:rPr>
          <w:rFonts w:ascii="Times New Roman" w:eastAsia="Times New Roman" w:hAnsi="Times New Roman" w:cs="Times New Roman"/>
          <w:sz w:val="28"/>
        </w:rPr>
        <w:t>+0,7</w:t>
      </w:r>
      <w:r w:rsidR="001E14F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+1)/8=0,9</w:t>
      </w:r>
      <w:r w:rsidR="000A06FB">
        <w:rPr>
          <w:rFonts w:ascii="Times New Roman" w:eastAsia="Times New Roman" w:hAnsi="Times New Roman" w:cs="Times New Roman"/>
          <w:sz w:val="28"/>
        </w:rPr>
        <w:t>4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18"/>
        <w:gridCol w:w="2397"/>
        <w:gridCol w:w="2316"/>
        <w:gridCol w:w="2342"/>
      </w:tblGrid>
      <w:tr w:rsidR="000E3B1D">
        <w:trPr>
          <w:trHeight w:val="211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подпрограмм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показателей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(индикаторов)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предусмотренных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выполнению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0E3B1D" w:rsidRDefault="000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4720B1">
              <w:rPr>
                <w:rFonts w:ascii="Times New Roman" w:eastAsia="Times New Roman" w:hAnsi="Times New Roman" w:cs="Times New Roman"/>
                <w:sz w:val="20"/>
              </w:rPr>
              <w:t xml:space="preserve"> году, N</w:t>
            </w:r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показателей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(индикаторов)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выполненных в</w:t>
            </w:r>
          </w:p>
          <w:p w:rsidR="000E3B1D" w:rsidRDefault="000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4720B1">
              <w:rPr>
                <w:rFonts w:ascii="Times New Roman" w:eastAsia="Times New Roman" w:hAnsi="Times New Roman" w:cs="Times New Roman"/>
                <w:sz w:val="20"/>
              </w:rPr>
              <w:t xml:space="preserve"> году, N</w:t>
            </w:r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Степень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подпрограммы,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</w:p>
          <w:p w:rsidR="000E3B1D" w:rsidRDefault="000E3B1D">
            <w:pPr>
              <w:spacing w:after="0" w:line="240" w:lineRule="auto"/>
            </w:pP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 «Искусство»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8141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7D33D3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 «Наследие»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E46F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7D33D3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</w:tr>
      <w:tr w:rsidR="000E3B1D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3 «Управление муниципальной программой и обеспечение условий реализации»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E46F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  <w:r w:rsidR="000A7F1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0E3B1D" w:rsidRDefault="000E3B1D">
      <w:pPr>
        <w:spacing w:after="0" w:line="240" w:lineRule="auto"/>
        <w:jc w:val="both"/>
        <w:rPr>
          <w:rFonts w:ascii="Times New Roman,BoldItalic" w:eastAsia="Times New Roman,BoldItalic" w:hAnsi="Times New Roman,BoldItalic" w:cs="Times New Roman,BoldItalic"/>
          <w:b/>
          <w:i/>
          <w:sz w:val="28"/>
        </w:rPr>
      </w:pPr>
    </w:p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реализации подпрограмм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районного  бюджета по следующей формуле: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16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эффективность реализации подпрограммы;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подпрограммы;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16"/>
        </w:rPr>
        <w:t>и</w:t>
      </w:r>
      <w:proofErr w:type="gramStart"/>
      <w:r>
        <w:rPr>
          <w:rFonts w:ascii="Times New Roman" w:eastAsia="Times New Roman" w:hAnsi="Times New Roman" w:cs="Times New Roman"/>
          <w:sz w:val="16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эффективность использования средств районного бюджета.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47"/>
        <w:gridCol w:w="2375"/>
        <w:gridCol w:w="2443"/>
        <w:gridCol w:w="2208"/>
      </w:tblGrid>
      <w:tr w:rsidR="000E3B1D" w:rsidTr="0081410A">
        <w:trPr>
          <w:trHeight w:val="138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Эффективность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финансовых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13"/>
              </w:rPr>
              <w:t>ис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ЭР</w:t>
            </w:r>
            <w:r>
              <w:rPr>
                <w:rFonts w:ascii="Times New Roman" w:eastAsia="Times New Roman" w:hAnsi="Times New Roman" w:cs="Times New Roman"/>
                <w:sz w:val="13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п</w:t>
            </w:r>
            <w:proofErr w:type="spellEnd"/>
            <w:proofErr w:type="gramEnd"/>
          </w:p>
          <w:p w:rsidR="000E3B1D" w:rsidRDefault="000E3B1D">
            <w:pPr>
              <w:spacing w:after="0" w:line="240" w:lineRule="auto"/>
            </w:pPr>
          </w:p>
        </w:tc>
      </w:tr>
      <w:tr w:rsidR="0081410A" w:rsidTr="0081410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 «Искусство»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 w:rsidP="004C51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1E14FE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Pr="003C08FD" w:rsidRDefault="0081410A">
            <w:pPr>
              <w:spacing w:after="0" w:line="240" w:lineRule="auto"/>
              <w:jc w:val="center"/>
            </w:pPr>
            <w:r w:rsidRPr="003C08FD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  <w:r w:rsidR="001E1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</w:t>
            </w:r>
            <w:r w:rsidR="001E14FE">
              <w:rPr>
                <w:rFonts w:ascii="Times New Roman" w:eastAsia="Times New Roman" w:hAnsi="Times New Roman" w:cs="Times New Roman"/>
                <w:color w:val="000000"/>
                <w:sz w:val="24"/>
              </w:rPr>
              <w:t>667</w:t>
            </w:r>
          </w:p>
        </w:tc>
      </w:tr>
      <w:tr w:rsidR="0081410A" w:rsidTr="0081410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 «Наследие»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 w:rsidP="004C51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1E14FE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Pr="003C08FD" w:rsidRDefault="0081410A">
            <w:pPr>
              <w:spacing w:after="0" w:line="240" w:lineRule="auto"/>
              <w:jc w:val="center"/>
            </w:pPr>
            <w:r w:rsidRPr="003C08FD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  <w:r w:rsidR="001E14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C83A34" w:rsidRPr="003C08F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C83A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</w:t>
            </w:r>
            <w:r w:rsidR="001E14FE">
              <w:rPr>
                <w:rFonts w:ascii="Times New Roman" w:eastAsia="Times New Roman" w:hAnsi="Times New Roman" w:cs="Times New Roman"/>
                <w:color w:val="000000"/>
                <w:sz w:val="24"/>
              </w:rPr>
              <w:t>881</w:t>
            </w:r>
          </w:p>
        </w:tc>
      </w:tr>
      <w:tr w:rsidR="0081410A" w:rsidTr="0081410A">
        <w:trPr>
          <w:trHeight w:val="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Подпрограмма 3 «Управление муниципальной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программой и обеспечение условий реализации»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 w:rsidP="004C51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0,9</w:t>
            </w:r>
            <w:r w:rsidR="000A06F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Pr="003C08FD" w:rsidRDefault="0081410A">
            <w:pPr>
              <w:spacing w:after="0" w:line="240" w:lineRule="auto"/>
              <w:jc w:val="center"/>
            </w:pPr>
            <w:r w:rsidRPr="003C08FD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  <w:r w:rsidR="00C83A34" w:rsidRPr="003C08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10A" w:rsidRDefault="008141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</w:t>
            </w:r>
            <w:r w:rsidR="001E14FE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</w:tr>
    </w:tbl>
    <w:p w:rsidR="000E3B1D" w:rsidRDefault="000E3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0E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3B1D" w:rsidRDefault="0047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Оценка степени достижения целей и решения задач </w:t>
      </w:r>
    </w:p>
    <w:p w:rsidR="000E3B1D" w:rsidRDefault="0047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:rsidR="000E3B1D" w:rsidRDefault="000E3B1D">
      <w:pPr>
        <w:spacing w:after="0" w:line="240" w:lineRule="auto"/>
        <w:rPr>
          <w:rFonts w:ascii="Times New Roman,BoldItalic" w:eastAsia="Times New Roman,BoldItalic" w:hAnsi="Times New Roman,BoldItalic" w:cs="Times New Roman,BoldItalic"/>
          <w:b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оценки степени достижения целей и решения задач (далее – степень реализации) муниципальной программы определялась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рассчитывалась по следующей формуле:</w:t>
      </w:r>
    </w:p>
    <w:p w:rsidR="000E3B1D" w:rsidRDefault="000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 w:rsidR="0081410A">
        <w:rPr>
          <w:rFonts w:ascii="Times New Roman" w:eastAsia="Times New Roman" w:hAnsi="Times New Roman" w:cs="Times New Roman"/>
          <w:sz w:val="18"/>
        </w:rPr>
        <w:t>м</w:t>
      </w:r>
      <w:r>
        <w:rPr>
          <w:rFonts w:ascii="Times New Roman" w:eastAsia="Times New Roman" w:hAnsi="Times New Roman" w:cs="Times New Roman"/>
          <w:sz w:val="18"/>
        </w:rPr>
        <w:t>ппз</w:t>
      </w:r>
      <w:r>
        <w:rPr>
          <w:rFonts w:ascii="Times New Roman" w:eastAsia="Times New Roman" w:hAnsi="Times New Roman" w:cs="Times New Roman"/>
          <w:sz w:val="28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 w:rsidR="0081410A">
        <w:rPr>
          <w:rFonts w:ascii="Times New Roman" w:eastAsia="Times New Roman" w:hAnsi="Times New Roman" w:cs="Times New Roman"/>
          <w:sz w:val="18"/>
        </w:rPr>
        <w:t>м</w:t>
      </w:r>
      <w:r>
        <w:rPr>
          <w:rFonts w:ascii="Times New Roman" w:eastAsia="Times New Roman" w:hAnsi="Times New Roman" w:cs="Times New Roman"/>
          <w:sz w:val="1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 w:rsidR="0081410A">
        <w:rPr>
          <w:rFonts w:ascii="Times New Roman" w:eastAsia="Times New Roman" w:hAnsi="Times New Roman" w:cs="Times New Roman"/>
          <w:sz w:val="18"/>
        </w:rPr>
        <w:t>м</w:t>
      </w:r>
      <w:r>
        <w:rPr>
          <w:rFonts w:ascii="Times New Roman" w:eastAsia="Times New Roman" w:hAnsi="Times New Roman" w:cs="Times New Roman"/>
          <w:sz w:val="1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реализации муниципальной  программы рассчитывалась по  формуле:</w:t>
      </w:r>
    </w:p>
    <w:p w:rsidR="000E3B1D" w:rsidRDefault="0047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 w:rsidR="0081410A">
        <w:rPr>
          <w:rFonts w:ascii="Times New Roman" w:eastAsia="Times New Roman" w:hAnsi="Times New Roman" w:cs="Times New Roman"/>
          <w:sz w:val="16"/>
        </w:rPr>
        <w:t>м</w:t>
      </w:r>
      <w:r>
        <w:rPr>
          <w:rFonts w:ascii="Times New Roman" w:eastAsia="Times New Roman" w:hAnsi="Times New Roman" w:cs="Times New Roman"/>
          <w:sz w:val="16"/>
        </w:rPr>
        <w:t>п</w:t>
      </w:r>
      <w:r>
        <w:rPr>
          <w:rFonts w:ascii="Times New Roman" w:eastAsia="Times New Roman" w:hAnsi="Times New Roman" w:cs="Times New Roman"/>
          <w:sz w:val="28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 w:rsidR="0081410A">
        <w:rPr>
          <w:rFonts w:ascii="Times New Roman" w:eastAsia="Times New Roman" w:hAnsi="Times New Roman" w:cs="Times New Roman"/>
          <w:sz w:val="16"/>
        </w:rPr>
        <w:t>м</w:t>
      </w:r>
      <w:r>
        <w:rPr>
          <w:rFonts w:ascii="Times New Roman" w:eastAsia="Times New Roman" w:hAnsi="Times New Roman" w:cs="Times New Roman"/>
          <w:sz w:val="16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r>
        <w:rPr>
          <w:rFonts w:ascii="Symbol" w:eastAsia="Symbol" w:hAnsi="Symbol" w:cs="Symbol"/>
          <w:sz w:val="32"/>
        </w:rPr>
        <w:t></w:t>
      </w:r>
      <w:r>
        <w:rPr>
          <w:rFonts w:ascii="Symbol" w:eastAsia="Symbol" w:hAnsi="Symbol" w:cs="Symbol"/>
          <w:sz w:val="32"/>
        </w:rPr>
        <w:t></w:t>
      </w:r>
      <w:r>
        <w:rPr>
          <w:rFonts w:ascii="Times New Roman" w:eastAsia="Times New Roman" w:hAnsi="Times New Roman" w:cs="Times New Roman"/>
          <w:sz w:val="28"/>
        </w:rPr>
        <w:t>М,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г</w:t>
      </w:r>
      <w:proofErr w:type="gramStart"/>
      <w:r>
        <w:rPr>
          <w:rFonts w:ascii="Times New Roman" w:eastAsia="Times New Roman" w:hAnsi="Times New Roman" w:cs="Times New Roman"/>
          <w:sz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муниципальной 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18"/>
        </w:rPr>
        <w:t>гпп</w:t>
      </w:r>
      <w:proofErr w:type="gramStart"/>
      <w:r>
        <w:rPr>
          <w:rFonts w:ascii="Times New Roman" w:eastAsia="Times New Roman" w:hAnsi="Times New Roman" w:cs="Times New Roman"/>
          <w:sz w:val="1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показателя(индикатора), характеризующего цели и задачи муниципальной 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- число показателей (индикаторов), характеризующих цели и задачи программы.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100/100=1,0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100/100=1,0</w:t>
      </w:r>
    </w:p>
    <w:p w:rsidR="000E3B1D" w:rsidRDefault="004720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95/95=1,0</w:t>
      </w:r>
    </w:p>
    <w:p w:rsidR="000E3B1D" w:rsidRDefault="000E3B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E3B1D" w:rsidRDefault="000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0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8"/>
        </w:rPr>
        <w:t>мп</w:t>
      </w:r>
      <w:r>
        <w:rPr>
          <w:rFonts w:ascii="Times New Roman" w:eastAsia="Times New Roman" w:hAnsi="Times New Roman" w:cs="Times New Roman"/>
          <w:sz w:val="24"/>
        </w:rPr>
        <w:t>=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1+1+1) /3=3/ 3 = 1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реализации муниципальной программы</w:t>
      </w:r>
    </w:p>
    <w:p w:rsidR="000E3B1D" w:rsidRDefault="000E3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муниципальной программы оценивалась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взависимости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значений оценки степени реализации муниципальной программы и оценки эффективности реализации входящих в нее</w:t>
      </w:r>
      <w:r w:rsidR="00EF462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подпрограмм по следующей формуле: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 w:rsidR="00EF462A">
        <w:rPr>
          <w:rFonts w:ascii="Times New Roman" w:eastAsia="Times New Roman" w:hAnsi="Times New Roman" w:cs="Times New Roman"/>
          <w:sz w:val="16"/>
        </w:rPr>
        <w:t>м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реализации муниципальной 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 w:rsidR="00EF462A">
        <w:rPr>
          <w:rFonts w:ascii="Times New Roman" w:eastAsia="Times New Roman" w:hAnsi="Times New Roman" w:cs="Times New Roman"/>
          <w:sz w:val="16"/>
        </w:rPr>
        <w:t>м</w:t>
      </w:r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муниципальной 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ЭР</w:t>
      </w:r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r>
        <w:rPr>
          <w:rFonts w:ascii="Times New Roman" w:eastAsia="Times New Roman" w:hAnsi="Times New Roman" w:cs="Times New Roman"/>
          <w:sz w:val="1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эффективность реализации подпрограммы;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коэффициент значимости подпрограммы для достижения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целеймуниципальной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программы определялся по формуле:</w:t>
      </w:r>
    </w:p>
    <w:p w:rsidR="000E3B1D" w:rsidRDefault="00472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</w:t>
      </w:r>
      <w:r>
        <w:rPr>
          <w:rFonts w:ascii="Times New Roman" w:eastAsia="Times New Roman" w:hAnsi="Times New Roman" w:cs="Times New Roman"/>
          <w:sz w:val="16"/>
        </w:rPr>
        <w:t>j</w:t>
      </w:r>
      <w:r>
        <w:rPr>
          <w:rFonts w:ascii="Times New Roman" w:eastAsia="Times New Roman" w:hAnsi="Times New Roman" w:cs="Times New Roman"/>
          <w:sz w:val="28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16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/ Ф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где: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16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объем фактических расходов из районного бюджета (кассового исполнения) на реализацию j-ой подпрограммы в отчетном году, Ф – объем фактических расходов из районного бюджета (кассового исполнения) на реализацию муниципальной программы;</w:t>
      </w:r>
    </w:p>
    <w:p w:rsidR="000E3B1D" w:rsidRDefault="00472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 – количество подпрограмм.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05"/>
        <w:gridCol w:w="2595"/>
        <w:gridCol w:w="2873"/>
      </w:tblGrid>
      <w:tr w:rsidR="000E3B1D" w:rsidTr="0078322B">
        <w:trPr>
          <w:trHeight w:val="1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подпрограмм</w:t>
            </w:r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фактических расходов из районного бюджета на реализаци</w:t>
            </w:r>
            <w:r w:rsidR="000A06FB">
              <w:rPr>
                <w:rFonts w:ascii="Times New Roman" w:eastAsia="Times New Roman" w:hAnsi="Times New Roman" w:cs="Times New Roman"/>
                <w:sz w:val="24"/>
              </w:rPr>
              <w:t>ю муниципальной программы в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(кассовый расход)</w:t>
            </w:r>
          </w:p>
          <w:p w:rsidR="000E3B1D" w:rsidRDefault="000E3B1D">
            <w:pPr>
              <w:spacing w:after="0" w:line="240" w:lineRule="auto"/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Коэффициент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значимости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подпрограммы,</w:t>
            </w:r>
          </w:p>
          <w:p w:rsidR="000E3B1D" w:rsidRDefault="0047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kj</w:t>
            </w:r>
            <w:proofErr w:type="spellEnd"/>
          </w:p>
          <w:p w:rsidR="000E3B1D" w:rsidRDefault="000E3B1D">
            <w:pPr>
              <w:spacing w:after="0" w:line="240" w:lineRule="auto"/>
            </w:pPr>
          </w:p>
        </w:tc>
      </w:tr>
      <w:tr w:rsidR="0078322B" w:rsidTr="0078322B">
        <w:trPr>
          <w:trHeight w:val="125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Default="007832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  <w:p w:rsidR="0078322B" w:rsidRDefault="0078322B">
            <w:pPr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культуры в Глушковском районе Курской области»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Pr="0078322B" w:rsidRDefault="0078322B" w:rsidP="008F58D3">
            <w:pPr>
              <w:spacing w:after="0" w:line="240" w:lineRule="auto"/>
              <w:rPr>
                <w:sz w:val="24"/>
                <w:szCs w:val="24"/>
              </w:rPr>
            </w:pPr>
            <w:r w:rsidRPr="00783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59615,89205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22B" w:rsidRDefault="007832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3B1D" w:rsidTr="0078322B">
        <w:trPr>
          <w:trHeight w:val="315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4720B1">
            <w:pPr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0E3B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B1D" w:rsidRDefault="000E3B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1740" w:rsidTr="0078322B">
        <w:trPr>
          <w:trHeight w:val="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keepNext/>
              <w:tabs>
                <w:tab w:val="left" w:pos="483"/>
                <w:tab w:val="left" w:pos="7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 «Искусство»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Pr="00FC1740" w:rsidRDefault="00FC1740" w:rsidP="00FC1740">
            <w:pPr>
              <w:spacing w:after="0" w:line="240" w:lineRule="auto"/>
              <w:rPr>
                <w:sz w:val="24"/>
                <w:szCs w:val="24"/>
              </w:rPr>
            </w:pPr>
            <w:r w:rsidRPr="00FC1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42380,55404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484FC9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</w:tr>
      <w:tr w:rsidR="00FC1740" w:rsidTr="0078322B">
        <w:trPr>
          <w:trHeight w:val="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 «Наследие»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Pr="00FC1740" w:rsidRDefault="00FC1740" w:rsidP="00FC1740">
            <w:pPr>
              <w:spacing w:after="0" w:line="240" w:lineRule="auto"/>
              <w:rPr>
                <w:sz w:val="24"/>
                <w:szCs w:val="24"/>
              </w:rPr>
            </w:pPr>
            <w:r w:rsidRPr="00FC1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15222,82201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484FC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FC1740" w:rsidTr="00B653BB">
        <w:trPr>
          <w:trHeight w:val="46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3 «Управление муниципальной программой и обеспечение условий реализации»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740" w:rsidRPr="00FC1740" w:rsidRDefault="00FC1740" w:rsidP="00FC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2012,516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740" w:rsidRDefault="00FC17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</w:t>
            </w:r>
            <w:r w:rsidR="00F4548C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</w:tbl>
    <w:p w:rsidR="000E3B1D" w:rsidRDefault="004720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16"/>
        </w:rPr>
        <w:t>мп</w:t>
      </w:r>
      <w:r w:rsidR="0081410A">
        <w:rPr>
          <w:rFonts w:ascii="Times New Roman" w:eastAsia="Times New Roman" w:hAnsi="Times New Roman" w:cs="Times New Roman"/>
          <w:sz w:val="28"/>
        </w:rPr>
        <w:t>=</w:t>
      </w:r>
      <w:proofErr w:type="spellEnd"/>
      <w:r w:rsidR="00E67141">
        <w:rPr>
          <w:rFonts w:ascii="Times New Roman" w:eastAsia="Times New Roman" w:hAnsi="Times New Roman" w:cs="Times New Roman"/>
          <w:sz w:val="28"/>
        </w:rPr>
        <w:t xml:space="preserve"> 0,</w:t>
      </w:r>
      <w:r w:rsidR="00E46F70">
        <w:rPr>
          <w:rFonts w:ascii="Times New Roman" w:eastAsia="Times New Roman" w:hAnsi="Times New Roman" w:cs="Times New Roman"/>
          <w:sz w:val="28"/>
        </w:rPr>
        <w:t>5</w:t>
      </w:r>
      <w:r w:rsidR="00E67141">
        <w:rPr>
          <w:rFonts w:ascii="Times New Roman" w:eastAsia="Times New Roman" w:hAnsi="Times New Roman" w:cs="Times New Roman"/>
          <w:sz w:val="28"/>
        </w:rPr>
        <w:t>*1+0,</w:t>
      </w:r>
      <w:r w:rsidR="00E46F70">
        <w:rPr>
          <w:rFonts w:ascii="Times New Roman" w:eastAsia="Times New Roman" w:hAnsi="Times New Roman" w:cs="Times New Roman"/>
          <w:sz w:val="28"/>
        </w:rPr>
        <w:t>5</w:t>
      </w:r>
      <w:r w:rsidR="001E14FE">
        <w:rPr>
          <w:rFonts w:ascii="Times New Roman" w:eastAsia="Times New Roman" w:hAnsi="Times New Roman" w:cs="Times New Roman"/>
          <w:sz w:val="28"/>
        </w:rPr>
        <w:t>*(0,667</w:t>
      </w:r>
      <w:r w:rsidR="00E67141">
        <w:rPr>
          <w:rFonts w:ascii="Times New Roman" w:eastAsia="Times New Roman" w:hAnsi="Times New Roman" w:cs="Times New Roman"/>
          <w:sz w:val="28"/>
        </w:rPr>
        <w:t>*0,</w:t>
      </w:r>
      <w:r w:rsidR="00E67141" w:rsidRPr="00E67141">
        <w:rPr>
          <w:rFonts w:ascii="Times New Roman" w:eastAsia="Times New Roman" w:hAnsi="Times New Roman" w:cs="Times New Roman"/>
          <w:sz w:val="28"/>
        </w:rPr>
        <w:t>71</w:t>
      </w:r>
      <w:r w:rsidR="00E67141">
        <w:rPr>
          <w:rFonts w:ascii="Times New Roman" w:eastAsia="Times New Roman" w:hAnsi="Times New Roman" w:cs="Times New Roman"/>
          <w:sz w:val="28"/>
        </w:rPr>
        <w:t>+</w:t>
      </w:r>
      <w:r w:rsidR="00E822A4">
        <w:rPr>
          <w:rFonts w:ascii="Times New Roman" w:eastAsia="Times New Roman" w:hAnsi="Times New Roman" w:cs="Times New Roman"/>
          <w:sz w:val="28"/>
        </w:rPr>
        <w:t>0,</w:t>
      </w:r>
      <w:r w:rsidR="001E14FE">
        <w:rPr>
          <w:rFonts w:ascii="Times New Roman" w:eastAsia="Times New Roman" w:hAnsi="Times New Roman" w:cs="Times New Roman"/>
          <w:sz w:val="28"/>
        </w:rPr>
        <w:t>881</w:t>
      </w:r>
      <w:r w:rsidR="00E67141">
        <w:rPr>
          <w:rFonts w:ascii="Times New Roman" w:eastAsia="Times New Roman" w:hAnsi="Times New Roman" w:cs="Times New Roman"/>
          <w:sz w:val="28"/>
        </w:rPr>
        <w:t>*0,</w:t>
      </w:r>
      <w:r w:rsidR="00E67141" w:rsidRPr="00E67141">
        <w:rPr>
          <w:rFonts w:ascii="Times New Roman" w:eastAsia="Times New Roman" w:hAnsi="Times New Roman" w:cs="Times New Roman"/>
          <w:sz w:val="28"/>
        </w:rPr>
        <w:t>25</w:t>
      </w:r>
      <w:r w:rsidR="00E67141">
        <w:rPr>
          <w:rFonts w:ascii="Times New Roman" w:eastAsia="Times New Roman" w:hAnsi="Times New Roman" w:cs="Times New Roman"/>
          <w:sz w:val="28"/>
        </w:rPr>
        <w:t>+</w:t>
      </w:r>
      <w:r w:rsidR="00E822A4">
        <w:rPr>
          <w:rFonts w:ascii="Times New Roman" w:eastAsia="Times New Roman" w:hAnsi="Times New Roman" w:cs="Times New Roman"/>
          <w:sz w:val="28"/>
        </w:rPr>
        <w:t>0,</w:t>
      </w:r>
      <w:r w:rsidR="001E14FE">
        <w:rPr>
          <w:rFonts w:ascii="Times New Roman" w:eastAsia="Times New Roman" w:hAnsi="Times New Roman" w:cs="Times New Roman"/>
          <w:sz w:val="28"/>
        </w:rPr>
        <w:t>99</w:t>
      </w:r>
      <w:r w:rsidR="00E67141">
        <w:rPr>
          <w:rFonts w:ascii="Times New Roman" w:eastAsia="Times New Roman" w:hAnsi="Times New Roman" w:cs="Times New Roman"/>
          <w:sz w:val="28"/>
        </w:rPr>
        <w:t>*0,</w:t>
      </w:r>
      <w:r w:rsidR="00E67141">
        <w:rPr>
          <w:rFonts w:ascii="Times New Roman" w:eastAsia="Times New Roman" w:hAnsi="Times New Roman" w:cs="Times New Roman"/>
          <w:sz w:val="28"/>
          <w:lang w:val="en-US"/>
        </w:rPr>
        <w:t>33</w:t>
      </w:r>
      <w:r w:rsidR="00E822A4">
        <w:rPr>
          <w:rFonts w:ascii="Times New Roman" w:eastAsia="Times New Roman" w:hAnsi="Times New Roman" w:cs="Times New Roman"/>
          <w:sz w:val="28"/>
        </w:rPr>
        <w:t>)=0,</w:t>
      </w:r>
      <w:r w:rsidR="000A7F1B">
        <w:rPr>
          <w:rFonts w:ascii="Times New Roman" w:eastAsia="Times New Roman" w:hAnsi="Times New Roman" w:cs="Times New Roman"/>
          <w:sz w:val="28"/>
        </w:rPr>
        <w:t>5</w:t>
      </w:r>
      <w:r w:rsidR="00E822A4">
        <w:rPr>
          <w:rFonts w:ascii="Times New Roman" w:eastAsia="Times New Roman" w:hAnsi="Times New Roman" w:cs="Times New Roman"/>
          <w:sz w:val="28"/>
        </w:rPr>
        <w:t>+0,</w:t>
      </w:r>
      <w:r w:rsidR="000A7F1B">
        <w:rPr>
          <w:rFonts w:ascii="Times New Roman" w:eastAsia="Times New Roman" w:hAnsi="Times New Roman" w:cs="Times New Roman"/>
          <w:sz w:val="28"/>
        </w:rPr>
        <w:t>512</w:t>
      </w:r>
      <w:r w:rsidR="004D3806">
        <w:rPr>
          <w:rFonts w:ascii="Times New Roman" w:eastAsia="Times New Roman" w:hAnsi="Times New Roman" w:cs="Times New Roman"/>
          <w:sz w:val="28"/>
        </w:rPr>
        <w:t>=</w:t>
      </w:r>
      <w:r w:rsidR="000A7F1B">
        <w:rPr>
          <w:rFonts w:ascii="Times New Roman" w:eastAsia="Times New Roman" w:hAnsi="Times New Roman" w:cs="Times New Roman"/>
          <w:sz w:val="28"/>
        </w:rPr>
        <w:t>1,01</w:t>
      </w:r>
    </w:p>
    <w:p w:rsidR="000A7F1B" w:rsidRDefault="000A7F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B1D" w:rsidRDefault="004720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реализации муниципальн</w:t>
      </w:r>
      <w:r w:rsidR="00D77F0C">
        <w:rPr>
          <w:rFonts w:ascii="Times New Roman" w:eastAsia="Times New Roman" w:hAnsi="Times New Roman" w:cs="Times New Roman"/>
          <w:sz w:val="28"/>
        </w:rPr>
        <w:t>ой  программы признается высокой</w:t>
      </w:r>
      <w:r>
        <w:rPr>
          <w:rFonts w:ascii="Times New Roman" w:eastAsia="Times New Roman" w:hAnsi="Times New Roman" w:cs="Times New Roman"/>
          <w:sz w:val="28"/>
        </w:rPr>
        <w:t xml:space="preserve">, так как показатель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16"/>
        </w:rPr>
        <w:t>мп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0A7F1B">
        <w:rPr>
          <w:rFonts w:ascii="Times New Roman" w:eastAsia="Times New Roman" w:hAnsi="Times New Roman" w:cs="Times New Roman"/>
          <w:sz w:val="28"/>
        </w:rPr>
        <w:t>имеет значение более единицы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E3B1D" w:rsidRDefault="000E3B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E3B1D" w:rsidRDefault="000E3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sectPr w:rsidR="000E3B1D" w:rsidSect="0033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B1D"/>
    <w:rsid w:val="000A06FB"/>
    <w:rsid w:val="000A7F1B"/>
    <w:rsid w:val="000E3B1D"/>
    <w:rsid w:val="001827DB"/>
    <w:rsid w:val="001E14FE"/>
    <w:rsid w:val="00292946"/>
    <w:rsid w:val="0029523F"/>
    <w:rsid w:val="002C2A2F"/>
    <w:rsid w:val="003343A0"/>
    <w:rsid w:val="00396C28"/>
    <w:rsid w:val="003B1098"/>
    <w:rsid w:val="003C08FD"/>
    <w:rsid w:val="004720B1"/>
    <w:rsid w:val="00475557"/>
    <w:rsid w:val="00484FC9"/>
    <w:rsid w:val="004D3806"/>
    <w:rsid w:val="0057576A"/>
    <w:rsid w:val="005864FA"/>
    <w:rsid w:val="005E46DB"/>
    <w:rsid w:val="006604F1"/>
    <w:rsid w:val="006E63B2"/>
    <w:rsid w:val="00711A27"/>
    <w:rsid w:val="007356F6"/>
    <w:rsid w:val="00736234"/>
    <w:rsid w:val="00742C0C"/>
    <w:rsid w:val="0077111B"/>
    <w:rsid w:val="0078322B"/>
    <w:rsid w:val="007B53CF"/>
    <w:rsid w:val="007D33D3"/>
    <w:rsid w:val="0081410A"/>
    <w:rsid w:val="00895B0A"/>
    <w:rsid w:val="008F58D3"/>
    <w:rsid w:val="009219C4"/>
    <w:rsid w:val="00A11510"/>
    <w:rsid w:val="00A55E9B"/>
    <w:rsid w:val="00A56737"/>
    <w:rsid w:val="00AB25B0"/>
    <w:rsid w:val="00AD6630"/>
    <w:rsid w:val="00B954F7"/>
    <w:rsid w:val="00BF0F76"/>
    <w:rsid w:val="00C560B7"/>
    <w:rsid w:val="00C83A34"/>
    <w:rsid w:val="00CA1403"/>
    <w:rsid w:val="00D11D6F"/>
    <w:rsid w:val="00D77F0C"/>
    <w:rsid w:val="00E10152"/>
    <w:rsid w:val="00E32150"/>
    <w:rsid w:val="00E46F70"/>
    <w:rsid w:val="00E67141"/>
    <w:rsid w:val="00E822A4"/>
    <w:rsid w:val="00E9709A"/>
    <w:rsid w:val="00EF462A"/>
    <w:rsid w:val="00F4548C"/>
    <w:rsid w:val="00F73476"/>
    <w:rsid w:val="00FC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Завдовева В. В</dc:creator>
  <cp:lastModifiedBy>katay</cp:lastModifiedBy>
  <cp:revision>8</cp:revision>
  <cp:lastPrinted>2024-03-22T13:52:00Z</cp:lastPrinted>
  <dcterms:created xsi:type="dcterms:W3CDTF">2024-03-15T08:08:00Z</dcterms:created>
  <dcterms:modified xsi:type="dcterms:W3CDTF">2024-03-22T13:56:00Z</dcterms:modified>
</cp:coreProperties>
</file>