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8CE" w:rsidRDefault="003E48CE" w:rsidP="003E48CE"/>
    <w:p w:rsidR="003E48CE" w:rsidRDefault="003E48CE" w:rsidP="003E48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1917">
        <w:rPr>
          <w:rFonts w:ascii="Times New Roman" w:hAnsi="Times New Roman" w:cs="Times New Roman"/>
          <w:b/>
          <w:sz w:val="32"/>
          <w:szCs w:val="32"/>
        </w:rPr>
        <w:t>ГОДОВОЙ ОТЧЕТ</w:t>
      </w:r>
    </w:p>
    <w:p w:rsidR="003E48CE" w:rsidRDefault="003E48CE" w:rsidP="003E48C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1917">
        <w:rPr>
          <w:rFonts w:ascii="Times New Roman" w:hAnsi="Times New Roman" w:cs="Times New Roman"/>
          <w:sz w:val="28"/>
          <w:szCs w:val="28"/>
        </w:rPr>
        <w:t xml:space="preserve">о ходе реализации и оценке эффективности </w:t>
      </w:r>
    </w:p>
    <w:p w:rsidR="003E48CE" w:rsidRPr="00321917" w:rsidRDefault="003E48CE" w:rsidP="003E48C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1917">
        <w:rPr>
          <w:rFonts w:ascii="Times New Roman" w:hAnsi="Times New Roman" w:cs="Times New Roman"/>
          <w:sz w:val="28"/>
          <w:szCs w:val="28"/>
        </w:rPr>
        <w:t>муниципальной программы Глушковского района Курской области</w:t>
      </w:r>
    </w:p>
    <w:p w:rsidR="003E48CE" w:rsidRPr="003E48CE" w:rsidRDefault="003E48CE" w:rsidP="003E48CE">
      <w:pPr>
        <w:jc w:val="center"/>
        <w:rPr>
          <w:rFonts w:ascii="Times New Roman" w:hAnsi="Times New Roman" w:cs="Times New Roman"/>
          <w:sz w:val="28"/>
          <w:szCs w:val="28"/>
        </w:rPr>
      </w:pPr>
      <w:r w:rsidRPr="003E48CE">
        <w:rPr>
          <w:rFonts w:ascii="Times New Roman" w:hAnsi="Times New Roman" w:cs="Times New Roman"/>
          <w:sz w:val="28"/>
          <w:szCs w:val="28"/>
        </w:rPr>
        <w:t>«Управление муниципальным имуществом и земельными ресурсами Глушковского района Курской области»</w:t>
      </w:r>
    </w:p>
    <w:p w:rsidR="003E48CE" w:rsidRDefault="003E48CE" w:rsidP="003E48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B246BC">
        <w:rPr>
          <w:rFonts w:ascii="Times New Roman" w:hAnsi="Times New Roman" w:cs="Times New Roman"/>
          <w:sz w:val="28"/>
          <w:szCs w:val="28"/>
        </w:rPr>
        <w:t>2</w:t>
      </w:r>
      <w:r w:rsidR="00A7583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E48CE" w:rsidRDefault="003E48CE" w:rsidP="003E48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8CE" w:rsidRDefault="003E48CE" w:rsidP="003E48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8CE" w:rsidRPr="005367F7" w:rsidRDefault="003E48CE" w:rsidP="003E48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8CE" w:rsidRPr="005367F7" w:rsidRDefault="003E48CE" w:rsidP="003E48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8CE" w:rsidRDefault="003E48CE" w:rsidP="003E48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8CE" w:rsidRDefault="003E48CE" w:rsidP="003E48CE">
      <w:pPr>
        <w:pStyle w:val="30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  <w:r w:rsidRPr="00321917">
        <w:rPr>
          <w:sz w:val="28"/>
          <w:szCs w:val="28"/>
        </w:rPr>
        <w:t>Ответственный исполнитель:</w:t>
      </w:r>
      <w:r w:rsidR="00B246BC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отдел по</w:t>
      </w:r>
      <w:r w:rsidRPr="00FC0F92">
        <w:rPr>
          <w:b w:val="0"/>
          <w:sz w:val="28"/>
          <w:szCs w:val="28"/>
        </w:rPr>
        <w:t xml:space="preserve"> управлению муниципальным имуществом и земельным правоотношениям  Администрации Глушковского района Курской области</w:t>
      </w:r>
    </w:p>
    <w:p w:rsidR="003E48CE" w:rsidRDefault="003E48CE" w:rsidP="003E48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8CE" w:rsidRDefault="003E48CE" w:rsidP="003E48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8CE" w:rsidRPr="00A75838" w:rsidRDefault="003E48CE" w:rsidP="003E48CE">
      <w:pPr>
        <w:jc w:val="both"/>
        <w:rPr>
          <w:rFonts w:ascii="Times New Roman" w:hAnsi="Times New Roman" w:cs="Times New Roman"/>
          <w:sz w:val="28"/>
          <w:szCs w:val="28"/>
        </w:rPr>
      </w:pPr>
      <w:r w:rsidRPr="00321917">
        <w:rPr>
          <w:rFonts w:ascii="Times New Roman" w:hAnsi="Times New Roman" w:cs="Times New Roman"/>
          <w:b/>
          <w:sz w:val="28"/>
          <w:szCs w:val="28"/>
        </w:rPr>
        <w:t>Дата составления отчета:</w:t>
      </w:r>
      <w:r w:rsidR="00B246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5838" w:rsidRPr="00A75838">
        <w:rPr>
          <w:rFonts w:ascii="Times New Roman" w:hAnsi="Times New Roman" w:cs="Times New Roman"/>
          <w:sz w:val="28"/>
          <w:szCs w:val="28"/>
        </w:rPr>
        <w:t>0</w:t>
      </w:r>
      <w:r w:rsidR="006B3A18">
        <w:rPr>
          <w:rFonts w:ascii="Times New Roman" w:hAnsi="Times New Roman" w:cs="Times New Roman"/>
          <w:sz w:val="28"/>
          <w:szCs w:val="28"/>
        </w:rPr>
        <w:t xml:space="preserve">7 </w:t>
      </w:r>
      <w:r w:rsidR="00B246BC" w:rsidRPr="00A75838">
        <w:rPr>
          <w:rFonts w:ascii="Times New Roman" w:hAnsi="Times New Roman" w:cs="Times New Roman"/>
          <w:sz w:val="28"/>
          <w:szCs w:val="28"/>
        </w:rPr>
        <w:t>февраля 2</w:t>
      </w:r>
      <w:r w:rsidRPr="00A75838">
        <w:rPr>
          <w:rFonts w:ascii="Times New Roman" w:hAnsi="Times New Roman" w:cs="Times New Roman"/>
          <w:sz w:val="28"/>
          <w:szCs w:val="28"/>
        </w:rPr>
        <w:t>0</w:t>
      </w:r>
      <w:r w:rsidR="00D151D7" w:rsidRPr="00A75838">
        <w:rPr>
          <w:rFonts w:ascii="Times New Roman" w:hAnsi="Times New Roman" w:cs="Times New Roman"/>
          <w:sz w:val="28"/>
          <w:szCs w:val="28"/>
        </w:rPr>
        <w:t>2</w:t>
      </w:r>
      <w:r w:rsidR="00A75838" w:rsidRPr="00A75838">
        <w:rPr>
          <w:rFonts w:ascii="Times New Roman" w:hAnsi="Times New Roman" w:cs="Times New Roman"/>
          <w:sz w:val="28"/>
          <w:szCs w:val="28"/>
        </w:rPr>
        <w:t>4</w:t>
      </w:r>
      <w:r w:rsidRPr="00A7583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E48CE" w:rsidRPr="00BE573A" w:rsidRDefault="003E48CE" w:rsidP="003E48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8CE" w:rsidRDefault="003E48CE" w:rsidP="003E48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8CE" w:rsidRDefault="003E48CE" w:rsidP="003E48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8CE" w:rsidRDefault="003E48CE" w:rsidP="003E48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8CE" w:rsidRDefault="003E48CE" w:rsidP="003E4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управлению</w:t>
      </w:r>
    </w:p>
    <w:p w:rsidR="003E48CE" w:rsidRDefault="003E48CE" w:rsidP="003E4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имуществом и </w:t>
      </w:r>
    </w:p>
    <w:p w:rsidR="003E48CE" w:rsidRDefault="003E48CE" w:rsidP="003E4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земельным правоотношения</w:t>
      </w:r>
      <w:r w:rsidR="00C7362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3E48CE" w:rsidRDefault="003E48CE" w:rsidP="003E48C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                              </w:t>
      </w:r>
      <w:r w:rsidR="00C77C05">
        <w:rPr>
          <w:rFonts w:ascii="Times New Roman" w:hAnsi="Times New Roman" w:cs="Times New Roman"/>
          <w:sz w:val="28"/>
          <w:szCs w:val="28"/>
        </w:rPr>
        <w:t xml:space="preserve">Ю.С. </w:t>
      </w:r>
      <w:proofErr w:type="spellStart"/>
      <w:r w:rsidR="00D85059">
        <w:rPr>
          <w:rFonts w:ascii="Times New Roman" w:hAnsi="Times New Roman" w:cs="Times New Roman"/>
          <w:sz w:val="28"/>
          <w:szCs w:val="28"/>
        </w:rPr>
        <w:t>Хорунжая</w:t>
      </w:r>
      <w:proofErr w:type="spellEnd"/>
    </w:p>
    <w:p w:rsidR="003E48CE" w:rsidRDefault="003E48CE" w:rsidP="003E48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8CE" w:rsidRDefault="003E48CE" w:rsidP="003E48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32BC" w:rsidRDefault="005A32BC" w:rsidP="003E48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32BC" w:rsidRDefault="005A32BC" w:rsidP="003E48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32BC" w:rsidRPr="005367F7" w:rsidRDefault="005A32BC" w:rsidP="003E48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8CE" w:rsidRPr="005367F7" w:rsidRDefault="003E48CE" w:rsidP="003E48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8CE" w:rsidRPr="005367F7" w:rsidRDefault="003E48CE" w:rsidP="003E48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8CE" w:rsidRPr="005367F7" w:rsidRDefault="003E48CE" w:rsidP="003E48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51D7" w:rsidRDefault="003E48CE" w:rsidP="003E48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</w:t>
      </w:r>
      <w:r w:rsidR="00D151D7">
        <w:rPr>
          <w:rFonts w:ascii="Times New Roman" w:hAnsi="Times New Roman" w:cs="Times New Roman"/>
          <w:sz w:val="28"/>
          <w:szCs w:val="28"/>
        </w:rPr>
        <w:t>н:</w:t>
      </w:r>
      <w:r w:rsidR="00D151D7" w:rsidRPr="00D151D7">
        <w:rPr>
          <w:rFonts w:ascii="Times New Roman" w:hAnsi="Times New Roman" w:cs="Times New Roman"/>
          <w:sz w:val="28"/>
          <w:szCs w:val="28"/>
        </w:rPr>
        <w:tab/>
      </w:r>
      <w:r w:rsidR="00D151D7" w:rsidRPr="00D151D7">
        <w:rPr>
          <w:rFonts w:ascii="Times New Roman" w:hAnsi="Times New Roman" w:cs="Times New Roman"/>
          <w:sz w:val="28"/>
          <w:szCs w:val="28"/>
        </w:rPr>
        <w:tab/>
      </w:r>
      <w:r w:rsidR="00D151D7" w:rsidRPr="00D151D7">
        <w:rPr>
          <w:rFonts w:ascii="Times New Roman" w:hAnsi="Times New Roman" w:cs="Times New Roman"/>
          <w:sz w:val="28"/>
          <w:szCs w:val="28"/>
        </w:rPr>
        <w:tab/>
      </w:r>
      <w:r w:rsidR="00D151D7" w:rsidRPr="00D151D7">
        <w:rPr>
          <w:rFonts w:ascii="Times New Roman" w:hAnsi="Times New Roman" w:cs="Times New Roman"/>
          <w:sz w:val="28"/>
          <w:szCs w:val="28"/>
        </w:rPr>
        <w:tab/>
      </w:r>
      <w:r w:rsidR="00D151D7" w:rsidRPr="00D151D7">
        <w:rPr>
          <w:rFonts w:ascii="Times New Roman" w:hAnsi="Times New Roman" w:cs="Times New Roman"/>
          <w:sz w:val="28"/>
          <w:szCs w:val="28"/>
        </w:rPr>
        <w:tab/>
      </w:r>
      <w:r w:rsidR="00D151D7" w:rsidRPr="00D151D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8(47132) 2-17-51</w:t>
      </w:r>
    </w:p>
    <w:p w:rsidR="0025284F" w:rsidRPr="00D151D7" w:rsidRDefault="0025284F" w:rsidP="003E48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8CE" w:rsidRPr="003E48CE" w:rsidRDefault="003E48CE" w:rsidP="00D151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           </w:t>
      </w:r>
      <w:proofErr w:type="spellStart"/>
      <w:r w:rsidR="00D151D7">
        <w:rPr>
          <w:rFonts w:ascii="Times New Roman" w:hAnsi="Times New Roman" w:cs="Times New Roman"/>
          <w:sz w:val="28"/>
          <w:szCs w:val="28"/>
          <w:u w:val="single"/>
          <w:lang w:val="en-US"/>
        </w:rPr>
        <w:t>zemotdel</w:t>
      </w:r>
      <w:proofErr w:type="spellEnd"/>
      <w:r w:rsidR="00D151D7" w:rsidRPr="00D151D7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D151D7">
        <w:rPr>
          <w:rFonts w:ascii="Times New Roman" w:hAnsi="Times New Roman" w:cs="Times New Roman"/>
          <w:sz w:val="28"/>
          <w:szCs w:val="28"/>
          <w:u w:val="single"/>
          <w:lang w:val="en-US"/>
        </w:rPr>
        <w:t>gluskovo</w:t>
      </w:r>
      <w:proofErr w:type="spellEnd"/>
      <w:r w:rsidRPr="003E48CE">
        <w:rPr>
          <w:rFonts w:ascii="Times New Roman" w:hAnsi="Times New Roman" w:cs="Times New Roman"/>
          <w:sz w:val="28"/>
          <w:szCs w:val="28"/>
          <w:u w:val="single"/>
        </w:rPr>
        <w:t>@</w:t>
      </w:r>
      <w:r w:rsidRPr="003E48CE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3E48CE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3E48CE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3E48CE" w:rsidRPr="009C68E2" w:rsidRDefault="003E48CE" w:rsidP="003E48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8CE" w:rsidRPr="009C68E2" w:rsidRDefault="003E48CE" w:rsidP="003E48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10A" w:rsidRDefault="00EE010A" w:rsidP="003E48CE">
      <w:pPr>
        <w:pStyle w:val="30"/>
        <w:shd w:val="clear" w:color="auto" w:fill="auto"/>
        <w:spacing w:before="0" w:after="0" w:line="360" w:lineRule="auto"/>
        <w:ind w:right="221"/>
        <w:rPr>
          <w:sz w:val="28"/>
          <w:szCs w:val="28"/>
        </w:rPr>
      </w:pPr>
    </w:p>
    <w:p w:rsidR="00EE010A" w:rsidRDefault="00EE010A" w:rsidP="00EE010A">
      <w:pPr>
        <w:pStyle w:val="30"/>
        <w:shd w:val="clear" w:color="auto" w:fill="auto"/>
        <w:spacing w:before="0" w:after="0" w:line="360" w:lineRule="auto"/>
        <w:ind w:right="221"/>
        <w:jc w:val="center"/>
        <w:rPr>
          <w:sz w:val="28"/>
          <w:szCs w:val="28"/>
        </w:rPr>
      </w:pPr>
    </w:p>
    <w:p w:rsidR="00EE010A" w:rsidRDefault="00EE010A" w:rsidP="00EE010A">
      <w:pPr>
        <w:pStyle w:val="30"/>
        <w:shd w:val="clear" w:color="auto" w:fill="auto"/>
        <w:spacing w:before="0" w:after="0" w:line="360" w:lineRule="auto"/>
        <w:ind w:right="221"/>
        <w:jc w:val="center"/>
        <w:rPr>
          <w:sz w:val="28"/>
          <w:szCs w:val="28"/>
        </w:rPr>
      </w:pPr>
    </w:p>
    <w:p w:rsidR="00B246BC" w:rsidRDefault="00B246BC" w:rsidP="00EE010A">
      <w:pPr>
        <w:pStyle w:val="30"/>
        <w:shd w:val="clear" w:color="auto" w:fill="auto"/>
        <w:spacing w:before="0" w:after="0" w:line="360" w:lineRule="auto"/>
        <w:ind w:right="221"/>
        <w:jc w:val="center"/>
        <w:rPr>
          <w:sz w:val="28"/>
          <w:szCs w:val="28"/>
        </w:rPr>
      </w:pPr>
    </w:p>
    <w:p w:rsidR="00B246BC" w:rsidRDefault="00B246BC" w:rsidP="00EE010A">
      <w:pPr>
        <w:pStyle w:val="30"/>
        <w:shd w:val="clear" w:color="auto" w:fill="auto"/>
        <w:spacing w:before="0" w:after="0" w:line="360" w:lineRule="auto"/>
        <w:ind w:right="221"/>
        <w:jc w:val="center"/>
        <w:rPr>
          <w:sz w:val="28"/>
          <w:szCs w:val="28"/>
        </w:rPr>
      </w:pPr>
    </w:p>
    <w:p w:rsidR="003E48CE" w:rsidRPr="00B77C6F" w:rsidRDefault="003E48CE" w:rsidP="003E48CE">
      <w:pPr>
        <w:pStyle w:val="a4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B77C6F">
        <w:rPr>
          <w:b/>
          <w:sz w:val="28"/>
          <w:szCs w:val="28"/>
        </w:rPr>
        <w:t xml:space="preserve">Конкретные результаты реализации муниципальной программы Глушковского района Курской области </w:t>
      </w:r>
    </w:p>
    <w:p w:rsidR="003E48CE" w:rsidRPr="00B77C6F" w:rsidRDefault="003E48CE" w:rsidP="003E48CE">
      <w:pPr>
        <w:pStyle w:val="a4"/>
        <w:ind w:left="1080"/>
        <w:jc w:val="center"/>
        <w:rPr>
          <w:b/>
          <w:sz w:val="28"/>
          <w:szCs w:val="28"/>
        </w:rPr>
      </w:pPr>
      <w:proofErr w:type="gramStart"/>
      <w:r w:rsidRPr="003E48CE">
        <w:rPr>
          <w:b/>
          <w:sz w:val="28"/>
          <w:szCs w:val="28"/>
        </w:rPr>
        <w:t>«Управление муниципальным имуществом и земельными ресурсами Глушковского района Курской области»</w:t>
      </w:r>
      <w:r w:rsidRPr="00B77C6F">
        <w:rPr>
          <w:b/>
          <w:sz w:val="28"/>
          <w:szCs w:val="28"/>
        </w:rPr>
        <w:t xml:space="preserve"> достигнутые за 20</w:t>
      </w:r>
      <w:r w:rsidR="00B246BC">
        <w:rPr>
          <w:b/>
          <w:sz w:val="28"/>
          <w:szCs w:val="28"/>
        </w:rPr>
        <w:t>2</w:t>
      </w:r>
      <w:r w:rsidR="00A75838">
        <w:rPr>
          <w:b/>
          <w:sz w:val="28"/>
          <w:szCs w:val="28"/>
        </w:rPr>
        <w:t>3</w:t>
      </w:r>
      <w:r w:rsidRPr="00B77C6F">
        <w:rPr>
          <w:b/>
          <w:sz w:val="28"/>
          <w:szCs w:val="28"/>
        </w:rPr>
        <w:t xml:space="preserve"> год</w:t>
      </w:r>
      <w:proofErr w:type="gramEnd"/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right="220"/>
      </w:pPr>
    </w:p>
    <w:p w:rsidR="003E48CE" w:rsidRPr="00B41A3B" w:rsidRDefault="003E48CE" w:rsidP="003E48C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32E9F">
        <w:rPr>
          <w:rFonts w:ascii="Times New Roman" w:hAnsi="Times New Roman" w:cs="Times New Roman"/>
          <w:sz w:val="28"/>
          <w:szCs w:val="28"/>
        </w:rPr>
        <w:t xml:space="preserve">В соответствии с Перечнем </w:t>
      </w:r>
      <w:r>
        <w:rPr>
          <w:rFonts w:ascii="Times New Roman" w:hAnsi="Times New Roman" w:cs="Times New Roman"/>
          <w:sz w:val="28"/>
          <w:szCs w:val="28"/>
        </w:rPr>
        <w:t>муниципальных программ Глушковского района Курской области</w:t>
      </w:r>
      <w:r w:rsidRPr="00932E9F">
        <w:rPr>
          <w:rFonts w:ascii="Times New Roman" w:hAnsi="Times New Roman" w:cs="Times New Roman"/>
          <w:sz w:val="28"/>
          <w:szCs w:val="28"/>
        </w:rPr>
        <w:t>, утвержденным распоряжением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Глушковского района Курской области от </w:t>
      </w:r>
      <w:r w:rsidR="00C862B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2.11.2016</w:t>
      </w:r>
      <w:r w:rsidR="00B246B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32E9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234</w:t>
      </w:r>
      <w:r w:rsidR="00C862BA"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программ Глушковского района Курской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 (в ред. от 19.11.2018 г. №317</w:t>
      </w:r>
      <w:r w:rsidR="00DE2914">
        <w:rPr>
          <w:rFonts w:ascii="Times New Roman" w:hAnsi="Times New Roman" w:cs="Times New Roman"/>
          <w:sz w:val="28"/>
          <w:szCs w:val="28"/>
        </w:rPr>
        <w:t>, от 02.03.2020г. №72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32E9F">
        <w:rPr>
          <w:rFonts w:ascii="Times New Roman" w:hAnsi="Times New Roman" w:cs="Times New Roman"/>
          <w:sz w:val="28"/>
          <w:szCs w:val="28"/>
        </w:rPr>
        <w:t>,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Глушковского района  Курской области от 11.07.2017 № 185</w:t>
      </w:r>
      <w:r w:rsidRPr="00932E9F">
        <w:rPr>
          <w:rFonts w:ascii="Times New Roman" w:hAnsi="Times New Roman" w:cs="Times New Roman"/>
          <w:sz w:val="28"/>
          <w:szCs w:val="28"/>
        </w:rPr>
        <w:t xml:space="preserve"> «Об утверждении Порядка </w:t>
      </w:r>
      <w:r w:rsidRPr="003F1457">
        <w:rPr>
          <w:rFonts w:ascii="Times New Roman" w:hAnsi="Times New Roman" w:cs="Times New Roman"/>
          <w:sz w:val="28"/>
          <w:szCs w:val="28"/>
        </w:rPr>
        <w:t xml:space="preserve">разработки, реализации и оценки эффективности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3F1457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3F1457">
        <w:rPr>
          <w:rFonts w:ascii="Times New Roman" w:hAnsi="Times New Roman" w:cs="Times New Roman"/>
          <w:sz w:val="28"/>
          <w:szCs w:val="28"/>
        </w:rPr>
        <w:t>Курской области</w:t>
      </w:r>
      <w:r w:rsidRPr="00932E9F">
        <w:rPr>
          <w:rFonts w:ascii="Times New Roman" w:hAnsi="Times New Roman" w:cs="Times New Roman"/>
          <w:sz w:val="28"/>
          <w:szCs w:val="28"/>
        </w:rPr>
        <w:t>»</w:t>
      </w:r>
      <w:r w:rsidR="00C62D3A">
        <w:rPr>
          <w:rFonts w:ascii="Times New Roman" w:hAnsi="Times New Roman" w:cs="Times New Roman"/>
          <w:sz w:val="28"/>
          <w:szCs w:val="28"/>
        </w:rPr>
        <w:t>,</w:t>
      </w:r>
      <w:r w:rsidRPr="00932E9F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Глушковского района Курской области от </w:t>
      </w:r>
      <w:r w:rsidRPr="003E48CE">
        <w:rPr>
          <w:rFonts w:ascii="Times New Roman" w:hAnsi="Times New Roman" w:cs="Times New Roman"/>
          <w:sz w:val="28"/>
          <w:szCs w:val="28"/>
        </w:rPr>
        <w:t>05.11.2014 г. №499 у</w:t>
      </w:r>
      <w:r w:rsidRPr="00932E9F">
        <w:rPr>
          <w:rFonts w:ascii="Times New Roman" w:hAnsi="Times New Roman" w:cs="Times New Roman"/>
          <w:sz w:val="28"/>
          <w:szCs w:val="28"/>
        </w:rPr>
        <w:t>тверждена</w:t>
      </w:r>
      <w:r w:rsidR="000628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932E9F">
        <w:rPr>
          <w:rFonts w:ascii="Times New Roman" w:hAnsi="Times New Roman" w:cs="Times New Roman"/>
          <w:sz w:val="28"/>
          <w:szCs w:val="28"/>
        </w:rPr>
        <w:t xml:space="preserve"> программа </w:t>
      </w:r>
      <w:r>
        <w:rPr>
          <w:rFonts w:ascii="Times New Roman" w:hAnsi="Times New Roman" w:cs="Times New Roman"/>
          <w:sz w:val="28"/>
          <w:szCs w:val="28"/>
        </w:rPr>
        <w:t xml:space="preserve">Глушковского района </w:t>
      </w:r>
      <w:r w:rsidRPr="00932E9F">
        <w:rPr>
          <w:rFonts w:ascii="Times New Roman" w:hAnsi="Times New Roman" w:cs="Times New Roman"/>
          <w:sz w:val="28"/>
          <w:szCs w:val="28"/>
        </w:rPr>
        <w:t>Курской области «</w:t>
      </w:r>
      <w:r w:rsidRPr="003E48CE">
        <w:rPr>
          <w:rFonts w:ascii="Times New Roman" w:hAnsi="Times New Roman" w:cs="Times New Roman"/>
          <w:sz w:val="28"/>
          <w:szCs w:val="28"/>
        </w:rPr>
        <w:t>Управление муниципальным имуществом и земельными ресурсами Глушковского района Курской области</w:t>
      </w:r>
      <w:r w:rsidRPr="00932E9F">
        <w:rPr>
          <w:rFonts w:ascii="Times New Roman" w:hAnsi="Times New Roman" w:cs="Times New Roman"/>
          <w:sz w:val="28"/>
          <w:szCs w:val="28"/>
        </w:rPr>
        <w:t xml:space="preserve">» (далее –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932E9F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Глушковского района </w:t>
      </w:r>
      <w:r w:rsidRPr="00932E9F">
        <w:rPr>
          <w:rFonts w:ascii="Times New Roman" w:hAnsi="Times New Roman" w:cs="Times New Roman"/>
          <w:sz w:val="28"/>
          <w:szCs w:val="28"/>
        </w:rPr>
        <w:t xml:space="preserve">Курской области), сроки  реализации которой </w:t>
      </w:r>
      <w:r w:rsidRPr="00B41A3B">
        <w:rPr>
          <w:rFonts w:ascii="Times New Roman" w:hAnsi="Times New Roman" w:cs="Times New Roman"/>
          <w:color w:val="000000" w:themeColor="text1"/>
          <w:sz w:val="28"/>
          <w:szCs w:val="28"/>
        </w:rPr>
        <w:t>2015 – 202</w:t>
      </w:r>
      <w:r w:rsidR="00987A8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41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годы.</w:t>
      </w:r>
    </w:p>
    <w:p w:rsidR="003E48CE" w:rsidRPr="003E48CE" w:rsidRDefault="003E48CE" w:rsidP="003E48CE">
      <w:pPr>
        <w:pStyle w:val="30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</w:rPr>
      </w:pPr>
      <w:r w:rsidRPr="003E48CE">
        <w:rPr>
          <w:b w:val="0"/>
          <w:sz w:val="28"/>
          <w:szCs w:val="28"/>
        </w:rPr>
        <w:t xml:space="preserve">Данная муниципальная программа Глушковского района Курской области, ответственным исполнителем которой является отдел </w:t>
      </w:r>
      <w:r>
        <w:rPr>
          <w:b w:val="0"/>
          <w:sz w:val="28"/>
          <w:szCs w:val="28"/>
        </w:rPr>
        <w:t xml:space="preserve">по </w:t>
      </w:r>
      <w:r w:rsidRPr="003E48CE">
        <w:rPr>
          <w:b w:val="0"/>
          <w:sz w:val="28"/>
          <w:szCs w:val="28"/>
        </w:rPr>
        <w:t>управлению муниципальным имуществом и земельным правоотношениям  Администрации Глушковского района Курской области</w:t>
      </w:r>
      <w:r>
        <w:rPr>
          <w:b w:val="0"/>
          <w:sz w:val="28"/>
          <w:szCs w:val="28"/>
        </w:rPr>
        <w:t>, имеет следующую</w:t>
      </w:r>
      <w:r w:rsidRPr="003E48CE">
        <w:rPr>
          <w:b w:val="0"/>
          <w:sz w:val="28"/>
          <w:szCs w:val="28"/>
        </w:rPr>
        <w:t xml:space="preserve"> цел</w:t>
      </w:r>
      <w:r>
        <w:rPr>
          <w:b w:val="0"/>
          <w:sz w:val="28"/>
          <w:szCs w:val="28"/>
        </w:rPr>
        <w:t>ь</w:t>
      </w:r>
      <w:r w:rsidRPr="003E48CE">
        <w:rPr>
          <w:b w:val="0"/>
          <w:sz w:val="28"/>
          <w:szCs w:val="28"/>
        </w:rPr>
        <w:t>:</w:t>
      </w:r>
    </w:p>
    <w:p w:rsidR="003E48CE" w:rsidRPr="003E48CE" w:rsidRDefault="00BB08BF" w:rsidP="00AF74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48CE" w:rsidRPr="003E48CE">
        <w:rPr>
          <w:rFonts w:ascii="Times New Roman" w:hAnsi="Times New Roman" w:cs="Times New Roman"/>
          <w:sz w:val="28"/>
          <w:szCs w:val="28"/>
        </w:rPr>
        <w:t>повышение эффективности управления и распоряжения муниципальным имуществом, земельными ресурсами.</w:t>
      </w:r>
    </w:p>
    <w:p w:rsidR="003E48CE" w:rsidRDefault="003E48CE" w:rsidP="003E48CE">
      <w:pPr>
        <w:pStyle w:val="ConsPlusCel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D8B">
        <w:rPr>
          <w:rFonts w:ascii="Times New Roman" w:eastAsia="Calibri" w:hAnsi="Times New Roman" w:cs="Times New Roman"/>
          <w:sz w:val="28"/>
          <w:szCs w:val="28"/>
        </w:rPr>
        <w:t xml:space="preserve">Задачами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муниципальной программы Глушковского района Курской области</w:t>
      </w:r>
      <w:r w:rsidRPr="00697D8B">
        <w:rPr>
          <w:rFonts w:ascii="Times New Roman" w:eastAsia="Calibri" w:hAnsi="Times New Roman" w:cs="Times New Roman"/>
          <w:sz w:val="28"/>
          <w:szCs w:val="28"/>
        </w:rPr>
        <w:t xml:space="preserve"> являются:</w:t>
      </w:r>
    </w:p>
    <w:p w:rsidR="00632A5C" w:rsidRPr="00AF7408" w:rsidRDefault="00632A5C" w:rsidP="00AF74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408">
        <w:rPr>
          <w:rFonts w:ascii="Times New Roman" w:hAnsi="Times New Roman" w:cs="Times New Roman"/>
          <w:sz w:val="28"/>
          <w:szCs w:val="28"/>
        </w:rPr>
        <w:t>- формирование оптимального состава и структуры муниципального имущества;</w:t>
      </w:r>
    </w:p>
    <w:p w:rsidR="00632A5C" w:rsidRPr="00AF7408" w:rsidRDefault="00632A5C" w:rsidP="00AF74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408">
        <w:rPr>
          <w:rFonts w:ascii="Times New Roman" w:hAnsi="Times New Roman" w:cs="Times New Roman"/>
          <w:sz w:val="28"/>
          <w:szCs w:val="28"/>
        </w:rPr>
        <w:t>- обеспечение эффективного управления, целевого использования и сохранности объектов муниципального имущества;</w:t>
      </w:r>
    </w:p>
    <w:p w:rsidR="00632A5C" w:rsidRPr="00AF7408" w:rsidRDefault="00632A5C" w:rsidP="00AF74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408">
        <w:rPr>
          <w:rFonts w:ascii="Times New Roman" w:hAnsi="Times New Roman" w:cs="Times New Roman"/>
          <w:sz w:val="28"/>
          <w:szCs w:val="28"/>
        </w:rPr>
        <w:t>-</w:t>
      </w:r>
      <w:r w:rsidR="00BB08BF">
        <w:rPr>
          <w:rFonts w:ascii="Times New Roman" w:hAnsi="Times New Roman" w:cs="Times New Roman"/>
          <w:sz w:val="28"/>
          <w:szCs w:val="28"/>
        </w:rPr>
        <w:t xml:space="preserve"> </w:t>
      </w:r>
      <w:r w:rsidRPr="00AF7408">
        <w:rPr>
          <w:rFonts w:ascii="Times New Roman" w:hAnsi="Times New Roman" w:cs="Times New Roman"/>
          <w:sz w:val="28"/>
          <w:szCs w:val="28"/>
        </w:rPr>
        <w:t>обеспечение учета и мониторинга муниципального имущества путем развертывания единой системы учета и управления муниципальным имуществом, обеспечивающей механизмы сбора, консолидации и представления информации для принятия и анализа эффективности управленческих решений в отношении объектов муниципального имущества;</w:t>
      </w:r>
    </w:p>
    <w:p w:rsidR="00632A5C" w:rsidRPr="00AF7408" w:rsidRDefault="00632A5C" w:rsidP="00AF74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408">
        <w:rPr>
          <w:rFonts w:ascii="Times New Roman" w:hAnsi="Times New Roman" w:cs="Times New Roman"/>
          <w:sz w:val="28"/>
          <w:szCs w:val="28"/>
        </w:rPr>
        <w:t>-обеспечение рационального, эффективного использования находящихся в муниципальной собственности земельных участков;</w:t>
      </w:r>
    </w:p>
    <w:p w:rsidR="00632A5C" w:rsidRPr="00AF7408" w:rsidRDefault="00632A5C" w:rsidP="00AF74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408">
        <w:rPr>
          <w:rFonts w:ascii="Times New Roman" w:hAnsi="Times New Roman" w:cs="Times New Roman"/>
          <w:sz w:val="28"/>
          <w:szCs w:val="28"/>
        </w:rPr>
        <w:t xml:space="preserve">-развитие рынка земли на территории Глушковского района Курской области, право </w:t>
      </w:r>
      <w:proofErr w:type="gramStart"/>
      <w:r w:rsidRPr="00AF7408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AF7408">
        <w:rPr>
          <w:rFonts w:ascii="Times New Roman" w:hAnsi="Times New Roman" w:cs="Times New Roman"/>
          <w:sz w:val="28"/>
          <w:szCs w:val="28"/>
        </w:rPr>
        <w:t xml:space="preserve"> на которые не разграничено;</w:t>
      </w:r>
    </w:p>
    <w:p w:rsidR="00632A5C" w:rsidRDefault="00632A5C" w:rsidP="00AF74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408">
        <w:rPr>
          <w:rFonts w:ascii="Times New Roman" w:hAnsi="Times New Roman" w:cs="Times New Roman"/>
          <w:sz w:val="28"/>
          <w:szCs w:val="28"/>
        </w:rPr>
        <w:t xml:space="preserve">-обеспечение поступлений в бюджет муниципального района </w:t>
      </w:r>
      <w:r w:rsidRPr="00AF7408">
        <w:rPr>
          <w:rFonts w:ascii="Times New Roman" w:hAnsi="Times New Roman" w:cs="Times New Roman"/>
          <w:sz w:val="28"/>
          <w:szCs w:val="28"/>
        </w:rPr>
        <w:lastRenderedPageBreak/>
        <w:t>«Глушковский район» Курской области (далее – районный бюджет) средств от использования и  продажи муниципальных  объектов недвижимого имущества и земельных участков.</w:t>
      </w:r>
    </w:p>
    <w:p w:rsidR="00B4599D" w:rsidRPr="003B5C2F" w:rsidRDefault="00B4599D" w:rsidP="00B4599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8B">
        <w:rPr>
          <w:rFonts w:ascii="Times New Roman" w:hAnsi="Times New Roman" w:cs="Times New Roman"/>
          <w:sz w:val="28"/>
          <w:szCs w:val="28"/>
        </w:rPr>
        <w:t xml:space="preserve">Ожидаемыми конечными результатами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Глушковского района Курской области </w:t>
      </w:r>
      <w:r w:rsidRPr="00697D8B">
        <w:rPr>
          <w:rFonts w:ascii="Times New Roman" w:hAnsi="Times New Roman" w:cs="Times New Roman"/>
          <w:sz w:val="28"/>
          <w:szCs w:val="28"/>
        </w:rPr>
        <w:t>являются:</w:t>
      </w:r>
    </w:p>
    <w:p w:rsidR="00B4599D" w:rsidRPr="00B4599D" w:rsidRDefault="00B4599D" w:rsidP="00B4599D">
      <w:pPr>
        <w:jc w:val="both"/>
        <w:rPr>
          <w:rFonts w:ascii="Times New Roman" w:hAnsi="Times New Roman" w:cs="Times New Roman"/>
          <w:sz w:val="28"/>
          <w:szCs w:val="28"/>
        </w:rPr>
      </w:pPr>
      <w:r w:rsidRPr="00B4599D">
        <w:rPr>
          <w:rFonts w:ascii="Times New Roman" w:hAnsi="Times New Roman" w:cs="Times New Roman"/>
          <w:sz w:val="28"/>
          <w:szCs w:val="28"/>
        </w:rPr>
        <w:t>- оптимизация состава и структуры муниципального имущества в интересах обеспечения устойчивых предпосылок для экономического роста;</w:t>
      </w:r>
    </w:p>
    <w:p w:rsidR="00B4599D" w:rsidRPr="00B4599D" w:rsidRDefault="00B4599D" w:rsidP="00B4599D">
      <w:pPr>
        <w:jc w:val="both"/>
        <w:rPr>
          <w:rFonts w:ascii="Times New Roman" w:hAnsi="Times New Roman" w:cs="Times New Roman"/>
          <w:sz w:val="28"/>
          <w:szCs w:val="28"/>
        </w:rPr>
      </w:pPr>
      <w:r w:rsidRPr="00B4599D">
        <w:rPr>
          <w:rFonts w:ascii="Times New Roman" w:hAnsi="Times New Roman" w:cs="Times New Roman"/>
          <w:sz w:val="28"/>
          <w:szCs w:val="28"/>
        </w:rPr>
        <w:t>- повышение эффективности управления муниципальным имуществом;</w:t>
      </w:r>
    </w:p>
    <w:p w:rsidR="00B4599D" w:rsidRPr="00B4599D" w:rsidRDefault="00B4599D" w:rsidP="00B4599D">
      <w:pPr>
        <w:jc w:val="both"/>
        <w:rPr>
          <w:rFonts w:ascii="Times New Roman" w:hAnsi="Times New Roman" w:cs="Times New Roman"/>
          <w:sz w:val="28"/>
          <w:szCs w:val="28"/>
        </w:rPr>
      </w:pPr>
      <w:r w:rsidRPr="00B4599D">
        <w:rPr>
          <w:rFonts w:ascii="Times New Roman" w:hAnsi="Times New Roman" w:cs="Times New Roman"/>
          <w:sz w:val="28"/>
          <w:szCs w:val="28"/>
        </w:rPr>
        <w:t xml:space="preserve"> - совершенствование системы учета муниципального имущества в реестре муниципального имущества муниципального района «Глушковский район» Курской области;</w:t>
      </w:r>
    </w:p>
    <w:p w:rsidR="00B4599D" w:rsidRPr="00B4599D" w:rsidRDefault="00B4599D" w:rsidP="00B4599D">
      <w:pPr>
        <w:jc w:val="both"/>
        <w:rPr>
          <w:rFonts w:ascii="Times New Roman" w:hAnsi="Times New Roman" w:cs="Times New Roman"/>
          <w:sz w:val="28"/>
          <w:szCs w:val="28"/>
        </w:rPr>
      </w:pPr>
      <w:r w:rsidRPr="00B4599D">
        <w:rPr>
          <w:rFonts w:ascii="Times New Roman" w:hAnsi="Times New Roman" w:cs="Times New Roman"/>
          <w:sz w:val="28"/>
          <w:szCs w:val="28"/>
        </w:rPr>
        <w:t>- обеспечение поступлений в районный бюджет средств от использования и продажи муниципальных объектов недвижимого имущества и земельных участков;</w:t>
      </w:r>
    </w:p>
    <w:p w:rsidR="00B4599D" w:rsidRDefault="00B4599D" w:rsidP="00B4599D">
      <w:pPr>
        <w:jc w:val="both"/>
        <w:rPr>
          <w:rFonts w:ascii="Times New Roman" w:hAnsi="Times New Roman" w:cs="Times New Roman"/>
          <w:sz w:val="28"/>
          <w:szCs w:val="28"/>
        </w:rPr>
      </w:pPr>
      <w:r w:rsidRPr="00B4599D">
        <w:rPr>
          <w:rFonts w:ascii="Times New Roman" w:hAnsi="Times New Roman" w:cs="Times New Roman"/>
          <w:sz w:val="28"/>
          <w:szCs w:val="28"/>
        </w:rPr>
        <w:t xml:space="preserve">- установление налоговой базы с учетом рыночной цены на землю. </w:t>
      </w:r>
    </w:p>
    <w:p w:rsidR="00B4599D" w:rsidRDefault="00B4599D" w:rsidP="00B4599D">
      <w:pPr>
        <w:pStyle w:val="a8"/>
        <w:spacing w:before="0"/>
        <w:ind w:firstLine="709"/>
      </w:pPr>
      <w:r w:rsidRPr="008E0763">
        <w:t>Ведомственные целевые программы в составе</w:t>
      </w:r>
      <w:r>
        <w:t xml:space="preserve"> муниципальной</w:t>
      </w:r>
      <w:r w:rsidRPr="008E0763">
        <w:t xml:space="preserve"> программы </w:t>
      </w:r>
      <w:r>
        <w:t xml:space="preserve">Глушковского района </w:t>
      </w:r>
      <w:r w:rsidRPr="008E0763">
        <w:t>Курской области отсутствуют.</w:t>
      </w:r>
    </w:p>
    <w:p w:rsidR="00B4599D" w:rsidRPr="00BE573A" w:rsidRDefault="00B4599D" w:rsidP="00B4599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085F">
        <w:rPr>
          <w:rFonts w:ascii="Times New Roman" w:hAnsi="Times New Roman" w:cs="Times New Roman"/>
          <w:sz w:val="28"/>
          <w:szCs w:val="28"/>
        </w:rPr>
        <w:t xml:space="preserve">В отчетном году муниципальной программой Глушковского района </w:t>
      </w:r>
      <w:r w:rsidRPr="00685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Курской области «Управление муниципальным имуществом и земельными ресурсами Глушковского района Курской области»  запланировано </w:t>
      </w:r>
      <w:r w:rsidRPr="003A69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выполнение </w:t>
      </w:r>
      <w:r w:rsidR="00685754" w:rsidRPr="003A69A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284F" w:rsidRPr="003A69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69AE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показателей (индикаторов), имеющих плановое целевое</w:t>
      </w:r>
      <w:r w:rsidRPr="00685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значение на 20</w:t>
      </w:r>
      <w:r w:rsidR="00BB08BF" w:rsidRPr="0068575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C087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85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 </w:t>
      </w:r>
      <w:r w:rsidRPr="00BE573A">
        <w:rPr>
          <w:rFonts w:ascii="Times New Roman" w:hAnsi="Times New Roman" w:cs="Times New Roman"/>
          <w:color w:val="auto"/>
          <w:sz w:val="28"/>
          <w:szCs w:val="28"/>
        </w:rPr>
        <w:t xml:space="preserve">Фактически достигнуты </w:t>
      </w:r>
      <w:r w:rsidR="00685754" w:rsidRPr="00BE573A">
        <w:rPr>
          <w:rFonts w:ascii="Times New Roman" w:hAnsi="Times New Roman" w:cs="Times New Roman"/>
          <w:color w:val="auto"/>
          <w:sz w:val="28"/>
          <w:szCs w:val="28"/>
        </w:rPr>
        <w:t>все целевые значения</w:t>
      </w:r>
      <w:r w:rsidRPr="00BE573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4599D" w:rsidRPr="0074772F" w:rsidRDefault="00B4599D" w:rsidP="00B459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72F">
        <w:rPr>
          <w:rFonts w:ascii="Times New Roman" w:hAnsi="Times New Roman" w:cs="Times New Roman"/>
          <w:sz w:val="28"/>
          <w:szCs w:val="28"/>
        </w:rPr>
        <w:t xml:space="preserve">В целом, сведения о достижении значений показателей (индикаторов)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4772F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 xml:space="preserve">Глушковского района </w:t>
      </w:r>
      <w:r w:rsidRPr="0074772F">
        <w:rPr>
          <w:rFonts w:ascii="Times New Roman" w:hAnsi="Times New Roman" w:cs="Times New Roman"/>
          <w:sz w:val="28"/>
          <w:szCs w:val="28"/>
        </w:rPr>
        <w:t>Курск</w:t>
      </w:r>
      <w:r w:rsidR="00C73623">
        <w:rPr>
          <w:rFonts w:ascii="Times New Roman" w:hAnsi="Times New Roman" w:cs="Times New Roman"/>
          <w:sz w:val="28"/>
          <w:szCs w:val="28"/>
        </w:rPr>
        <w:t xml:space="preserve">ой области указаны в </w:t>
      </w:r>
      <w:r w:rsidR="00C73623" w:rsidRPr="00EF3D5B">
        <w:rPr>
          <w:rFonts w:ascii="Times New Roman" w:hAnsi="Times New Roman" w:cs="Times New Roman"/>
          <w:color w:val="auto"/>
          <w:sz w:val="28"/>
          <w:szCs w:val="28"/>
        </w:rPr>
        <w:t>приложении</w:t>
      </w:r>
      <w:r w:rsidRPr="00EF3D5B">
        <w:rPr>
          <w:rFonts w:ascii="Times New Roman" w:hAnsi="Times New Roman" w:cs="Times New Roman"/>
          <w:color w:val="auto"/>
          <w:sz w:val="28"/>
          <w:szCs w:val="28"/>
        </w:rPr>
        <w:t xml:space="preserve"> 1</w:t>
      </w:r>
      <w:r w:rsidR="00BA1BAC" w:rsidRPr="00EF3D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F3D5B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74772F">
        <w:rPr>
          <w:rFonts w:ascii="Times New Roman" w:hAnsi="Times New Roman" w:cs="Times New Roman"/>
          <w:sz w:val="28"/>
          <w:szCs w:val="28"/>
        </w:rPr>
        <w:t xml:space="preserve"> настоящему годовому отчету о ходе реализации и оценке 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4772F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Глушковского района </w:t>
      </w:r>
      <w:r w:rsidRPr="0074772F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Pr="00932E9F">
        <w:rPr>
          <w:rFonts w:ascii="Times New Roman" w:hAnsi="Times New Roman" w:cs="Times New Roman"/>
          <w:sz w:val="28"/>
          <w:szCs w:val="28"/>
        </w:rPr>
        <w:t>«</w:t>
      </w:r>
      <w:r w:rsidRPr="003E48CE">
        <w:rPr>
          <w:rFonts w:ascii="Times New Roman" w:hAnsi="Times New Roman" w:cs="Times New Roman"/>
          <w:sz w:val="28"/>
          <w:szCs w:val="28"/>
        </w:rPr>
        <w:t>Управление муниципальным имуществом и земельными ресурсами Глушковского района Курской области</w:t>
      </w:r>
      <w:r w:rsidRPr="00932E9F">
        <w:rPr>
          <w:rFonts w:ascii="Times New Roman" w:hAnsi="Times New Roman" w:cs="Times New Roman"/>
          <w:sz w:val="28"/>
          <w:szCs w:val="28"/>
        </w:rPr>
        <w:t xml:space="preserve">» </w:t>
      </w:r>
      <w:r w:rsidRPr="0074772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 20</w:t>
      </w:r>
      <w:r w:rsidR="00CE09A4">
        <w:rPr>
          <w:rFonts w:ascii="Times New Roman" w:hAnsi="Times New Roman" w:cs="Times New Roman"/>
          <w:sz w:val="28"/>
          <w:szCs w:val="28"/>
        </w:rPr>
        <w:t>2</w:t>
      </w:r>
      <w:r w:rsidR="002C0871">
        <w:rPr>
          <w:rFonts w:ascii="Times New Roman" w:hAnsi="Times New Roman" w:cs="Times New Roman"/>
          <w:sz w:val="28"/>
          <w:szCs w:val="28"/>
        </w:rPr>
        <w:t>3</w:t>
      </w:r>
      <w:r w:rsidRPr="0074772F">
        <w:rPr>
          <w:rFonts w:ascii="Times New Roman" w:hAnsi="Times New Roman" w:cs="Times New Roman"/>
          <w:sz w:val="28"/>
          <w:szCs w:val="28"/>
        </w:rPr>
        <w:t xml:space="preserve"> год (далее – Годовой отчет).</w:t>
      </w:r>
    </w:p>
    <w:p w:rsidR="00B4599D" w:rsidRPr="00B4599D" w:rsidRDefault="00B4599D" w:rsidP="00B459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599D" w:rsidRPr="003D4296" w:rsidRDefault="00B4599D" w:rsidP="00B4599D">
      <w:pPr>
        <w:pStyle w:val="a4"/>
        <w:ind w:left="0"/>
        <w:jc w:val="center"/>
        <w:rPr>
          <w:b/>
          <w:sz w:val="28"/>
          <w:szCs w:val="28"/>
        </w:rPr>
      </w:pPr>
      <w:r w:rsidRPr="003D4296">
        <w:rPr>
          <w:b/>
          <w:sz w:val="28"/>
          <w:szCs w:val="28"/>
          <w:lang w:val="en-US"/>
        </w:rPr>
        <w:t>II</w:t>
      </w:r>
      <w:r w:rsidRPr="003D4296">
        <w:rPr>
          <w:b/>
          <w:sz w:val="28"/>
          <w:szCs w:val="28"/>
        </w:rPr>
        <w:t>. Результаты реализации ведомственных целевых программ</w:t>
      </w:r>
    </w:p>
    <w:p w:rsidR="00B4599D" w:rsidRPr="003D4296" w:rsidRDefault="00B4599D" w:rsidP="00B4599D">
      <w:pPr>
        <w:pStyle w:val="a4"/>
        <w:ind w:left="0"/>
        <w:jc w:val="center"/>
        <w:rPr>
          <w:b/>
          <w:sz w:val="28"/>
          <w:szCs w:val="28"/>
        </w:rPr>
      </w:pPr>
      <w:r w:rsidRPr="003D4296">
        <w:rPr>
          <w:b/>
          <w:sz w:val="28"/>
          <w:szCs w:val="28"/>
        </w:rPr>
        <w:t>и основных мероприятий в разрезе подпрограмм</w:t>
      </w:r>
    </w:p>
    <w:p w:rsidR="00B4599D" w:rsidRPr="003D4296" w:rsidRDefault="00B4599D" w:rsidP="00B4599D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Pr="003D4296">
        <w:rPr>
          <w:b/>
          <w:sz w:val="28"/>
          <w:szCs w:val="28"/>
        </w:rPr>
        <w:t xml:space="preserve"> программы </w:t>
      </w:r>
      <w:r>
        <w:rPr>
          <w:b/>
          <w:sz w:val="28"/>
          <w:szCs w:val="28"/>
        </w:rPr>
        <w:t xml:space="preserve">Глушковского района </w:t>
      </w:r>
      <w:r w:rsidRPr="003D4296">
        <w:rPr>
          <w:b/>
          <w:sz w:val="28"/>
          <w:szCs w:val="28"/>
        </w:rPr>
        <w:t>Курской области</w:t>
      </w:r>
    </w:p>
    <w:p w:rsidR="00B4599D" w:rsidRPr="00B4599D" w:rsidRDefault="00B4599D" w:rsidP="00B4599D">
      <w:pPr>
        <w:pStyle w:val="a4"/>
        <w:ind w:left="0"/>
        <w:jc w:val="center"/>
        <w:rPr>
          <w:b/>
          <w:sz w:val="28"/>
          <w:szCs w:val="28"/>
        </w:rPr>
      </w:pPr>
      <w:r w:rsidRPr="00B4599D">
        <w:rPr>
          <w:b/>
          <w:sz w:val="28"/>
          <w:szCs w:val="28"/>
        </w:rPr>
        <w:t>«Управление муниципальным имуществом и земельными ресурсами Глушковского района Курской области»</w:t>
      </w:r>
    </w:p>
    <w:p w:rsidR="003E48CE" w:rsidRDefault="003E48CE" w:rsidP="00AF74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599D" w:rsidRDefault="00B4599D" w:rsidP="00B4599D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3D4296">
        <w:rPr>
          <w:rFonts w:ascii="Times New Roman" w:eastAsia="Calibri" w:hAnsi="Times New Roman" w:cs="Times New Roman"/>
          <w:sz w:val="28"/>
          <w:szCs w:val="28"/>
        </w:rPr>
        <w:t xml:space="preserve">Сведения о степени выполнения основных мероприятий подпрограмм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Глушковского района Курской области </w:t>
      </w:r>
      <w:r w:rsidRPr="003D4296">
        <w:rPr>
          <w:rFonts w:ascii="Times New Roman" w:eastAsia="Calibri" w:hAnsi="Times New Roman" w:cs="Times New Roman"/>
          <w:sz w:val="28"/>
          <w:szCs w:val="28"/>
        </w:rPr>
        <w:t>указаны в приложении 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Pr="003D4296">
        <w:rPr>
          <w:rFonts w:ascii="Times New Roman" w:eastAsia="Calibri" w:hAnsi="Times New Roman" w:cs="Times New Roman"/>
          <w:sz w:val="28"/>
          <w:szCs w:val="28"/>
        </w:rPr>
        <w:t xml:space="preserve"> настоящему Годовому отчету.</w:t>
      </w:r>
    </w:p>
    <w:p w:rsidR="00B4599D" w:rsidRPr="00523330" w:rsidRDefault="00B4599D" w:rsidP="00B4599D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B4599D">
        <w:rPr>
          <w:rFonts w:ascii="Times New Roman" w:eastAsia="Calibri" w:hAnsi="Times New Roman" w:cs="Times New Roman"/>
          <w:b/>
          <w:sz w:val="28"/>
          <w:szCs w:val="28"/>
        </w:rPr>
        <w:t>По п</w:t>
      </w:r>
      <w:r w:rsidRPr="00B4599D">
        <w:rPr>
          <w:rFonts w:ascii="Times New Roman" w:hAnsi="Times New Roman" w:cs="Times New Roman"/>
          <w:b/>
          <w:sz w:val="28"/>
          <w:szCs w:val="28"/>
        </w:rPr>
        <w:t>одпрограмме 1</w:t>
      </w:r>
      <w:r w:rsidR="007C1A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599D">
        <w:rPr>
          <w:rFonts w:ascii="Times New Roman" w:hAnsi="Times New Roman" w:cs="Times New Roman"/>
          <w:sz w:val="28"/>
          <w:szCs w:val="28"/>
        </w:rPr>
        <w:t>«Повышение эффективности управления муниципальным имуществом и земельными ресурсами Глушковского района Курской области»</w:t>
      </w:r>
      <w:r w:rsidR="00105E8B">
        <w:rPr>
          <w:rFonts w:ascii="Times New Roman" w:hAnsi="Times New Roman" w:cs="Times New Roman"/>
          <w:sz w:val="28"/>
          <w:szCs w:val="28"/>
        </w:rPr>
        <w:t xml:space="preserve"> в 20</w:t>
      </w:r>
      <w:r w:rsidR="00CE09A4">
        <w:rPr>
          <w:rFonts w:ascii="Times New Roman" w:hAnsi="Times New Roman" w:cs="Times New Roman"/>
          <w:sz w:val="28"/>
          <w:szCs w:val="28"/>
        </w:rPr>
        <w:t>2</w:t>
      </w:r>
      <w:r w:rsidR="002C0871">
        <w:rPr>
          <w:rFonts w:ascii="Times New Roman" w:hAnsi="Times New Roman" w:cs="Times New Roman"/>
          <w:sz w:val="28"/>
          <w:szCs w:val="28"/>
        </w:rPr>
        <w:t>3</w:t>
      </w:r>
      <w:r w:rsidRPr="00B57E9F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выполнено</w:t>
      </w:r>
      <w:r w:rsidR="004704C4" w:rsidRPr="00BA1B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85754">
        <w:rPr>
          <w:rFonts w:ascii="Times New Roman" w:hAnsi="Times New Roman" w:cs="Times New Roman"/>
          <w:color w:val="auto"/>
          <w:sz w:val="28"/>
          <w:szCs w:val="28"/>
        </w:rPr>
        <w:t>в полном объеме  все запланированные  мероприятия</w:t>
      </w:r>
      <w:r w:rsidRPr="0052333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C1A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32A5C" w:rsidRPr="00AF7408" w:rsidRDefault="00632A5C" w:rsidP="00AF74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408">
        <w:rPr>
          <w:rFonts w:ascii="Times New Roman" w:hAnsi="Times New Roman" w:cs="Times New Roman"/>
          <w:sz w:val="28"/>
          <w:szCs w:val="28"/>
        </w:rPr>
        <w:t xml:space="preserve">В ходе реализации программы осуществлялись мероприятия, направленные на определение с привлечением независимых оценщиков начальной стоимости земельных участков, начальной цены </w:t>
      </w:r>
      <w:r w:rsidR="0071170F" w:rsidRPr="00AF7408">
        <w:rPr>
          <w:rFonts w:ascii="Times New Roman" w:hAnsi="Times New Roman" w:cs="Times New Roman"/>
          <w:sz w:val="28"/>
          <w:szCs w:val="28"/>
        </w:rPr>
        <w:t xml:space="preserve">права заключения </w:t>
      </w:r>
      <w:r w:rsidR="0071170F" w:rsidRPr="00AF7408">
        <w:rPr>
          <w:rFonts w:ascii="Times New Roman" w:hAnsi="Times New Roman" w:cs="Times New Roman"/>
          <w:sz w:val="28"/>
          <w:szCs w:val="28"/>
        </w:rPr>
        <w:lastRenderedPageBreak/>
        <w:t>договоров аренды земельных участков, рыночной стоимости аренды земельного участка, рыночной стоимости продажи земельного участка.</w:t>
      </w:r>
    </w:p>
    <w:p w:rsidR="0071170F" w:rsidRPr="00AF7408" w:rsidRDefault="0071170F" w:rsidP="00AF74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408">
        <w:rPr>
          <w:rFonts w:ascii="Times New Roman" w:hAnsi="Times New Roman" w:cs="Times New Roman"/>
          <w:spacing w:val="-5"/>
          <w:sz w:val="28"/>
          <w:szCs w:val="28"/>
        </w:rPr>
        <w:t xml:space="preserve">В отчетном периоде осуществлялось проведение кадастровых работ </w:t>
      </w:r>
      <w:r w:rsidRPr="00AF7408">
        <w:rPr>
          <w:rFonts w:ascii="Times New Roman" w:hAnsi="Times New Roman" w:cs="Times New Roman"/>
          <w:spacing w:val="-7"/>
          <w:sz w:val="28"/>
          <w:szCs w:val="28"/>
        </w:rPr>
        <w:t>по зем</w:t>
      </w:r>
      <w:r w:rsidR="00E44719" w:rsidRPr="00AF7408">
        <w:rPr>
          <w:rFonts w:ascii="Times New Roman" w:hAnsi="Times New Roman" w:cs="Times New Roman"/>
          <w:spacing w:val="-7"/>
          <w:sz w:val="28"/>
          <w:szCs w:val="28"/>
        </w:rPr>
        <w:t>ельным участкам, находящимся в муниципальной</w:t>
      </w:r>
      <w:r w:rsidRPr="00AF7408">
        <w:rPr>
          <w:rFonts w:ascii="Times New Roman" w:hAnsi="Times New Roman" w:cs="Times New Roman"/>
          <w:spacing w:val="-7"/>
          <w:sz w:val="28"/>
          <w:szCs w:val="28"/>
        </w:rPr>
        <w:t xml:space="preserve"> собственности </w:t>
      </w:r>
      <w:r w:rsidR="00E44719" w:rsidRPr="00AF7408">
        <w:rPr>
          <w:rFonts w:ascii="Times New Roman" w:hAnsi="Times New Roman" w:cs="Times New Roman"/>
          <w:spacing w:val="-7"/>
          <w:sz w:val="28"/>
          <w:szCs w:val="28"/>
        </w:rPr>
        <w:t xml:space="preserve">Глушковского района </w:t>
      </w:r>
      <w:r w:rsidRPr="00AF7408">
        <w:rPr>
          <w:rFonts w:ascii="Times New Roman" w:hAnsi="Times New Roman" w:cs="Times New Roman"/>
          <w:spacing w:val="-4"/>
          <w:sz w:val="28"/>
          <w:szCs w:val="28"/>
        </w:rPr>
        <w:t xml:space="preserve">Курской области, </w:t>
      </w:r>
      <w:r w:rsidR="00E44719" w:rsidRPr="00AF7408">
        <w:rPr>
          <w:rFonts w:ascii="Times New Roman" w:hAnsi="Times New Roman" w:cs="Times New Roman"/>
          <w:spacing w:val="-4"/>
          <w:sz w:val="28"/>
          <w:szCs w:val="28"/>
        </w:rPr>
        <w:t>муниципальная</w:t>
      </w:r>
      <w:r w:rsidRPr="00AF7408">
        <w:rPr>
          <w:rFonts w:ascii="Times New Roman" w:hAnsi="Times New Roman" w:cs="Times New Roman"/>
          <w:spacing w:val="-4"/>
          <w:sz w:val="28"/>
          <w:szCs w:val="28"/>
        </w:rPr>
        <w:t xml:space="preserve"> собственность</w:t>
      </w:r>
      <w:r w:rsidR="004C041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F7408">
        <w:rPr>
          <w:rFonts w:ascii="Times New Roman" w:hAnsi="Times New Roman" w:cs="Times New Roman"/>
          <w:sz w:val="28"/>
          <w:szCs w:val="28"/>
        </w:rPr>
        <w:t xml:space="preserve">на которые не разграничена, расположенных на территории </w:t>
      </w:r>
      <w:r w:rsidR="00E44719" w:rsidRPr="00AF7408">
        <w:rPr>
          <w:rFonts w:ascii="Times New Roman" w:hAnsi="Times New Roman" w:cs="Times New Roman"/>
          <w:sz w:val="28"/>
          <w:szCs w:val="28"/>
        </w:rPr>
        <w:t>муниципального района «Глушковский район» Курской области.</w:t>
      </w:r>
    </w:p>
    <w:p w:rsidR="00E44719" w:rsidRPr="00B41A3B" w:rsidRDefault="00E44719" w:rsidP="00AF740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1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525B59" w:rsidRPr="00B41A3B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CE09A4" w:rsidRPr="00B41A3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C087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25B59" w:rsidRPr="00B41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проведены торги в отношении </w:t>
      </w:r>
      <w:r w:rsidR="00CF7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871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525B59" w:rsidRPr="00B41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земельных участков, государственная собственность н</w:t>
      </w:r>
      <w:proofErr w:type="gramStart"/>
      <w:r w:rsidR="00525B59" w:rsidRPr="00B41A3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proofErr w:type="gramEnd"/>
      <w:r w:rsidR="00525B59" w:rsidRPr="00B41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 </w:t>
      </w:r>
      <w:r w:rsidR="00525B59" w:rsidRPr="00B41A3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не разграничена и расположенных на территории муниципального </w:t>
      </w:r>
      <w:r w:rsidR="00525B59" w:rsidRPr="00B41A3B">
        <w:rPr>
          <w:rFonts w:ascii="Times New Roman" w:hAnsi="Times New Roman" w:cs="Times New Roman"/>
          <w:color w:val="000000" w:themeColor="text1"/>
          <w:sz w:val="28"/>
          <w:szCs w:val="28"/>
        </w:rPr>
        <w:t>района «Глушковский район» Курской области</w:t>
      </w:r>
      <w:r w:rsidR="00525B59" w:rsidRPr="00B41A3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, обшей </w:t>
      </w:r>
      <w:r w:rsidR="00525B59" w:rsidRPr="00B41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CE09A4" w:rsidRPr="00B41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  <w:r w:rsidR="002C0871">
        <w:rPr>
          <w:rFonts w:ascii="Times New Roman" w:hAnsi="Times New Roman" w:cs="Times New Roman"/>
          <w:color w:val="000000" w:themeColor="text1"/>
          <w:sz w:val="28"/>
          <w:szCs w:val="28"/>
        </w:rPr>
        <w:t>97,9 га.</w:t>
      </w:r>
    </w:p>
    <w:p w:rsidR="003A5006" w:rsidRPr="005A32BC" w:rsidRDefault="003A5006" w:rsidP="00AF740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отчетный период отделом по управлению муниципальным имуществом и земельным правоотношения Администрации Глушковского района Курской области было заключено </w:t>
      </w:r>
      <w:r w:rsidR="00CD651D" w:rsidRPr="005A3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435B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6E7DD9" w:rsidRPr="005A3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A3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договоров аренды земельных участков, </w:t>
      </w:r>
      <w:r w:rsidR="00CF7F07" w:rsidRPr="005A3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435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5A3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</w:t>
      </w:r>
      <w:r w:rsidR="006E7DD9" w:rsidRPr="005A32BC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5A3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купли-продажи земельных участков. </w:t>
      </w:r>
    </w:p>
    <w:p w:rsidR="00525B59" w:rsidRPr="00AF7408" w:rsidRDefault="00570251" w:rsidP="00AF74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408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2D4446" w:rsidRPr="00AF7408">
        <w:rPr>
          <w:rFonts w:ascii="Times New Roman" w:hAnsi="Times New Roman" w:cs="Times New Roman"/>
          <w:sz w:val="28"/>
          <w:szCs w:val="28"/>
        </w:rPr>
        <w:t>б</w:t>
      </w:r>
      <w:r w:rsidRPr="00AF7408">
        <w:rPr>
          <w:rFonts w:ascii="Times New Roman" w:hAnsi="Times New Roman" w:cs="Times New Roman"/>
          <w:sz w:val="28"/>
          <w:szCs w:val="28"/>
        </w:rPr>
        <w:t xml:space="preserve">ыли размещены </w:t>
      </w:r>
      <w:r w:rsidR="00910EA2">
        <w:rPr>
          <w:rFonts w:ascii="Times New Roman" w:hAnsi="Times New Roman" w:cs="Times New Roman"/>
          <w:sz w:val="28"/>
          <w:szCs w:val="28"/>
        </w:rPr>
        <w:t xml:space="preserve">объявления </w:t>
      </w:r>
      <w:r w:rsidRPr="00AF7408">
        <w:rPr>
          <w:rFonts w:ascii="Times New Roman" w:hAnsi="Times New Roman" w:cs="Times New Roman"/>
          <w:sz w:val="28"/>
          <w:szCs w:val="28"/>
        </w:rPr>
        <w:t>в средствах</w:t>
      </w:r>
      <w:r w:rsidR="002D4446" w:rsidRPr="00AF7408">
        <w:rPr>
          <w:rFonts w:ascii="Times New Roman" w:hAnsi="Times New Roman" w:cs="Times New Roman"/>
          <w:sz w:val="28"/>
          <w:szCs w:val="28"/>
        </w:rPr>
        <w:t xml:space="preserve"> массовой информации в рамках р</w:t>
      </w:r>
      <w:r w:rsidRPr="00AF7408">
        <w:rPr>
          <w:rFonts w:ascii="Times New Roman" w:hAnsi="Times New Roman" w:cs="Times New Roman"/>
          <w:sz w:val="28"/>
          <w:szCs w:val="28"/>
        </w:rPr>
        <w:t>е</w:t>
      </w:r>
      <w:r w:rsidR="002D4446" w:rsidRPr="00AF7408">
        <w:rPr>
          <w:rFonts w:ascii="Times New Roman" w:hAnsi="Times New Roman" w:cs="Times New Roman"/>
          <w:sz w:val="28"/>
          <w:szCs w:val="28"/>
        </w:rPr>
        <w:t>а</w:t>
      </w:r>
      <w:r w:rsidRPr="00AF7408">
        <w:rPr>
          <w:rFonts w:ascii="Times New Roman" w:hAnsi="Times New Roman" w:cs="Times New Roman"/>
          <w:sz w:val="28"/>
          <w:szCs w:val="28"/>
        </w:rPr>
        <w:t>лизации меро</w:t>
      </w:r>
      <w:r w:rsidR="003A5006" w:rsidRPr="00AF7408">
        <w:rPr>
          <w:rFonts w:ascii="Times New Roman" w:hAnsi="Times New Roman" w:cs="Times New Roman"/>
          <w:sz w:val="28"/>
          <w:szCs w:val="28"/>
        </w:rPr>
        <w:t>приятий муниципальной программы.</w:t>
      </w:r>
    </w:p>
    <w:p w:rsidR="00B4599D" w:rsidRPr="001B4725" w:rsidRDefault="003A5006" w:rsidP="00AF7408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1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Мероприятия по повышению эффективности управления и </w:t>
      </w:r>
      <w:r w:rsidRPr="001B4725">
        <w:rPr>
          <w:rFonts w:ascii="Times New Roman" w:hAnsi="Times New Roman" w:cs="Times New Roman"/>
          <w:color w:val="auto"/>
          <w:sz w:val="28"/>
          <w:szCs w:val="28"/>
        </w:rPr>
        <w:t>распоряжения муниципальным имуществом, земельными ресурсами обеспечили в 20</w:t>
      </w:r>
      <w:r w:rsidR="00C95A18" w:rsidRPr="001B4725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85435B" w:rsidRPr="001B4725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1B4725">
        <w:rPr>
          <w:rFonts w:ascii="Times New Roman" w:hAnsi="Times New Roman" w:cs="Times New Roman"/>
          <w:color w:val="auto"/>
          <w:sz w:val="28"/>
          <w:szCs w:val="28"/>
        </w:rPr>
        <w:t xml:space="preserve"> году перечисление в бюджет Глушковского района Курской области в размере</w:t>
      </w:r>
      <w:r w:rsidR="00703EC3" w:rsidRPr="001B47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87186" w:rsidRPr="001B4725">
        <w:rPr>
          <w:rFonts w:ascii="Times New Roman" w:hAnsi="Times New Roman" w:cs="Times New Roman"/>
          <w:color w:val="auto"/>
          <w:sz w:val="28"/>
          <w:szCs w:val="28"/>
        </w:rPr>
        <w:t xml:space="preserve">18,32 </w:t>
      </w:r>
      <w:r w:rsidRPr="001B4725">
        <w:rPr>
          <w:rFonts w:ascii="Times New Roman" w:hAnsi="Times New Roman" w:cs="Times New Roman"/>
          <w:color w:val="auto"/>
          <w:sz w:val="28"/>
          <w:szCs w:val="28"/>
        </w:rPr>
        <w:t>млн. руб</w:t>
      </w:r>
      <w:r w:rsidR="001D5EBF" w:rsidRPr="001B472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A0080" w:rsidRPr="001B4725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</w:p>
    <w:p w:rsidR="00703EC3" w:rsidRPr="00B41A3B" w:rsidRDefault="00703EC3" w:rsidP="00AF740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99D" w:rsidRPr="00F41F28" w:rsidRDefault="00F41F28" w:rsidP="00F41F2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41F2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599D" w:rsidRPr="00F41F28">
        <w:rPr>
          <w:rFonts w:ascii="Times New Roman" w:hAnsi="Times New Roman" w:cs="Times New Roman"/>
          <w:b/>
          <w:sz w:val="28"/>
          <w:szCs w:val="28"/>
        </w:rPr>
        <w:t>Результаты реализации мер государственного и правового регулирования муниципальной программы Глушковского района Курской области «</w:t>
      </w:r>
      <w:r w:rsidRPr="00F41F28">
        <w:rPr>
          <w:rFonts w:ascii="Times New Roman" w:hAnsi="Times New Roman" w:cs="Times New Roman"/>
          <w:b/>
          <w:sz w:val="28"/>
          <w:szCs w:val="28"/>
        </w:rPr>
        <w:t>Управление муниципальным имуществом и земельными ресурсами Глушковского района Курской области</w:t>
      </w:r>
      <w:r w:rsidR="00B4599D" w:rsidRPr="00F41F28">
        <w:rPr>
          <w:rFonts w:ascii="Times New Roman" w:hAnsi="Times New Roman" w:cs="Times New Roman"/>
          <w:b/>
          <w:sz w:val="28"/>
          <w:szCs w:val="28"/>
        </w:rPr>
        <w:t>»</w:t>
      </w:r>
    </w:p>
    <w:p w:rsidR="00B4599D" w:rsidRPr="003D4296" w:rsidRDefault="00B4599D" w:rsidP="00B4599D">
      <w:pPr>
        <w:pStyle w:val="a4"/>
        <w:ind w:left="0" w:firstLine="709"/>
        <w:jc w:val="center"/>
        <w:rPr>
          <w:b/>
          <w:sz w:val="28"/>
          <w:szCs w:val="28"/>
        </w:rPr>
      </w:pPr>
    </w:p>
    <w:p w:rsidR="00B4599D" w:rsidRDefault="00C213B8" w:rsidP="00B459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054FA0">
        <w:rPr>
          <w:rFonts w:ascii="Times New Roman" w:hAnsi="Times New Roman" w:cs="Times New Roman"/>
          <w:sz w:val="28"/>
          <w:szCs w:val="28"/>
        </w:rPr>
        <w:t>3</w:t>
      </w:r>
      <w:r w:rsidR="00B4599D" w:rsidRPr="003D4296">
        <w:rPr>
          <w:rFonts w:ascii="Times New Roman" w:hAnsi="Times New Roman" w:cs="Times New Roman"/>
          <w:sz w:val="28"/>
          <w:szCs w:val="28"/>
        </w:rPr>
        <w:t xml:space="preserve"> году запланированн</w:t>
      </w:r>
      <w:r w:rsidR="00B4599D">
        <w:rPr>
          <w:rFonts w:ascii="Times New Roman" w:hAnsi="Times New Roman" w:cs="Times New Roman"/>
          <w:sz w:val="28"/>
          <w:szCs w:val="28"/>
        </w:rPr>
        <w:t xml:space="preserve">ые муниципальной программой Глушковского района </w:t>
      </w:r>
      <w:r w:rsidR="00B4599D" w:rsidRPr="003D4296">
        <w:rPr>
          <w:rFonts w:ascii="Times New Roman" w:hAnsi="Times New Roman" w:cs="Times New Roman"/>
          <w:sz w:val="28"/>
          <w:szCs w:val="28"/>
        </w:rPr>
        <w:t xml:space="preserve">Курской области меры правового регулирования исполнены в полном объеме, оценка результатов их реализации указана в приложении 3 к настоящему Годовому отчету. </w:t>
      </w:r>
    </w:p>
    <w:p w:rsidR="00B4599D" w:rsidRDefault="00B4599D" w:rsidP="00AF74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599D" w:rsidRPr="005C7EB8" w:rsidRDefault="00B4599D" w:rsidP="00B4599D">
      <w:pPr>
        <w:pStyle w:val="a4"/>
        <w:ind w:left="0"/>
        <w:jc w:val="center"/>
        <w:rPr>
          <w:b/>
          <w:sz w:val="28"/>
          <w:szCs w:val="28"/>
        </w:rPr>
      </w:pPr>
      <w:r w:rsidRPr="005C7EB8">
        <w:rPr>
          <w:b/>
          <w:sz w:val="28"/>
          <w:szCs w:val="28"/>
          <w:lang w:val="en-US"/>
        </w:rPr>
        <w:t>IV</w:t>
      </w:r>
      <w:r w:rsidRPr="005C7EB8">
        <w:rPr>
          <w:b/>
          <w:sz w:val="28"/>
          <w:szCs w:val="28"/>
        </w:rPr>
        <w:t>. Данные об использовании бюджетных ассигнований</w:t>
      </w:r>
    </w:p>
    <w:p w:rsidR="00B4599D" w:rsidRPr="003D4296" w:rsidRDefault="00142854" w:rsidP="00B4599D">
      <w:pPr>
        <w:pStyle w:val="a4"/>
        <w:ind w:left="0"/>
        <w:jc w:val="center"/>
        <w:rPr>
          <w:b/>
          <w:sz w:val="28"/>
          <w:szCs w:val="28"/>
        </w:rPr>
      </w:pPr>
      <w:r w:rsidRPr="005C7EB8">
        <w:rPr>
          <w:b/>
          <w:sz w:val="28"/>
          <w:szCs w:val="28"/>
        </w:rPr>
        <w:t>б</w:t>
      </w:r>
      <w:r w:rsidR="00B4599D" w:rsidRPr="005C7EB8">
        <w:rPr>
          <w:b/>
          <w:sz w:val="28"/>
          <w:szCs w:val="28"/>
        </w:rPr>
        <w:t xml:space="preserve">юджета </w:t>
      </w:r>
      <w:r w:rsidRPr="005C7EB8">
        <w:rPr>
          <w:b/>
          <w:sz w:val="28"/>
          <w:szCs w:val="28"/>
        </w:rPr>
        <w:t xml:space="preserve">муниципального </w:t>
      </w:r>
      <w:r w:rsidR="00B4599D" w:rsidRPr="005C7EB8">
        <w:rPr>
          <w:b/>
          <w:sz w:val="28"/>
          <w:szCs w:val="28"/>
        </w:rPr>
        <w:t>района</w:t>
      </w:r>
      <w:r w:rsidR="005C7EB8" w:rsidRPr="005C7EB8">
        <w:rPr>
          <w:b/>
          <w:sz w:val="28"/>
          <w:szCs w:val="28"/>
        </w:rPr>
        <w:t xml:space="preserve"> «</w:t>
      </w:r>
      <w:proofErr w:type="spellStart"/>
      <w:r w:rsidR="005C7EB8" w:rsidRPr="005C7EB8">
        <w:rPr>
          <w:b/>
          <w:sz w:val="28"/>
          <w:szCs w:val="28"/>
        </w:rPr>
        <w:t>Глушковский</w:t>
      </w:r>
      <w:proofErr w:type="spellEnd"/>
      <w:r w:rsidR="005C7EB8" w:rsidRPr="005C7EB8">
        <w:rPr>
          <w:b/>
          <w:sz w:val="28"/>
          <w:szCs w:val="28"/>
        </w:rPr>
        <w:t xml:space="preserve"> район» и </w:t>
      </w:r>
      <w:r w:rsidR="00B4599D" w:rsidRPr="005C7EB8">
        <w:rPr>
          <w:b/>
          <w:sz w:val="28"/>
          <w:szCs w:val="28"/>
        </w:rPr>
        <w:t xml:space="preserve"> иных средств на реализацию мероприятий муниципальной программы</w:t>
      </w:r>
      <w:r w:rsidR="00BE573A" w:rsidRPr="005C7EB8">
        <w:rPr>
          <w:b/>
          <w:sz w:val="28"/>
          <w:szCs w:val="28"/>
        </w:rPr>
        <w:t xml:space="preserve"> </w:t>
      </w:r>
      <w:r w:rsidR="00B4599D" w:rsidRPr="005C7EB8">
        <w:rPr>
          <w:b/>
          <w:sz w:val="28"/>
          <w:szCs w:val="28"/>
        </w:rPr>
        <w:t>Курской области</w:t>
      </w:r>
    </w:p>
    <w:p w:rsidR="00B4599D" w:rsidRPr="00910EA2" w:rsidRDefault="00B4599D" w:rsidP="00910EA2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599D" w:rsidRPr="004E4596" w:rsidRDefault="00B4599D" w:rsidP="00910EA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В</w:t>
      </w:r>
      <w:r w:rsidR="000855F2" w:rsidRPr="004E4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соответствии с </w:t>
      </w:r>
      <w:r w:rsidRPr="004E4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7276F3" w:rsidRPr="004E4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Решением Представительного Собрания </w:t>
      </w:r>
      <w:proofErr w:type="gramStart"/>
      <w:r w:rsidR="007276F3" w:rsidRPr="004E4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Глушковского района Курской области от</w:t>
      </w:r>
      <w:r w:rsidR="00C60245" w:rsidRPr="004E4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19</w:t>
      </w:r>
      <w:r w:rsidR="007276F3" w:rsidRPr="004E4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.12.202</w:t>
      </w:r>
      <w:r w:rsidR="00C60245" w:rsidRPr="004E4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2</w:t>
      </w:r>
      <w:r w:rsidR="00A00E01" w:rsidRPr="004E4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года №</w:t>
      </w:r>
      <w:r w:rsidR="00210933" w:rsidRPr="004E4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C60245" w:rsidRPr="004E4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331</w:t>
      </w:r>
      <w:r w:rsidR="007276F3" w:rsidRPr="004E4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«О бюджете муниципального района «Глушковский район» Курской области на 202</w:t>
      </w:r>
      <w:r w:rsidR="00C60245" w:rsidRPr="004E4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3</w:t>
      </w:r>
      <w:r w:rsidR="007276F3" w:rsidRPr="004E4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год и плановый период 202</w:t>
      </w:r>
      <w:r w:rsidR="00C60245" w:rsidRPr="004E4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4</w:t>
      </w:r>
      <w:r w:rsidR="007276F3" w:rsidRPr="004E4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и 202</w:t>
      </w:r>
      <w:r w:rsidR="00C60245" w:rsidRPr="004E4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5</w:t>
      </w:r>
      <w:r w:rsidR="007276F3" w:rsidRPr="004E4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годов»</w:t>
      </w:r>
      <w:r w:rsidR="005A5830" w:rsidRPr="004E4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, </w:t>
      </w:r>
      <w:r w:rsidR="005A5830" w:rsidRPr="004E459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 w:themeFill="background1"/>
        </w:rPr>
        <w:t>с учетом изменений и дополнений</w:t>
      </w:r>
      <w:r w:rsidR="006B08E0" w:rsidRPr="004E459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 w:themeFill="background1"/>
        </w:rPr>
        <w:t xml:space="preserve">, </w:t>
      </w:r>
      <w:r w:rsidRPr="004E4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объем финансирования муниципальной программы</w:t>
      </w:r>
      <w:r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Глушковского района Курской области «Управление муниципальным имуществом и земельными ресурсами Глушковского района Курской области» на 20</w:t>
      </w:r>
      <w:r w:rsidR="00FF2F4A"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47D35"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составил</w:t>
      </w:r>
      <w:r w:rsidR="00721451"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23FC"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>843678,22</w:t>
      </w:r>
      <w:r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</w:t>
      </w:r>
      <w:r w:rsidR="00910EA2"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F93358"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кассовое исполнение </w:t>
      </w:r>
      <w:r w:rsidR="00CD23FC"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>213772</w:t>
      </w:r>
      <w:r w:rsidR="00985A0D"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D23FC"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>60</w:t>
      </w:r>
      <w:r w:rsidR="00703EC3"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3358"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>рубл</w:t>
      </w:r>
      <w:r w:rsidR="00A00E01"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437829"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3358"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CD23FC"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>25,3</w:t>
      </w:r>
      <w:proofErr w:type="gramEnd"/>
      <w:r w:rsidR="00F93358" w:rsidRPr="004E4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%</w:t>
      </w:r>
      <w:r w:rsidR="00F93358"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F93358"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утвержденного объема финансирования).</w:t>
      </w:r>
    </w:p>
    <w:p w:rsidR="00F93358" w:rsidRPr="004E4596" w:rsidRDefault="00F93358" w:rsidP="00910EA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объем финанс</w:t>
      </w:r>
      <w:r w:rsidR="00437829"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>рования по подпрограмме №1 «</w:t>
      </w:r>
      <w:r w:rsidR="00685754"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эффективности управления муниципальным имуществом и земельными ресурсами Глушковского района Курской области»</w:t>
      </w:r>
      <w:r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</w:t>
      </w:r>
      <w:r w:rsidR="000E6E45"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6E45"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>843678,22</w:t>
      </w:r>
      <w:r w:rsidR="00685754"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</w:t>
      </w:r>
      <w:r w:rsidR="00910EA2"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685754"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кассовое исполнение </w:t>
      </w:r>
      <w:r w:rsidR="000E6E45"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>213772,60</w:t>
      </w:r>
      <w:r w:rsidR="003E29D3"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5754"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>рубл</w:t>
      </w:r>
      <w:r w:rsidR="00A00E01"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6225EF"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(25,3</w:t>
      </w:r>
      <w:r w:rsidR="006225EF" w:rsidRPr="004E4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%</w:t>
      </w:r>
      <w:r w:rsidR="006225EF"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утвержденного объема финансирования)</w:t>
      </w:r>
      <w:r w:rsidR="00685754"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4599D" w:rsidRPr="004E4596" w:rsidRDefault="00B4599D" w:rsidP="00B4599D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Отчет об использовании в 20</w:t>
      </w:r>
      <w:r w:rsidR="00FF2F4A"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E6E45"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бюджетных ассигнований  бюджета </w:t>
      </w:r>
      <w:r w:rsidR="00FD4D7A"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 «</w:t>
      </w:r>
      <w:proofErr w:type="spellStart"/>
      <w:r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>Глушковск</w:t>
      </w:r>
      <w:r w:rsidR="00FD4D7A"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 w:rsidR="00FD4D7A"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FD4D7A"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Курской области на реализацию муниципальной программы Глушковского района Курской области «Управление муниципальным имуществом и земельными ресурсами Глушковского района Курской области» указан в приложении 4 к настоящему Годовому отчету.</w:t>
      </w:r>
    </w:p>
    <w:p w:rsidR="00B4599D" w:rsidRPr="004E4596" w:rsidRDefault="00B4599D" w:rsidP="00B4599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59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Информация о расходах федерального бюджета, областного бюджета и внебюджетных источников на реализацию целей муниципальной программы Глушковского района Курской области - </w:t>
      </w:r>
      <w:r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>в приложении 5 к настоящему Годовому отчету.</w:t>
      </w:r>
    </w:p>
    <w:p w:rsidR="00B4599D" w:rsidRPr="004E4596" w:rsidRDefault="00B4599D" w:rsidP="00AF740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99D" w:rsidRDefault="00B4599D" w:rsidP="00B4599D">
      <w:pPr>
        <w:pStyle w:val="a4"/>
        <w:ind w:left="709" w:hanging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3D4296">
        <w:rPr>
          <w:b/>
          <w:sz w:val="28"/>
          <w:szCs w:val="28"/>
        </w:rPr>
        <w:t>.</w:t>
      </w:r>
      <w:r w:rsidRPr="003D4296">
        <w:rPr>
          <w:b/>
          <w:sz w:val="28"/>
          <w:szCs w:val="28"/>
        </w:rPr>
        <w:tab/>
        <w:t>Информация о внесенных</w:t>
      </w:r>
      <w:r w:rsidR="003031D6">
        <w:rPr>
          <w:b/>
          <w:sz w:val="28"/>
          <w:szCs w:val="28"/>
        </w:rPr>
        <w:t xml:space="preserve"> </w:t>
      </w:r>
      <w:r w:rsidRPr="003D4296">
        <w:rPr>
          <w:b/>
          <w:sz w:val="28"/>
          <w:szCs w:val="28"/>
        </w:rPr>
        <w:t xml:space="preserve">ответственным исполнителем изменениях в </w:t>
      </w:r>
      <w:r>
        <w:rPr>
          <w:b/>
          <w:sz w:val="28"/>
          <w:szCs w:val="28"/>
        </w:rPr>
        <w:t>муниципальную</w:t>
      </w:r>
      <w:r w:rsidRPr="003D4296">
        <w:rPr>
          <w:b/>
          <w:sz w:val="28"/>
          <w:szCs w:val="28"/>
        </w:rPr>
        <w:t xml:space="preserve"> программу</w:t>
      </w:r>
      <w:r>
        <w:rPr>
          <w:b/>
          <w:sz w:val="28"/>
          <w:szCs w:val="28"/>
        </w:rPr>
        <w:t xml:space="preserve"> Глушковского района</w:t>
      </w:r>
      <w:r w:rsidRPr="003D4296">
        <w:rPr>
          <w:b/>
          <w:sz w:val="28"/>
          <w:szCs w:val="28"/>
        </w:rPr>
        <w:t xml:space="preserve"> Курской области </w:t>
      </w:r>
      <w:r w:rsidRPr="00C73623">
        <w:rPr>
          <w:b/>
          <w:sz w:val="28"/>
          <w:szCs w:val="28"/>
        </w:rPr>
        <w:t>«</w:t>
      </w:r>
      <w:r w:rsidR="00C73623" w:rsidRPr="00C73623">
        <w:rPr>
          <w:b/>
          <w:sz w:val="28"/>
          <w:szCs w:val="28"/>
        </w:rPr>
        <w:t>Управление муниципальным имуществом и земельными ресурсами Глушковского района Курской области</w:t>
      </w:r>
      <w:r w:rsidRPr="00C73623">
        <w:rPr>
          <w:b/>
          <w:sz w:val="28"/>
          <w:szCs w:val="28"/>
        </w:rPr>
        <w:t>»</w:t>
      </w:r>
    </w:p>
    <w:p w:rsidR="003031D6" w:rsidRPr="00206913" w:rsidRDefault="003031D6" w:rsidP="00B4599D">
      <w:pPr>
        <w:pStyle w:val="a4"/>
        <w:ind w:left="709" w:hanging="709"/>
        <w:jc w:val="center"/>
        <w:rPr>
          <w:b/>
          <w:color w:val="000000" w:themeColor="text1"/>
          <w:sz w:val="28"/>
          <w:szCs w:val="28"/>
        </w:rPr>
      </w:pPr>
    </w:p>
    <w:p w:rsidR="003031D6" w:rsidRPr="00206913" w:rsidRDefault="003031D6" w:rsidP="003031D6">
      <w:pPr>
        <w:framePr w:hSpace="180" w:wrap="around" w:vAnchor="text" w:hAnchor="margin" w:y="1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06913">
        <w:rPr>
          <w:rFonts w:ascii="Times New Roman" w:hAnsi="Times New Roman" w:cs="Times New Roman"/>
          <w:color w:val="000000" w:themeColor="text1"/>
          <w:sz w:val="28"/>
          <w:szCs w:val="28"/>
        </w:rPr>
        <w:t>В  20</w:t>
      </w:r>
      <w:r w:rsidR="0089557B" w:rsidRPr="0020691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B5B74" w:rsidRPr="0020691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06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7428D2" w:rsidRPr="0020691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06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муниципальную программу Глушковского района Курской области </w:t>
      </w:r>
      <w:r w:rsidR="00540F06" w:rsidRPr="00206913">
        <w:rPr>
          <w:rFonts w:ascii="Times New Roman" w:hAnsi="Times New Roman" w:cs="Times New Roman"/>
          <w:color w:val="000000" w:themeColor="text1"/>
          <w:sz w:val="28"/>
          <w:szCs w:val="28"/>
        </w:rPr>
        <w:t>«Управление муниципальным имуществом и земельными ресурсами Глушковского района Курской области» ответственным исполнителем – отделом по управлению муниципальным имуществом и земельным правоотношениям Администрации Глушковского района Курской области-</w:t>
      </w:r>
      <w:r w:rsidR="0011192A" w:rsidRPr="00206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внесены изменения постановлением Администрации Глушковского района Курской области №</w:t>
      </w:r>
      <w:r w:rsidR="00042A50" w:rsidRPr="00206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5B74" w:rsidRPr="00206913">
        <w:rPr>
          <w:rFonts w:ascii="Times New Roman" w:hAnsi="Times New Roman" w:cs="Times New Roman"/>
          <w:color w:val="000000" w:themeColor="text1"/>
          <w:sz w:val="28"/>
          <w:szCs w:val="28"/>
        </w:rPr>
        <w:t>226</w:t>
      </w:r>
      <w:r w:rsidR="0011192A" w:rsidRPr="00206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6B5B74" w:rsidRPr="00206913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181FC8" w:rsidRPr="002069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B5B74" w:rsidRPr="00206913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="00181FC8" w:rsidRPr="00206913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987A87" w:rsidRPr="0020691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1192A" w:rsidRPr="00206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«О внесении изменений в постановление Администрации Глушковского района Курской области от 05.</w:t>
      </w:r>
      <w:r w:rsidR="007428D2" w:rsidRPr="00206913">
        <w:rPr>
          <w:rFonts w:ascii="Times New Roman" w:hAnsi="Times New Roman" w:cs="Times New Roman"/>
          <w:color w:val="000000" w:themeColor="text1"/>
          <w:sz w:val="28"/>
          <w:szCs w:val="28"/>
        </w:rPr>
        <w:t>11.2014</w:t>
      </w:r>
      <w:proofErr w:type="gramEnd"/>
      <w:r w:rsidR="007428D2" w:rsidRPr="00206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499 «Об утверждении муниципальной программы Глушковского района Курской области «Управление муниципальным имуществом </w:t>
      </w:r>
      <w:r w:rsidR="002B0476" w:rsidRPr="00206913">
        <w:rPr>
          <w:rFonts w:ascii="Times New Roman" w:hAnsi="Times New Roman" w:cs="Times New Roman"/>
          <w:color w:val="000000" w:themeColor="text1"/>
          <w:sz w:val="28"/>
          <w:szCs w:val="28"/>
        </w:rPr>
        <w:t>и земельными ресурсами Глушковского района Курской области»</w:t>
      </w:r>
      <w:r w:rsidR="00987A87" w:rsidRPr="00206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редакции от 26.12.2016 г. №</w:t>
      </w:r>
      <w:r w:rsidR="002B0476" w:rsidRPr="00206913">
        <w:rPr>
          <w:rFonts w:ascii="Times New Roman" w:hAnsi="Times New Roman" w:cs="Times New Roman"/>
          <w:color w:val="000000" w:themeColor="text1"/>
          <w:sz w:val="28"/>
          <w:szCs w:val="28"/>
        </w:rPr>
        <w:t>266, от 29.12.2018 г. №540,  от 18.04.2</w:t>
      </w:r>
      <w:r w:rsidR="00E62B9F" w:rsidRPr="00206913">
        <w:rPr>
          <w:rFonts w:ascii="Times New Roman" w:hAnsi="Times New Roman" w:cs="Times New Roman"/>
          <w:color w:val="000000" w:themeColor="text1"/>
          <w:sz w:val="28"/>
          <w:szCs w:val="28"/>
        </w:rPr>
        <w:t>019</w:t>
      </w:r>
      <w:r w:rsidR="00987A87" w:rsidRPr="00206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 №</w:t>
      </w:r>
      <w:r w:rsidR="00E62B9F" w:rsidRPr="00206913">
        <w:rPr>
          <w:rFonts w:ascii="Times New Roman" w:hAnsi="Times New Roman" w:cs="Times New Roman"/>
          <w:color w:val="000000" w:themeColor="text1"/>
          <w:sz w:val="28"/>
          <w:szCs w:val="28"/>
        </w:rPr>
        <w:t>210, от 02.09.2019</w:t>
      </w:r>
      <w:r w:rsidR="00987A87" w:rsidRPr="00206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E62B9F" w:rsidRPr="00206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№406</w:t>
      </w:r>
      <w:r w:rsidR="005336BE" w:rsidRPr="00206913">
        <w:rPr>
          <w:rFonts w:ascii="Times New Roman" w:hAnsi="Times New Roman" w:cs="Times New Roman"/>
          <w:color w:val="000000" w:themeColor="text1"/>
          <w:sz w:val="28"/>
          <w:szCs w:val="28"/>
        </w:rPr>
        <w:t>, от 30.10.2020 г. №493</w:t>
      </w:r>
      <w:r w:rsidR="00A00E01" w:rsidRPr="00206913">
        <w:rPr>
          <w:rFonts w:ascii="Times New Roman" w:hAnsi="Times New Roman" w:cs="Times New Roman"/>
          <w:color w:val="000000" w:themeColor="text1"/>
          <w:sz w:val="28"/>
          <w:szCs w:val="28"/>
        </w:rPr>
        <w:t>, от 21.09.2021 г. №390</w:t>
      </w:r>
      <w:r w:rsidR="00987A87" w:rsidRPr="00206913">
        <w:rPr>
          <w:rFonts w:ascii="Times New Roman" w:hAnsi="Times New Roman" w:cs="Times New Roman"/>
          <w:color w:val="000000" w:themeColor="text1"/>
          <w:sz w:val="28"/>
          <w:szCs w:val="28"/>
        </w:rPr>
        <w:t>, от 18.03.2022 г. №132</w:t>
      </w:r>
      <w:r w:rsidR="00E62B9F" w:rsidRPr="00206913">
        <w:rPr>
          <w:rFonts w:ascii="Times New Roman" w:hAnsi="Times New Roman" w:cs="Times New Roman"/>
          <w:color w:val="000000" w:themeColor="text1"/>
          <w:sz w:val="28"/>
          <w:szCs w:val="28"/>
        </w:rPr>
        <w:t>)».</w:t>
      </w:r>
    </w:p>
    <w:p w:rsidR="003031D6" w:rsidRPr="00206913" w:rsidRDefault="003031D6" w:rsidP="00B4599D">
      <w:pPr>
        <w:pStyle w:val="a4"/>
        <w:ind w:left="709" w:hanging="709"/>
        <w:jc w:val="center"/>
        <w:rPr>
          <w:b/>
          <w:color w:val="000000" w:themeColor="text1"/>
          <w:sz w:val="28"/>
          <w:szCs w:val="28"/>
        </w:rPr>
      </w:pPr>
    </w:p>
    <w:p w:rsidR="00B4599D" w:rsidRDefault="00B4599D" w:rsidP="00B4599D">
      <w:pPr>
        <w:pStyle w:val="a4"/>
        <w:ind w:left="709" w:hanging="709"/>
        <w:jc w:val="center"/>
        <w:rPr>
          <w:b/>
          <w:sz w:val="28"/>
          <w:szCs w:val="28"/>
          <w:highlight w:val="yellow"/>
        </w:rPr>
      </w:pPr>
    </w:p>
    <w:p w:rsidR="00C73623" w:rsidRPr="003D4296" w:rsidRDefault="00C73623" w:rsidP="00C7362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29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3D4296">
        <w:rPr>
          <w:rFonts w:ascii="Times New Roman" w:hAnsi="Times New Roman" w:cs="Times New Roman"/>
          <w:b/>
          <w:sz w:val="28"/>
          <w:szCs w:val="28"/>
        </w:rPr>
        <w:t xml:space="preserve">. Предложения по дальнейшей реализации </w:t>
      </w:r>
    </w:p>
    <w:p w:rsidR="00C73623" w:rsidRPr="003D4296" w:rsidRDefault="00946C6A" w:rsidP="00C7362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C73623" w:rsidRPr="003D4296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C73623" w:rsidRPr="0025191F" w:rsidRDefault="00C73623" w:rsidP="00C7362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73623" w:rsidRPr="004E4596" w:rsidRDefault="00C73623" w:rsidP="00301C4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>Финансирование программных мероприятий муниципальной программы Глушковского района Курской области на 20</w:t>
      </w:r>
      <w:r w:rsidR="002645AB"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72E5E"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202</w:t>
      </w:r>
      <w:r w:rsidR="00E72E5E"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 предусматривается за счет средств </w:t>
      </w:r>
      <w:r w:rsidR="00FD4D7A"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муниципального района «</w:t>
      </w:r>
      <w:proofErr w:type="spellStart"/>
      <w:r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>Глушковск</w:t>
      </w:r>
      <w:r w:rsidR="00FD4D7A"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 w:rsidR="00FD4D7A"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FD4D7A"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Курской области.</w:t>
      </w:r>
    </w:p>
    <w:p w:rsidR="00FD4D7A" w:rsidRPr="004E4596" w:rsidRDefault="00C73623" w:rsidP="00301C4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соответствии с </w:t>
      </w:r>
      <w:r w:rsidR="00F067AD" w:rsidRPr="004E459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 w:themeFill="background1"/>
        </w:rPr>
        <w:t>Решение</w:t>
      </w:r>
      <w:r w:rsidR="00B41A3B" w:rsidRPr="004E459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 w:themeFill="background1"/>
        </w:rPr>
        <w:t>м</w:t>
      </w:r>
      <w:r w:rsidR="00F067AD" w:rsidRPr="004E459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 w:themeFill="background1"/>
        </w:rPr>
        <w:t xml:space="preserve"> Представительного Собрания </w:t>
      </w:r>
      <w:proofErr w:type="spellStart"/>
      <w:r w:rsidR="00F067AD" w:rsidRPr="004E459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 w:themeFill="background1"/>
        </w:rPr>
        <w:t>Глушковского</w:t>
      </w:r>
      <w:proofErr w:type="spellEnd"/>
      <w:r w:rsidR="00F067AD" w:rsidRPr="004E459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 w:themeFill="background1"/>
        </w:rPr>
        <w:t xml:space="preserve"> района Курской </w:t>
      </w:r>
      <w:r w:rsidR="00B84AA6" w:rsidRPr="004E459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 w:themeFill="background1"/>
        </w:rPr>
        <w:t>области о</w:t>
      </w:r>
      <w:r w:rsidR="00301C42" w:rsidRPr="004E45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т </w:t>
      </w:r>
      <w:r w:rsidR="00B84AA6" w:rsidRPr="004E45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19</w:t>
      </w:r>
      <w:r w:rsidR="00301C42" w:rsidRPr="004E45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.12.202</w:t>
      </w:r>
      <w:r w:rsidR="00E72E5E" w:rsidRPr="004E45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</w:t>
      </w:r>
      <w:r w:rsidR="00301C42" w:rsidRPr="004E45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года</w:t>
      </w:r>
      <w:r w:rsidR="00B84AA6" w:rsidRPr="004E45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№</w:t>
      </w:r>
      <w:r w:rsidR="00E72E5E" w:rsidRPr="004E45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27</w:t>
      </w:r>
      <w:r w:rsidR="00B84AA6" w:rsidRPr="004E45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01C42" w:rsidRPr="004E45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"О бюджете муниципального района «Глушковский район» Курской области на 202</w:t>
      </w:r>
      <w:r w:rsidR="00E72E5E" w:rsidRPr="004E45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</w:t>
      </w:r>
      <w:r w:rsidR="00301C42" w:rsidRPr="004E45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год и плановый период 202</w:t>
      </w:r>
      <w:r w:rsidR="00E72E5E" w:rsidRPr="004E45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</w:t>
      </w:r>
      <w:r w:rsidR="00301C42" w:rsidRPr="004E45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 202</w:t>
      </w:r>
      <w:r w:rsidR="00E72E5E" w:rsidRPr="004E45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</w:t>
      </w:r>
      <w:r w:rsidR="00301C42" w:rsidRPr="004E45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годов"</w:t>
      </w:r>
      <w:r w:rsidR="00FD4D7A" w:rsidRPr="004E45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="00301C42" w:rsidRPr="004E45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>объем финансирования муниципальной программы Глушковского района Курской области «Управление муниципальным имуществом и земельными ресурсами Глушковского района Курской области»</w:t>
      </w:r>
      <w:r w:rsidR="00721451"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</w:t>
      </w:r>
      <w:r w:rsidR="00BB3E18"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21451"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BB3E18"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 из  бюджета </w:t>
      </w:r>
      <w:r w:rsidR="005C7EB8"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</w:t>
      </w:r>
      <w:proofErr w:type="spellStart"/>
      <w:r w:rsidR="005C7EB8"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>Глушковский</w:t>
      </w:r>
      <w:proofErr w:type="spellEnd"/>
      <w:r w:rsidR="00523330"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5C7EB8"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23330"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3E18"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>Курской</w:t>
      </w:r>
      <w:proofErr w:type="gramEnd"/>
      <w:r w:rsidR="00BB3E18"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</w:t>
      </w:r>
      <w:r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составит </w:t>
      </w:r>
      <w:r w:rsidR="00B84AA6"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46FBA"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>00000</w:t>
      </w:r>
      <w:r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рублей,</w:t>
      </w:r>
      <w:r w:rsidR="00FD4D7A"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числе:</w:t>
      </w:r>
      <w:r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FD4D7A" w:rsidRPr="004E4596" w:rsidRDefault="00FD4D7A" w:rsidP="00301C4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3623"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BB3E18"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73623"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B84AA6"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067AD"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>00000</w:t>
      </w:r>
      <w:r w:rsidR="00C73623"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рублей;</w:t>
      </w:r>
    </w:p>
    <w:p w:rsidR="00FD4D7A" w:rsidRPr="004E4596" w:rsidRDefault="00C73623" w:rsidP="00301C4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202</w:t>
      </w:r>
      <w:r w:rsidR="00BB3E18"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FD4D7A"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4AA6"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46FBA"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>000 рублей</w:t>
      </w:r>
      <w:r w:rsidR="00FD4D7A"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73623" w:rsidRPr="004E4596" w:rsidRDefault="002645AB" w:rsidP="00301C4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202</w:t>
      </w:r>
      <w:r w:rsidR="00BB3E18"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FD4D7A"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4AA6"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46FBA"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>000 рублей</w:t>
      </w:r>
      <w:r w:rsidR="00C73623"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73623" w:rsidRPr="004E4596" w:rsidRDefault="00C73623" w:rsidP="00C7362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Цели муниципальной программы Глушковского района Курской области «Управление муниципальным имуществом и земельными ресурсами Глушковского района Курской области» являются неизменными и направлены </w:t>
      </w:r>
      <w:proofErr w:type="gramStart"/>
      <w:r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73623" w:rsidRPr="004E4596" w:rsidRDefault="00C73623" w:rsidP="00C736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>-увеличение доходов районного бюджета на основе эффективного управления муниципальной собственностью;</w:t>
      </w:r>
    </w:p>
    <w:p w:rsidR="00C73623" w:rsidRPr="004E4596" w:rsidRDefault="00C73623" w:rsidP="00C736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>-оптимизация структуры муниципальной собственности в интересах обеспечения устойчивых предпосылок для экономического роста;</w:t>
      </w:r>
    </w:p>
    <w:p w:rsidR="00C73623" w:rsidRPr="004E4596" w:rsidRDefault="00C73623" w:rsidP="00C736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>-вовлечение максимального количества объектов муниципальной собственности в процесс совершенствования управления.</w:t>
      </w:r>
    </w:p>
    <w:p w:rsidR="00C73623" w:rsidRPr="004E4596" w:rsidRDefault="00C73623" w:rsidP="00B4599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99D" w:rsidRPr="004E4596" w:rsidRDefault="00B4599D" w:rsidP="00C73623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459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B4599D" w:rsidRPr="004E4596" w:rsidRDefault="00B4599D" w:rsidP="00AF740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99D" w:rsidRDefault="00B4599D" w:rsidP="00AF74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599D" w:rsidRDefault="00B4599D" w:rsidP="00AF74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599D" w:rsidRDefault="00B4599D" w:rsidP="00AF74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599D" w:rsidRDefault="00B4599D" w:rsidP="00AF74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599D" w:rsidRPr="00AF7408" w:rsidRDefault="00B4599D" w:rsidP="00AF74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right="22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right="220"/>
      </w:pPr>
    </w:p>
    <w:p w:rsidR="00AF7408" w:rsidRDefault="00AF7408" w:rsidP="00EE010A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AF7408" w:rsidRDefault="00AF7408" w:rsidP="00EE010A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AF7408" w:rsidRDefault="00AF7408" w:rsidP="00EE010A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AF7408" w:rsidRDefault="00AF7408" w:rsidP="00EE010A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AF7408" w:rsidRDefault="00AF7408" w:rsidP="00EE010A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AF7408" w:rsidRDefault="00AF7408" w:rsidP="00EE010A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AF7408" w:rsidRDefault="00AF7408" w:rsidP="00EE010A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AF7408" w:rsidRDefault="00AF7408" w:rsidP="00EE010A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AF7408" w:rsidRDefault="00AF7408" w:rsidP="00EE010A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AF7408" w:rsidRDefault="00AF7408" w:rsidP="00EE010A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AF7408" w:rsidRDefault="00AF7408" w:rsidP="00EE010A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AF7408" w:rsidRDefault="00AF7408" w:rsidP="00EE010A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AF7408" w:rsidRDefault="00AF7408" w:rsidP="00EE010A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AF7408" w:rsidRDefault="00AF7408" w:rsidP="00EE010A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AF7408" w:rsidRDefault="00AF7408" w:rsidP="00EE010A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AF7408" w:rsidRDefault="00AF7408" w:rsidP="00EE010A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EE010A" w:rsidRPr="00FC0F92" w:rsidRDefault="00EE010A" w:rsidP="00EE010A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  <w:bookmarkStart w:id="0" w:name="_GoBack"/>
      <w:bookmarkEnd w:id="0"/>
      <w:r w:rsidRPr="00FC0F92">
        <w:rPr>
          <w:b w:val="0"/>
        </w:rPr>
        <w:lastRenderedPageBreak/>
        <w:t>Приложение № 1</w:t>
      </w: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right="220"/>
        <w:jc w:val="center"/>
      </w:pPr>
      <w:r>
        <w:t>Сведения</w:t>
      </w:r>
    </w:p>
    <w:p w:rsidR="00EE010A" w:rsidRDefault="00EE010A" w:rsidP="00EE010A">
      <w:pPr>
        <w:pStyle w:val="30"/>
        <w:shd w:val="clear" w:color="auto" w:fill="auto"/>
        <w:spacing w:before="0" w:after="254" w:line="240" w:lineRule="auto"/>
        <w:ind w:right="220"/>
        <w:jc w:val="center"/>
      </w:pPr>
      <w:r>
        <w:t>о достижении значений показателей (индикаторов)</w:t>
      </w:r>
    </w:p>
    <w:tbl>
      <w:tblPr>
        <w:tblW w:w="10499" w:type="dxa"/>
        <w:tblInd w:w="-8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14"/>
        <w:gridCol w:w="2808"/>
        <w:gridCol w:w="1339"/>
        <w:gridCol w:w="1954"/>
        <w:gridCol w:w="730"/>
        <w:gridCol w:w="956"/>
        <w:gridCol w:w="2098"/>
      </w:tblGrid>
      <w:tr w:rsidR="00EE010A" w:rsidTr="00713D1C">
        <w:trPr>
          <w:trHeight w:hRule="exact" w:val="1411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BB3E18" w:rsidP="003E48CE">
            <w:pPr>
              <w:pStyle w:val="4"/>
              <w:shd w:val="clear" w:color="auto" w:fill="auto"/>
              <w:spacing w:after="60" w:line="240" w:lineRule="auto"/>
              <w:ind w:left="240"/>
              <w:jc w:val="both"/>
            </w:pPr>
            <w:r>
              <w:rPr>
                <w:rStyle w:val="2"/>
              </w:rPr>
              <w:t>№</w:t>
            </w:r>
          </w:p>
          <w:p w:rsidR="00EE010A" w:rsidRDefault="00EE010A" w:rsidP="003E48CE">
            <w:pPr>
              <w:pStyle w:val="4"/>
              <w:shd w:val="clear" w:color="auto" w:fill="auto"/>
              <w:spacing w:before="60" w:after="0" w:line="240" w:lineRule="auto"/>
              <w:ind w:left="240"/>
              <w:jc w:val="both"/>
            </w:pPr>
            <w:proofErr w:type="gramStart"/>
            <w:r>
              <w:rPr>
                <w:rStyle w:val="2"/>
              </w:rPr>
              <w:t>п</w:t>
            </w:r>
            <w:proofErr w:type="gramEnd"/>
            <w:r>
              <w:rPr>
                <w:rStyle w:val="2"/>
              </w:rPr>
              <w:t>/п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Показатель (индикатор) (наименование)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60" w:line="240" w:lineRule="auto"/>
              <w:jc w:val="both"/>
            </w:pPr>
            <w:r>
              <w:rPr>
                <w:rStyle w:val="2"/>
              </w:rPr>
              <w:t>Ед.</w:t>
            </w:r>
          </w:p>
          <w:p w:rsidR="00EE010A" w:rsidRDefault="00EE010A" w:rsidP="003E48CE">
            <w:pPr>
              <w:pStyle w:val="4"/>
              <w:shd w:val="clear" w:color="auto" w:fill="auto"/>
              <w:spacing w:before="60" w:after="0" w:line="240" w:lineRule="auto"/>
              <w:jc w:val="both"/>
            </w:pPr>
            <w:r>
              <w:rPr>
                <w:rStyle w:val="2"/>
              </w:rPr>
              <w:t>измерения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Значения показателей (индикаторов) муниципальной программы, подпро</w:t>
            </w:r>
            <w:r>
              <w:rPr>
                <w:rStyle w:val="2"/>
              </w:rPr>
              <w:softHyphen/>
              <w:t>граммы муниципальной программы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Обоснование откло</w:t>
            </w:r>
            <w:r>
              <w:rPr>
                <w:rStyle w:val="2"/>
              </w:rPr>
              <w:softHyphen/>
              <w:t>нений значений пока</w:t>
            </w:r>
            <w:r>
              <w:rPr>
                <w:rStyle w:val="2"/>
              </w:rPr>
              <w:softHyphen/>
              <w:t>зателя (индикатора) на конец отчетного года (при наличии)</w:t>
            </w:r>
          </w:p>
        </w:tc>
      </w:tr>
      <w:tr w:rsidR="00EE010A" w:rsidTr="00713D1C">
        <w:trPr>
          <w:trHeight w:hRule="exact" w:val="614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</w:pPr>
          </w:p>
        </w:tc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</w:pP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</w:pP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Pr="00F803A6" w:rsidRDefault="006848D6" w:rsidP="00910EA2">
            <w:pPr>
              <w:pStyle w:val="4"/>
              <w:shd w:val="clear" w:color="auto" w:fill="auto"/>
              <w:spacing w:after="0" w:line="240" w:lineRule="auto"/>
              <w:jc w:val="center"/>
              <w:rPr>
                <w:lang w:val="en-US"/>
              </w:rPr>
            </w:pPr>
            <w:r>
              <w:rPr>
                <w:rStyle w:val="2"/>
              </w:rPr>
              <w:t>20</w:t>
            </w:r>
            <w:r w:rsidR="00910EA2">
              <w:rPr>
                <w:rStyle w:val="2"/>
              </w:rPr>
              <w:t>2</w:t>
            </w:r>
            <w:r w:rsidR="00BB3E18">
              <w:rPr>
                <w:rStyle w:val="2"/>
              </w:rPr>
              <w:t>2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ind w:left="180"/>
              <w:jc w:val="both"/>
            </w:pPr>
            <w:r>
              <w:rPr>
                <w:rStyle w:val="2"/>
              </w:rPr>
              <w:t>отчетный год</w:t>
            </w: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</w:pPr>
          </w:p>
        </w:tc>
      </w:tr>
      <w:tr w:rsidR="00EE010A" w:rsidTr="00713D1C">
        <w:trPr>
          <w:trHeight w:hRule="exact" w:val="240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</w:pPr>
          </w:p>
        </w:tc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</w:pP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</w:pPr>
          </w:p>
        </w:tc>
        <w:tc>
          <w:tcPr>
            <w:tcW w:w="19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6848D6" w:rsidP="00910EA2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20</w:t>
            </w:r>
            <w:r w:rsidR="0057657A">
              <w:rPr>
                <w:rStyle w:val="2"/>
              </w:rPr>
              <w:t>2</w:t>
            </w:r>
            <w:r w:rsidR="00BB3E18">
              <w:rPr>
                <w:rStyle w:val="2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6848D6" w:rsidP="00910EA2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20</w:t>
            </w:r>
            <w:r w:rsidR="0057657A">
              <w:rPr>
                <w:rStyle w:val="2"/>
              </w:rPr>
              <w:t>2</w:t>
            </w:r>
            <w:r w:rsidR="00BB3E18">
              <w:rPr>
                <w:rStyle w:val="2"/>
              </w:rPr>
              <w:t>3</w:t>
            </w: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</w:pPr>
          </w:p>
        </w:tc>
      </w:tr>
      <w:tr w:rsidR="00EE010A" w:rsidTr="00713D1C">
        <w:trPr>
          <w:trHeight w:hRule="exact" w:val="2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7</w:t>
            </w:r>
          </w:p>
        </w:tc>
      </w:tr>
      <w:tr w:rsidR="00EE010A" w:rsidRPr="007B6BF3" w:rsidTr="00713D1C">
        <w:trPr>
          <w:trHeight w:hRule="exact" w:val="628"/>
        </w:trPr>
        <w:tc>
          <w:tcPr>
            <w:tcW w:w="104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10A" w:rsidRPr="007B6BF3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 w:rsidRPr="007B6BF3">
              <w:t>Муниципальная программа Глушковского района Курской области «Управление муниципальным имуществом и земельными ресурсами Глушковского района Курской области»</w:t>
            </w:r>
          </w:p>
        </w:tc>
      </w:tr>
      <w:tr w:rsidR="00EE010A" w:rsidRPr="007B6BF3" w:rsidTr="00713D1C">
        <w:trPr>
          <w:trHeight w:hRule="exact" w:val="192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ind w:left="120"/>
              <w:jc w:val="both"/>
            </w:pPr>
            <w:r>
              <w:rPr>
                <w:rStyle w:val="2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before="60" w:after="0" w:line="240" w:lineRule="auto"/>
              <w:ind w:left="80"/>
              <w:jc w:val="left"/>
            </w:pPr>
            <w:r w:rsidRPr="007F04C0">
              <w:t>Процент пост</w:t>
            </w:r>
            <w:r>
              <w:t>упления доходов, администрируемых</w:t>
            </w:r>
            <w:r w:rsidR="00BA1BAC">
              <w:t xml:space="preserve"> </w:t>
            </w:r>
            <w:r>
              <w:t>А</w:t>
            </w:r>
            <w:r w:rsidRPr="007F04C0">
              <w:t xml:space="preserve">дминистрацией </w:t>
            </w:r>
            <w:r>
              <w:t>Глушковского</w:t>
            </w:r>
            <w:r w:rsidRPr="007F04C0">
              <w:t xml:space="preserve"> района Курской области, подлежащих зачислению в районный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Pr="00836D98" w:rsidRDefault="00EE010A" w:rsidP="00836D98">
            <w:pPr>
              <w:rPr>
                <w:sz w:val="20"/>
                <w:szCs w:val="20"/>
              </w:rPr>
            </w:pPr>
            <w:r w:rsidRPr="00836D98">
              <w:rPr>
                <w:rFonts w:ascii="Times New Roman" w:hAnsi="Times New Roman" w:cs="Times New Roman"/>
                <w:sz w:val="20"/>
                <w:szCs w:val="20"/>
              </w:rPr>
              <w:t>%(к ожидаемым поступлениям)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Pr="007B6BF3" w:rsidRDefault="00EE010A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Pr="007B6BF3" w:rsidRDefault="00EE010A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Pr="009870E4" w:rsidRDefault="00EE010A" w:rsidP="003E48C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70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10A" w:rsidRPr="007B6BF3" w:rsidRDefault="00EE010A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10A" w:rsidTr="00713D1C">
        <w:trPr>
          <w:trHeight w:hRule="exact" w:val="2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  <w:rPr>
                <w:sz w:val="10"/>
                <w:szCs w:val="10"/>
              </w:rPr>
            </w:pPr>
          </w:p>
        </w:tc>
      </w:tr>
      <w:tr w:rsidR="00EE010A" w:rsidRPr="007B6BF3" w:rsidTr="00713D1C">
        <w:trPr>
          <w:trHeight w:hRule="exact" w:val="612"/>
        </w:trPr>
        <w:tc>
          <w:tcPr>
            <w:tcW w:w="104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10A" w:rsidRPr="007B6BF3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 w:rsidRPr="007B6BF3">
              <w:t>Подпрограмма 1«Повышение эффективности управления муниципальным имуществом и земельными ресурсами Глушковского района Курской области»</w:t>
            </w:r>
          </w:p>
        </w:tc>
      </w:tr>
      <w:tr w:rsidR="00EE010A" w:rsidRPr="007B6BF3" w:rsidTr="00713D1C">
        <w:trPr>
          <w:trHeight w:hRule="exact" w:val="268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Pr="007B6BF3" w:rsidRDefault="00EE010A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rPr>
                <w:rFonts w:ascii="Times New Roman" w:hAnsi="Times New Roman" w:cs="Times New Roman"/>
                <w:b/>
              </w:rPr>
            </w:pPr>
            <w:r w:rsidRPr="007F04C0">
              <w:rPr>
                <w:rFonts w:ascii="Times New Roman" w:hAnsi="Times New Roman" w:cs="Times New Roman"/>
              </w:rPr>
              <w:t xml:space="preserve">Количество земельных участков на территории </w:t>
            </w:r>
            <w:r>
              <w:rPr>
                <w:rFonts w:ascii="Times New Roman" w:hAnsi="Times New Roman" w:cs="Times New Roman"/>
              </w:rPr>
              <w:t>Глушковского</w:t>
            </w:r>
            <w:r w:rsidRPr="007F04C0">
              <w:rPr>
                <w:rFonts w:ascii="Times New Roman" w:hAnsi="Times New Roman" w:cs="Times New Roman"/>
              </w:rPr>
              <w:t xml:space="preserve"> района Курской области, право муниципальной </w:t>
            </w:r>
            <w:proofErr w:type="gramStart"/>
            <w:r w:rsidRPr="007F04C0">
              <w:rPr>
                <w:rFonts w:ascii="Times New Roman" w:hAnsi="Times New Roman" w:cs="Times New Roman"/>
              </w:rPr>
              <w:t>собственности</w:t>
            </w:r>
            <w:proofErr w:type="gramEnd"/>
            <w:r w:rsidRPr="007F04C0">
              <w:rPr>
                <w:rFonts w:ascii="Times New Roman" w:hAnsi="Times New Roman" w:cs="Times New Roman"/>
              </w:rPr>
              <w:t xml:space="preserve"> на которые не разграничено, выставленных на торги (конкурсы, аукционы), </w:t>
            </w: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010A" w:rsidRPr="006C6792" w:rsidRDefault="00EE010A" w:rsidP="003E48CE">
            <w:pPr>
              <w:rPr>
                <w:rFonts w:ascii="Times New Roman" w:hAnsi="Times New Roman" w:cs="Times New Roman"/>
              </w:rPr>
            </w:pPr>
            <w:r w:rsidRPr="006C679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454968" w:rsidP="003E48C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  <w:p w:rsidR="00E16EF9" w:rsidRDefault="00E16EF9" w:rsidP="003E48C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16EF9" w:rsidRDefault="00E16EF9" w:rsidP="003E48C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16EF9" w:rsidRPr="00332F26" w:rsidRDefault="00E16EF9" w:rsidP="003E48C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EF9" w:rsidRDefault="00E16EF9" w:rsidP="003E48C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  <w:p w:rsidR="00E16EF9" w:rsidRPr="00332F26" w:rsidRDefault="00E16EF9" w:rsidP="003E48C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9AD" w:rsidRDefault="00B84AA6" w:rsidP="003E48C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713D1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  <w:p w:rsidR="00CA09AD" w:rsidRPr="00332F26" w:rsidRDefault="00CA09AD" w:rsidP="003E48C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10A" w:rsidRPr="00332F26" w:rsidRDefault="00EE010A" w:rsidP="009870E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2F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r w:rsidR="009870E4" w:rsidRPr="00332F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32F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9870E4" w:rsidRPr="00332F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оответствии с </w:t>
            </w:r>
            <w:r w:rsidRPr="00332F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332F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поступившими</w:t>
            </w:r>
            <w:proofErr w:type="gramEnd"/>
            <w:r w:rsidRPr="00332F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заявления </w:t>
            </w:r>
          </w:p>
        </w:tc>
      </w:tr>
      <w:tr w:rsidR="00EE010A" w:rsidRPr="007B6BF3" w:rsidTr="00713D1C">
        <w:trPr>
          <w:trHeight w:hRule="exact" w:val="298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10A" w:rsidRPr="007B6BF3" w:rsidRDefault="00EE010A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10A" w:rsidRPr="007B6BF3" w:rsidRDefault="00EE010A" w:rsidP="003E4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4C0">
              <w:rPr>
                <w:rFonts w:ascii="Times New Roman" w:hAnsi="Times New Roman" w:cs="Times New Roman"/>
              </w:rPr>
              <w:t xml:space="preserve">Площадь земельных участков на территории </w:t>
            </w:r>
            <w:r>
              <w:rPr>
                <w:rFonts w:ascii="Times New Roman" w:hAnsi="Times New Roman" w:cs="Times New Roman"/>
              </w:rPr>
              <w:t>Глушковского</w:t>
            </w:r>
            <w:r w:rsidRPr="007F04C0">
              <w:rPr>
                <w:rFonts w:ascii="Times New Roman" w:hAnsi="Times New Roman" w:cs="Times New Roman"/>
              </w:rPr>
              <w:t xml:space="preserve"> района Курской области, право государственной собственности на которые не разграничено, выставляемых на торги (конкурсы, аукционы)</w:t>
            </w:r>
            <w:proofErr w:type="gramStart"/>
            <w:r w:rsidRPr="007F04C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в.м.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010A" w:rsidRPr="007B6BF3" w:rsidRDefault="00EE010A" w:rsidP="003E4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10A" w:rsidRPr="007B6BF3" w:rsidRDefault="00713D1C" w:rsidP="00713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1443985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6EF9" w:rsidRPr="00332F26" w:rsidRDefault="00E77A7A" w:rsidP="00E77A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65000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63A" w:rsidRPr="00332F26" w:rsidRDefault="006D468F" w:rsidP="006D468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978966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0A" w:rsidRPr="00332F26" w:rsidRDefault="00EE010A" w:rsidP="003E48C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32F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 </w:t>
            </w:r>
            <w:r w:rsidR="009870E4" w:rsidRPr="00332F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соответствии </w:t>
            </w:r>
            <w:r w:rsidRPr="00332F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 </w:t>
            </w:r>
            <w:proofErr w:type="gramStart"/>
            <w:r w:rsidRPr="00332F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поступившими</w:t>
            </w:r>
            <w:proofErr w:type="gramEnd"/>
            <w:r w:rsidRPr="00332F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заявления</w:t>
            </w:r>
          </w:p>
        </w:tc>
      </w:tr>
      <w:tr w:rsidR="00EE010A" w:rsidRPr="007B6BF3" w:rsidTr="00713D1C">
        <w:trPr>
          <w:trHeight w:hRule="exact" w:val="269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10A" w:rsidRDefault="00EE010A" w:rsidP="00A77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10A" w:rsidRPr="007F04C0" w:rsidRDefault="00EE010A" w:rsidP="00A77D91">
            <w:pPr>
              <w:rPr>
                <w:rFonts w:ascii="Times New Roman" w:hAnsi="Times New Roman" w:cs="Times New Roman"/>
              </w:rPr>
            </w:pPr>
            <w:r w:rsidRPr="007F04C0">
              <w:rPr>
                <w:rFonts w:ascii="Times New Roman" w:hAnsi="Times New Roman" w:cs="Times New Roman"/>
              </w:rPr>
              <w:t xml:space="preserve">Процент поступления доходов от предоставления в аренду земельных участков на территории </w:t>
            </w:r>
            <w:r>
              <w:rPr>
                <w:rFonts w:ascii="Times New Roman" w:hAnsi="Times New Roman" w:cs="Times New Roman"/>
              </w:rPr>
              <w:t>Глушковского</w:t>
            </w:r>
            <w:r w:rsidRPr="007F04C0">
              <w:rPr>
                <w:rFonts w:ascii="Times New Roman" w:hAnsi="Times New Roman" w:cs="Times New Roman"/>
              </w:rPr>
              <w:t xml:space="preserve"> района Курской области, право государственной </w:t>
            </w:r>
            <w:proofErr w:type="gramStart"/>
            <w:r w:rsidRPr="007F04C0">
              <w:rPr>
                <w:rFonts w:ascii="Times New Roman" w:hAnsi="Times New Roman" w:cs="Times New Roman"/>
              </w:rPr>
              <w:t>собственности</w:t>
            </w:r>
            <w:proofErr w:type="gramEnd"/>
            <w:r w:rsidRPr="007F04C0">
              <w:rPr>
                <w:rFonts w:ascii="Times New Roman" w:hAnsi="Times New Roman" w:cs="Times New Roman"/>
              </w:rPr>
              <w:t xml:space="preserve"> на которые не разграничено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10A" w:rsidRDefault="00EE010A" w:rsidP="00A77D91">
            <w:pPr>
              <w:rPr>
                <w:rFonts w:ascii="Times New Roman" w:hAnsi="Times New Roman" w:cs="Times New Roman"/>
              </w:rPr>
            </w:pPr>
            <w:r w:rsidRPr="007F04C0">
              <w:rPr>
                <w:rFonts w:ascii="Times New Roman" w:hAnsi="Times New Roman" w:cs="Times New Roman"/>
              </w:rPr>
              <w:t>% (к ожидаемым поступлениям)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10A" w:rsidRPr="007B6BF3" w:rsidRDefault="00A77D91" w:rsidP="00A77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EE010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10A" w:rsidRPr="007B6BF3" w:rsidRDefault="00EE010A" w:rsidP="00A77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10A" w:rsidRPr="007B6BF3" w:rsidRDefault="00EE010A" w:rsidP="00A77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0A" w:rsidRPr="007B6BF3" w:rsidRDefault="00EE010A" w:rsidP="00A77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10A" w:rsidRPr="007B6BF3" w:rsidTr="00713D1C">
        <w:trPr>
          <w:trHeight w:hRule="exact" w:val="241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10A" w:rsidRPr="007F04C0" w:rsidRDefault="00EE010A" w:rsidP="003E48CE">
            <w:pPr>
              <w:rPr>
                <w:rFonts w:ascii="Times New Roman" w:hAnsi="Times New Roman" w:cs="Times New Roman"/>
              </w:rPr>
            </w:pPr>
            <w:r w:rsidRPr="007F04C0">
              <w:rPr>
                <w:rFonts w:ascii="Times New Roman" w:hAnsi="Times New Roman" w:cs="Times New Roman"/>
              </w:rPr>
              <w:t xml:space="preserve">Процент поступления  доходов от продажи земельных участков на территории </w:t>
            </w:r>
            <w:r>
              <w:rPr>
                <w:rFonts w:ascii="Times New Roman" w:hAnsi="Times New Roman" w:cs="Times New Roman"/>
              </w:rPr>
              <w:t>Глушковского</w:t>
            </w:r>
            <w:r w:rsidRPr="007F04C0">
              <w:rPr>
                <w:rFonts w:ascii="Times New Roman" w:hAnsi="Times New Roman" w:cs="Times New Roman"/>
              </w:rPr>
              <w:t xml:space="preserve"> района Курской области, право государственной </w:t>
            </w:r>
            <w:proofErr w:type="gramStart"/>
            <w:r w:rsidRPr="007F04C0">
              <w:rPr>
                <w:rFonts w:ascii="Times New Roman" w:hAnsi="Times New Roman" w:cs="Times New Roman"/>
              </w:rPr>
              <w:t>собственности</w:t>
            </w:r>
            <w:proofErr w:type="gramEnd"/>
            <w:r w:rsidRPr="007F04C0">
              <w:rPr>
                <w:rFonts w:ascii="Times New Roman" w:hAnsi="Times New Roman" w:cs="Times New Roman"/>
              </w:rPr>
              <w:t xml:space="preserve"> на которые не разграничено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010A" w:rsidRDefault="00EE010A" w:rsidP="003E48CE">
            <w:pPr>
              <w:rPr>
                <w:rFonts w:ascii="Times New Roman" w:hAnsi="Times New Roman" w:cs="Times New Roman"/>
              </w:rPr>
            </w:pPr>
            <w:r w:rsidRPr="007F04C0">
              <w:rPr>
                <w:rFonts w:ascii="Times New Roman" w:hAnsi="Times New Roman" w:cs="Times New Roman"/>
              </w:rPr>
              <w:t>% (к ожидаемым поступлениям)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10A" w:rsidRPr="007B6BF3" w:rsidRDefault="00EE010A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10A" w:rsidRPr="007B6BF3" w:rsidRDefault="00EE010A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10A" w:rsidRPr="007B6BF3" w:rsidRDefault="00EE010A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0A" w:rsidRPr="007B6BF3" w:rsidRDefault="00EE010A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0E4" w:rsidRPr="007B6BF3" w:rsidTr="00713D1C">
        <w:trPr>
          <w:trHeight w:hRule="exact" w:val="538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0E4" w:rsidRDefault="009870E4" w:rsidP="003E4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D91" w:rsidRDefault="009870E4" w:rsidP="00A77D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Количество    </w:t>
            </w:r>
            <w:r w:rsidR="00A77D91">
              <w:rPr>
                <w:rFonts w:ascii="Times New Roman" w:hAnsi="Times New Roman" w:cs="Times New Roman"/>
              </w:rPr>
              <w:t xml:space="preserve">земельных участков на территории Глушковского района Курской области, предназначенных для предоставления в собственность отдельным категориям граждан бесплатно, в рамках </w:t>
            </w:r>
          </w:p>
          <w:p w:rsidR="009870E4" w:rsidRPr="007F04C0" w:rsidRDefault="00A77D91" w:rsidP="00A77D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реализации Закона Курской области «О бесплатном предоставлении в собственность отдельным категориям граждан земельных участков на территории Курской области»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0E4" w:rsidRPr="007F04C0" w:rsidRDefault="009870E4" w:rsidP="00A77D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0E4" w:rsidRDefault="006D468F" w:rsidP="006D4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0E4" w:rsidRDefault="00E77A7A" w:rsidP="00E77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0E4" w:rsidRDefault="005534B5" w:rsidP="00553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0E4" w:rsidRPr="007B6BF3" w:rsidRDefault="005534B5" w:rsidP="00553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оставшихся земельных участков</w:t>
            </w:r>
          </w:p>
        </w:tc>
      </w:tr>
    </w:tbl>
    <w:p w:rsidR="00EE010A" w:rsidRDefault="00EE010A" w:rsidP="00EE010A">
      <w:pPr>
        <w:pStyle w:val="30"/>
        <w:shd w:val="clear" w:color="auto" w:fill="auto"/>
        <w:spacing w:before="0" w:after="254" w:line="240" w:lineRule="auto"/>
        <w:ind w:right="220"/>
        <w:jc w:val="center"/>
      </w:pPr>
    </w:p>
    <w:p w:rsidR="00EE010A" w:rsidRDefault="00EE010A" w:rsidP="00EE010A">
      <w:pPr>
        <w:jc w:val="both"/>
        <w:rPr>
          <w:sz w:val="2"/>
          <w:szCs w:val="2"/>
        </w:rPr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  <w:sectPr w:rsidR="00EE010A" w:rsidSect="009C04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010A" w:rsidRPr="00FC0F92" w:rsidRDefault="00EE010A" w:rsidP="00EE010A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  <w:r>
        <w:rPr>
          <w:b w:val="0"/>
        </w:rPr>
        <w:lastRenderedPageBreak/>
        <w:t>Приложение № 2</w:t>
      </w: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  <w:jc w:val="center"/>
      </w:pPr>
      <w:r>
        <w:t>Сведения</w:t>
      </w: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  <w:jc w:val="center"/>
      </w:pPr>
      <w:r>
        <w:t>о степени выполнения ведомственных целевых программ,</w:t>
      </w: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200"/>
        <w:jc w:val="center"/>
      </w:pPr>
      <w:r>
        <w:t>основных мероприятий подпрограмм муниципальной программы</w:t>
      </w:r>
    </w:p>
    <w:p w:rsidR="00EE010A" w:rsidRDefault="00EE010A" w:rsidP="00EE010A">
      <w:pPr>
        <w:jc w:val="both"/>
        <w:rPr>
          <w:sz w:val="2"/>
          <w:szCs w:val="2"/>
        </w:rPr>
      </w:pPr>
    </w:p>
    <w:p w:rsidR="00EE010A" w:rsidRDefault="00EE010A" w:rsidP="00EE010A">
      <w:pPr>
        <w:pStyle w:val="30"/>
        <w:shd w:val="clear" w:color="auto" w:fill="auto"/>
        <w:spacing w:before="0" w:after="0" w:line="240" w:lineRule="auto"/>
        <w:ind w:left="40"/>
        <w:rPr>
          <w:lang w:val="en-US"/>
        </w:rPr>
      </w:pPr>
    </w:p>
    <w:tbl>
      <w:tblPr>
        <w:tblW w:w="0" w:type="auto"/>
        <w:tblInd w:w="-63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48"/>
        <w:gridCol w:w="1699"/>
        <w:gridCol w:w="1258"/>
        <w:gridCol w:w="1155"/>
        <w:gridCol w:w="1134"/>
        <w:gridCol w:w="992"/>
        <w:gridCol w:w="1276"/>
        <w:gridCol w:w="2410"/>
        <w:gridCol w:w="2835"/>
        <w:gridCol w:w="1276"/>
      </w:tblGrid>
      <w:tr w:rsidR="00CD7011" w:rsidTr="00CD7011">
        <w:trPr>
          <w:trHeight w:hRule="exact" w:val="499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  <w:lang w:val="en-US"/>
              </w:rPr>
              <w:t xml:space="preserve">N </w:t>
            </w:r>
            <w:r>
              <w:rPr>
                <w:rStyle w:val="2"/>
              </w:rPr>
              <w:t>п/п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ind w:right="220"/>
              <w:jc w:val="both"/>
            </w:pPr>
            <w:r>
              <w:rPr>
                <w:rStyle w:val="2"/>
              </w:rPr>
              <w:t>Наименование ведомственной целевой про</w:t>
            </w:r>
            <w:r>
              <w:rPr>
                <w:rStyle w:val="2"/>
              </w:rPr>
              <w:softHyphen/>
              <w:t>граммы, основно</w:t>
            </w:r>
            <w:r>
              <w:rPr>
                <w:rStyle w:val="2"/>
              </w:rPr>
              <w:softHyphen/>
              <w:t>го мероприятия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Ответствен</w:t>
            </w:r>
            <w:r>
              <w:rPr>
                <w:rStyle w:val="2"/>
              </w:rPr>
              <w:softHyphen/>
              <w:t>ный испол</w:t>
            </w:r>
            <w:r>
              <w:rPr>
                <w:rStyle w:val="2"/>
              </w:rPr>
              <w:softHyphen/>
              <w:t>нитель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ind w:left="260"/>
              <w:jc w:val="both"/>
            </w:pPr>
            <w:r>
              <w:rPr>
                <w:rStyle w:val="2"/>
              </w:rPr>
              <w:t>Плановый срок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ind w:left="120"/>
              <w:jc w:val="both"/>
            </w:pPr>
            <w:r>
              <w:rPr>
                <w:rStyle w:val="2"/>
              </w:rPr>
              <w:t>Фактический срок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Результаты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proofErr w:type="gramStart"/>
            <w:r>
              <w:rPr>
                <w:rStyle w:val="2"/>
              </w:rPr>
              <w:t>Проблемы</w:t>
            </w:r>
            <w:proofErr w:type="gramEnd"/>
            <w:r>
              <w:rPr>
                <w:rStyle w:val="2"/>
              </w:rPr>
              <w:t xml:space="preserve"> возникшие в ходе реа</w:t>
            </w:r>
            <w:r>
              <w:rPr>
                <w:rStyle w:val="2"/>
              </w:rPr>
              <w:softHyphen/>
              <w:t>лизации мероприя</w:t>
            </w:r>
            <w:r>
              <w:rPr>
                <w:rStyle w:val="2"/>
              </w:rPr>
              <w:softHyphen/>
              <w:t xml:space="preserve">тия </w:t>
            </w:r>
            <w:hyperlink w:anchor="bookmark49" w:tooltip="Current Document">
              <w:r>
                <w:rPr>
                  <w:rStyle w:val="31"/>
                </w:rPr>
                <w:t>&lt;1&gt;</w:t>
              </w:r>
            </w:hyperlink>
          </w:p>
        </w:tc>
      </w:tr>
      <w:tr w:rsidR="00EE010A" w:rsidTr="00CD7011">
        <w:trPr>
          <w:trHeight w:hRule="exact" w:val="902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</w:pP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начала</w:t>
            </w:r>
          </w:p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реали</w:t>
            </w:r>
            <w:r>
              <w:rPr>
                <w:rStyle w:val="2"/>
              </w:rPr>
              <w:softHyphen/>
              <w:t>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оконча</w:t>
            </w:r>
            <w:r>
              <w:rPr>
                <w:rStyle w:val="2"/>
              </w:rPr>
              <w:softHyphen/>
              <w:t>ния реа</w:t>
            </w:r>
            <w:r>
              <w:rPr>
                <w:rStyle w:val="2"/>
              </w:rPr>
              <w:softHyphen/>
              <w:t>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начала</w:t>
            </w:r>
          </w:p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окончания</w:t>
            </w:r>
          </w:p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реализа</w:t>
            </w:r>
            <w:r>
              <w:rPr>
                <w:rStyle w:val="2"/>
              </w:rPr>
              <w:softHyphen/>
              <w:t>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EE010A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запланированные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60" w:line="240" w:lineRule="auto"/>
              <w:jc w:val="both"/>
            </w:pPr>
            <w:r>
              <w:rPr>
                <w:rStyle w:val="2"/>
              </w:rPr>
              <w:t>достиг</w:t>
            </w:r>
            <w:r>
              <w:rPr>
                <w:rStyle w:val="2"/>
              </w:rPr>
              <w:softHyphen/>
              <w:t>нутые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</w:pPr>
          </w:p>
        </w:tc>
      </w:tr>
      <w:tr w:rsidR="00EE010A" w:rsidTr="00CD7011">
        <w:trPr>
          <w:trHeight w:hRule="exact"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10</w:t>
            </w:r>
          </w:p>
        </w:tc>
      </w:tr>
      <w:tr w:rsidR="00EE010A" w:rsidTr="00DA61FA">
        <w:trPr>
          <w:trHeight w:hRule="exact" w:val="7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03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10A" w:rsidRPr="00BC48A3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 w:rsidRPr="007F04C0">
              <w:t>Подпрограмма</w:t>
            </w:r>
            <w:r>
              <w:t xml:space="preserve"> 1</w:t>
            </w:r>
            <w:r w:rsidRPr="007F04C0">
              <w:t xml:space="preserve"> «</w:t>
            </w:r>
            <w:r w:rsidRPr="008F7D00">
              <w:t>Повышение эффективности управления муниципальным имуществом и земельными ресурсами Глушковского района Курской области</w:t>
            </w:r>
            <w:r w:rsidRPr="007F04C0">
              <w:t xml:space="preserve">» муниципальной программы </w:t>
            </w:r>
            <w:r>
              <w:t>Глушковского</w:t>
            </w:r>
            <w:r w:rsidRPr="007F04C0">
              <w:t xml:space="preserve"> района Курской области «Управление муниципальным имуществом и земельными ресурсами</w:t>
            </w:r>
            <w:r>
              <w:t xml:space="preserve"> Глушковского района Курской области</w:t>
            </w:r>
            <w:r w:rsidRPr="007F04C0">
              <w:t>»</w:t>
            </w:r>
          </w:p>
        </w:tc>
      </w:tr>
      <w:tr w:rsidR="00EE010A" w:rsidTr="00CD7011">
        <w:trPr>
          <w:trHeight w:hRule="exact" w:val="533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1.1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Pr="00BC48A3" w:rsidRDefault="00EE010A" w:rsidP="003E48CE">
            <w:pPr>
              <w:pStyle w:val="4"/>
              <w:shd w:val="clear" w:color="auto" w:fill="auto"/>
              <w:spacing w:after="0" w:line="240" w:lineRule="auto"/>
              <w:ind w:left="80"/>
              <w:jc w:val="left"/>
              <w:rPr>
                <w:sz w:val="20"/>
                <w:szCs w:val="20"/>
              </w:rPr>
            </w:pPr>
            <w:r w:rsidRPr="00BC48A3">
              <w:rPr>
                <w:sz w:val="20"/>
                <w:szCs w:val="20"/>
              </w:rPr>
              <w:t>Основное мероприятие - Проведение муниципальной политики в области имущественных и земельных отношений на территории Глушковского Курской области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Pr="00EE010A" w:rsidRDefault="00EE010A" w:rsidP="003E4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8A3">
              <w:rPr>
                <w:rFonts w:ascii="Times New Roman" w:hAnsi="Times New Roman" w:cs="Times New Roman"/>
                <w:sz w:val="20"/>
                <w:szCs w:val="20"/>
              </w:rPr>
              <w:t xml:space="preserve">Отдел по управлению </w:t>
            </w:r>
            <w:proofErr w:type="spellStart"/>
            <w:r w:rsidRPr="00BC48A3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proofErr w:type="spellEnd"/>
          </w:p>
          <w:p w:rsidR="00EE010A" w:rsidRPr="00EE010A" w:rsidRDefault="00EE010A" w:rsidP="003E4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48A3">
              <w:rPr>
                <w:rFonts w:ascii="Times New Roman" w:hAnsi="Times New Roman" w:cs="Times New Roman"/>
                <w:sz w:val="20"/>
                <w:szCs w:val="20"/>
              </w:rPr>
              <w:t>ным</w:t>
            </w:r>
            <w:proofErr w:type="spellEnd"/>
            <w:r w:rsidRPr="00BC48A3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имуществом и земельным </w:t>
            </w:r>
            <w:proofErr w:type="spellStart"/>
            <w:r w:rsidRPr="00BC48A3">
              <w:rPr>
                <w:rFonts w:ascii="Times New Roman" w:hAnsi="Times New Roman" w:cs="Times New Roman"/>
                <w:sz w:val="20"/>
                <w:szCs w:val="20"/>
              </w:rPr>
              <w:t>правоотноше</w:t>
            </w:r>
            <w:proofErr w:type="spellEnd"/>
          </w:p>
          <w:p w:rsidR="00EE010A" w:rsidRPr="00BC48A3" w:rsidRDefault="00EE010A" w:rsidP="001E25DB">
            <w:pPr>
              <w:rPr>
                <w:sz w:val="20"/>
                <w:szCs w:val="20"/>
              </w:rPr>
            </w:pPr>
            <w:proofErr w:type="spellStart"/>
            <w:r w:rsidRPr="00BC48A3">
              <w:rPr>
                <w:rFonts w:ascii="Times New Roman" w:hAnsi="Times New Roman" w:cs="Times New Roman"/>
                <w:sz w:val="20"/>
                <w:szCs w:val="20"/>
              </w:rPr>
              <w:t>ниям</w:t>
            </w:r>
            <w:proofErr w:type="spellEnd"/>
            <w:r w:rsidR="001E25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C48A3">
              <w:rPr>
                <w:rFonts w:ascii="Times New Roman" w:hAnsi="Times New Roman" w:cs="Times New Roman"/>
                <w:sz w:val="20"/>
                <w:szCs w:val="20"/>
              </w:rPr>
              <w:t>Администра</w:t>
            </w:r>
            <w:r w:rsidR="001E25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C48A3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proofErr w:type="gramEnd"/>
            <w:r w:rsidRPr="00BC48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48A3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BC48A3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Pr="005C7EB8" w:rsidRDefault="00EE010A" w:rsidP="006D468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7EB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  <w:r w:rsidR="005D3252" w:rsidRPr="005C7E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.01.20</w:t>
            </w:r>
            <w:r w:rsidR="00CA09AD" w:rsidRPr="005C7E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6D4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Pr="005C7EB8" w:rsidRDefault="005D3252" w:rsidP="006D468F">
            <w:pPr>
              <w:tabs>
                <w:tab w:val="left" w:pos="73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7E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31.12.20</w:t>
            </w:r>
            <w:r w:rsidR="00CA09AD" w:rsidRPr="005C7E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6D4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EE010A" w:rsidRPr="005C7E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Pr="005C7EB8" w:rsidRDefault="00EE010A" w:rsidP="006D468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7E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</w:t>
            </w:r>
            <w:r w:rsidR="00CA09AD" w:rsidRPr="005C7E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6D4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Pr="005C7EB8" w:rsidRDefault="005D3252" w:rsidP="00806A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7E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31.12.20</w:t>
            </w:r>
            <w:r w:rsidR="00CA09AD" w:rsidRPr="005C7E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6D4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10A" w:rsidRPr="00EF3D5B" w:rsidRDefault="00EE010A" w:rsidP="00632A5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D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Формирование состава и структуры муниципального имущества в интересах обеспечения устойчивых предпосылок для экономического роста; повышение эффективности управления и распоряжения муниципальным имуществом, земельными ресурсами;</w:t>
            </w:r>
            <w:r w:rsidR="00DA61FA" w:rsidRPr="00EF3D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размещение объявлений в средствах массовой информации;</w:t>
            </w:r>
            <w:r w:rsidRPr="00EF3D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обеспечение поступлений в бюджет муниципального района  </w:t>
            </w:r>
            <w:r w:rsidR="00632A5C" w:rsidRPr="00EF3D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«Глушковский район» средств от использования</w:t>
            </w:r>
            <w:r w:rsidR="00CD7011" w:rsidRPr="00EF3D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r w:rsidR="00632A5C" w:rsidRPr="00EF3D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продажи</w:t>
            </w:r>
            <w:r w:rsidRPr="00EF3D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недвижимого имущества и земельных участков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1BAC" w:rsidRPr="00EF3D5B" w:rsidRDefault="006848D6" w:rsidP="00EE010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D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Основное </w:t>
            </w:r>
            <w:r w:rsidR="00BE0389" w:rsidRPr="00EF3D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мероприятие выполнено </w:t>
            </w:r>
          </w:p>
          <w:p w:rsidR="00BA1BAC" w:rsidRPr="00EF3D5B" w:rsidRDefault="00BA1BAC" w:rsidP="00EE010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E010A" w:rsidRPr="00EF3D5B" w:rsidRDefault="00EE010A" w:rsidP="00EE010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F3D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10A" w:rsidRPr="00BC48A3" w:rsidRDefault="00EE010A" w:rsidP="003E48CE">
            <w:pPr>
              <w:rPr>
                <w:sz w:val="20"/>
                <w:szCs w:val="20"/>
              </w:rPr>
            </w:pPr>
          </w:p>
        </w:tc>
      </w:tr>
      <w:tr w:rsidR="00EE010A" w:rsidTr="00CD7011">
        <w:trPr>
          <w:trHeight w:hRule="exact" w:val="2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10A" w:rsidRDefault="00EE010A" w:rsidP="003E48CE">
            <w:pPr>
              <w:jc w:val="both"/>
              <w:rPr>
                <w:sz w:val="10"/>
                <w:szCs w:val="10"/>
              </w:rPr>
            </w:pPr>
          </w:p>
        </w:tc>
      </w:tr>
    </w:tbl>
    <w:p w:rsidR="00CD7011" w:rsidRPr="00FC0F92" w:rsidRDefault="00CD7011" w:rsidP="00CD7011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  <w:r>
        <w:rPr>
          <w:b w:val="0"/>
        </w:rPr>
        <w:lastRenderedPageBreak/>
        <w:t>Приложение № 3</w:t>
      </w:r>
    </w:p>
    <w:p w:rsidR="005F45C1" w:rsidRDefault="00CD7011" w:rsidP="005F45C1">
      <w:pPr>
        <w:pStyle w:val="30"/>
        <w:shd w:val="clear" w:color="auto" w:fill="auto"/>
        <w:spacing w:before="0" w:after="0" w:line="240" w:lineRule="auto"/>
        <w:jc w:val="center"/>
      </w:pPr>
      <w:r>
        <w:t>Оценка</w:t>
      </w:r>
      <w:r w:rsidR="0070106C">
        <w:t xml:space="preserve"> </w:t>
      </w:r>
      <w:r w:rsidR="005F45C1">
        <w:t>результатов реализации мер правового регулирования</w:t>
      </w:r>
    </w:p>
    <w:p w:rsidR="00CD7011" w:rsidRDefault="00CD7011" w:rsidP="00CD7011">
      <w:pPr>
        <w:pStyle w:val="30"/>
        <w:shd w:val="clear" w:color="auto" w:fill="auto"/>
        <w:spacing w:before="0" w:after="0" w:line="240" w:lineRule="auto"/>
        <w:ind w:left="40"/>
        <w:jc w:val="center"/>
      </w:pPr>
    </w:p>
    <w:tbl>
      <w:tblPr>
        <w:tblpPr w:leftFromText="180" w:rightFromText="180" w:vertAnchor="text" w:horzAnchor="margin" w:tblpY="495"/>
        <w:tblOverlap w:val="never"/>
        <w:tblW w:w="150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4"/>
        <w:gridCol w:w="2068"/>
        <w:gridCol w:w="3969"/>
        <w:gridCol w:w="2268"/>
        <w:gridCol w:w="1559"/>
        <w:gridCol w:w="851"/>
        <w:gridCol w:w="3827"/>
      </w:tblGrid>
      <w:tr w:rsidR="007428BD" w:rsidTr="009672CB">
        <w:trPr>
          <w:trHeight w:hRule="exact" w:val="413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  <w:lang w:val="en-US"/>
              </w:rPr>
              <w:t>N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Вид акта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Основные</w:t>
            </w:r>
          </w:p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положения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Ответственный</w:t>
            </w:r>
          </w:p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исполнитель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Сроки принятия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left"/>
            </w:pPr>
            <w:r>
              <w:rPr>
                <w:rStyle w:val="2"/>
              </w:rPr>
              <w:t>Примечание (результат реа</w:t>
            </w:r>
            <w:r>
              <w:rPr>
                <w:rStyle w:val="2"/>
              </w:rPr>
              <w:softHyphen/>
              <w:t>лизации; причи</w:t>
            </w:r>
            <w:r>
              <w:rPr>
                <w:rStyle w:val="2"/>
              </w:rPr>
              <w:softHyphen/>
              <w:t>ны отклонений)</w:t>
            </w:r>
          </w:p>
        </w:tc>
      </w:tr>
      <w:tr w:rsidR="007428BD" w:rsidTr="008A3DD6">
        <w:trPr>
          <w:trHeight w:hRule="exact" w:val="291"/>
        </w:trPr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jc w:val="both"/>
            </w:pPr>
          </w:p>
        </w:tc>
        <w:tc>
          <w:tcPr>
            <w:tcW w:w="20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jc w:val="both"/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jc w:val="both"/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факт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jc w:val="both"/>
            </w:pPr>
          </w:p>
        </w:tc>
      </w:tr>
      <w:tr w:rsidR="007428BD" w:rsidTr="009672CB">
        <w:trPr>
          <w:trHeight w:hRule="exact" w:val="24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ind w:left="200"/>
              <w:jc w:val="both"/>
            </w:pPr>
            <w:r>
              <w:rPr>
                <w:rStyle w:val="2"/>
              </w:rPr>
              <w:t>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7</w:t>
            </w:r>
          </w:p>
        </w:tc>
      </w:tr>
      <w:tr w:rsidR="007428BD" w:rsidTr="009672CB">
        <w:trPr>
          <w:trHeight w:hRule="exact" w:val="413"/>
        </w:trPr>
        <w:tc>
          <w:tcPr>
            <w:tcW w:w="150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I. Меры правового регулирования, предусмотренные муниципальной программой</w:t>
            </w:r>
          </w:p>
        </w:tc>
      </w:tr>
      <w:tr w:rsidR="007428BD" w:rsidTr="00B548DF">
        <w:trPr>
          <w:trHeight w:hRule="exact" w:val="375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ind w:left="100"/>
              <w:jc w:val="both"/>
            </w:pPr>
            <w:r>
              <w:rPr>
                <w:rStyle w:val="2"/>
              </w:rPr>
              <w:t>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Pr="003A0D66" w:rsidRDefault="007428BD" w:rsidP="00742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D66">
              <w:rPr>
                <w:rFonts w:ascii="Times New Roman" w:hAnsi="Times New Roman" w:cs="Times New Roman"/>
                <w:sz w:val="20"/>
                <w:szCs w:val="20"/>
              </w:rPr>
              <w:t xml:space="preserve">Решение Представительного Собрания </w:t>
            </w:r>
            <w:proofErr w:type="spellStart"/>
            <w:r w:rsidRPr="003A0D66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3A0D66">
              <w:rPr>
                <w:rFonts w:ascii="Times New Roman" w:hAnsi="Times New Roman" w:cs="Times New Roman"/>
                <w:sz w:val="20"/>
                <w:szCs w:val="20"/>
              </w:rPr>
              <w:t xml:space="preserve"> района  Курской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8DF" w:rsidRDefault="00E62D96" w:rsidP="00742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r w:rsidR="007428BD" w:rsidRPr="003A0D66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Представительного Собрания </w:t>
            </w:r>
            <w:proofErr w:type="spellStart"/>
            <w:r w:rsidR="007428BD" w:rsidRPr="003A0D66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="007428BD" w:rsidRPr="003A0D6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 от 17.04.2006 г. № 30 «О порядке управления и распоряжения муниципальным имуществом </w:t>
            </w:r>
            <w:proofErr w:type="spellStart"/>
            <w:r w:rsidR="007428BD" w:rsidRPr="003A0D66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="007428BD" w:rsidRPr="003A0D66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  <w:r w:rsidR="00B548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548DF" w:rsidRDefault="00B548DF" w:rsidP="007428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8DF" w:rsidRPr="003A0D66" w:rsidRDefault="00B548DF" w:rsidP="00B548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Pr="003A0D66" w:rsidRDefault="007428BD" w:rsidP="007428BD">
            <w:pPr>
              <w:rPr>
                <w:sz w:val="20"/>
                <w:szCs w:val="20"/>
              </w:rPr>
            </w:pPr>
            <w:r w:rsidRPr="003A0D66">
              <w:rPr>
                <w:rFonts w:ascii="Times New Roman" w:hAnsi="Times New Roman" w:cs="Times New Roman"/>
                <w:sz w:val="20"/>
                <w:szCs w:val="20"/>
              </w:rPr>
              <w:t xml:space="preserve">Отдел по управлению имуществом и земельным правоотношениям  Администрации </w:t>
            </w:r>
            <w:proofErr w:type="spellStart"/>
            <w:r w:rsidRPr="003A0D66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3A0D6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Pr="002117EB" w:rsidRDefault="00836D98" w:rsidP="007129C3">
            <w:pPr>
              <w:rPr>
                <w:color w:val="000000" w:themeColor="text1"/>
                <w:sz w:val="20"/>
                <w:szCs w:val="20"/>
              </w:rPr>
            </w:pPr>
            <w:r w:rsidRPr="002117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2015 – 202</w:t>
            </w:r>
            <w:r w:rsidR="007129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7428BD" w:rsidRPr="002117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годы (по мере возникновения необходимости)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236730">
            <w:pPr>
              <w:rPr>
                <w:sz w:val="10"/>
                <w:szCs w:val="1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29E" w:rsidRDefault="0066329E" w:rsidP="005F4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Признан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утратившим силу №30,</w:t>
            </w:r>
          </w:p>
          <w:p w:rsidR="00B548DF" w:rsidRDefault="00B548DF" w:rsidP="005F4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8DF" w:rsidRDefault="00B548DF" w:rsidP="005F4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6913" w:rsidRDefault="00206913" w:rsidP="005F4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8DF" w:rsidRDefault="00B548DF" w:rsidP="005F4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5C1" w:rsidRPr="00633787" w:rsidRDefault="0066329E" w:rsidP="005F45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Новый утвержден </w:t>
            </w:r>
            <w:r w:rsidR="005F45C1" w:rsidRPr="003A0D66"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 w:rsidR="007129C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5F45C1" w:rsidRPr="003A0D66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Представительного Собрания </w:t>
            </w:r>
            <w:proofErr w:type="spellStart"/>
            <w:r w:rsidR="005F45C1" w:rsidRPr="003A0D66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="005F45C1" w:rsidRPr="003A0D66">
              <w:rPr>
                <w:rFonts w:ascii="Times New Roman" w:hAnsi="Times New Roman" w:cs="Times New Roman"/>
                <w:sz w:val="20"/>
                <w:szCs w:val="20"/>
              </w:rPr>
              <w:t xml:space="preserve"> района  Курской </w:t>
            </w:r>
            <w:r w:rsidR="005F45C1" w:rsidRPr="00633787">
              <w:rPr>
                <w:rFonts w:ascii="Times New Roman" w:hAnsi="Times New Roman" w:cs="Times New Roman"/>
                <w:sz w:val="18"/>
                <w:szCs w:val="18"/>
              </w:rPr>
              <w:t>области от 28.05.2019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№64</w:t>
            </w:r>
            <w:r w:rsidR="005F45C1" w:rsidRPr="00633787">
              <w:rPr>
                <w:rFonts w:ascii="Times New Roman" w:hAnsi="Times New Roman" w:cs="Times New Roman"/>
                <w:sz w:val="18"/>
                <w:szCs w:val="18"/>
              </w:rPr>
              <w:t xml:space="preserve"> «Об утверждении Порядка управления и распоряжения имуществом, находящимся</w:t>
            </w:r>
            <w:r w:rsidR="009672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45C1" w:rsidRPr="00633787">
              <w:rPr>
                <w:rFonts w:ascii="Times New Roman" w:hAnsi="Times New Roman" w:cs="Times New Roman"/>
                <w:sz w:val="18"/>
                <w:szCs w:val="18"/>
              </w:rPr>
              <w:t>в муниципальной собственности</w:t>
            </w:r>
          </w:p>
          <w:p w:rsidR="008A3DD6" w:rsidRDefault="00236730" w:rsidP="008A3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района </w:t>
            </w:r>
            <w:r w:rsidR="005F45C1" w:rsidRPr="005F45C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5F45C1" w:rsidRPr="005F45C1">
              <w:rPr>
                <w:rFonts w:ascii="Times New Roman" w:hAnsi="Times New Roman" w:cs="Times New Roman"/>
                <w:sz w:val="20"/>
                <w:szCs w:val="20"/>
              </w:rPr>
              <w:t>Глушковский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45C1" w:rsidRPr="005F45C1">
              <w:rPr>
                <w:rFonts w:ascii="Times New Roman" w:hAnsi="Times New Roman" w:cs="Times New Roman"/>
                <w:sz w:val="20"/>
                <w:szCs w:val="20"/>
              </w:rPr>
              <w:t>район» Курской области</w:t>
            </w:r>
            <w:r w:rsidR="0066329E">
              <w:rPr>
                <w:rFonts w:ascii="Times New Roman" w:hAnsi="Times New Roman" w:cs="Times New Roman"/>
                <w:sz w:val="20"/>
                <w:szCs w:val="20"/>
              </w:rPr>
              <w:t>» (в редакции от 25.07.2019 г. №79, от</w:t>
            </w:r>
            <w:r w:rsidR="008A3DD6">
              <w:rPr>
                <w:rFonts w:ascii="Times New Roman" w:hAnsi="Times New Roman" w:cs="Times New Roman"/>
                <w:sz w:val="20"/>
                <w:szCs w:val="20"/>
              </w:rPr>
              <w:t xml:space="preserve"> 03.02.2023 г. №346</w:t>
            </w:r>
            <w:r w:rsidR="0066329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A3D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A3DD6" w:rsidRPr="00432693" w:rsidRDefault="008A3DD6" w:rsidP="008A3D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8BD" w:rsidTr="009672CB">
        <w:trPr>
          <w:trHeight w:hRule="exact" w:val="170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236730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Pr="00CD7011" w:rsidRDefault="007428BD" w:rsidP="002367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0D66">
              <w:rPr>
                <w:rFonts w:ascii="Times New Roman" w:hAnsi="Times New Roman" w:cs="Times New Roman"/>
                <w:sz w:val="20"/>
                <w:szCs w:val="20"/>
              </w:rPr>
              <w:t xml:space="preserve">Решение Представительного Собрания </w:t>
            </w:r>
            <w:proofErr w:type="spellStart"/>
            <w:r w:rsidRPr="003A0D66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3A0D66">
              <w:rPr>
                <w:rFonts w:ascii="Times New Roman" w:hAnsi="Times New Roman" w:cs="Times New Roman"/>
                <w:sz w:val="20"/>
                <w:szCs w:val="20"/>
              </w:rPr>
              <w:t xml:space="preserve"> района  Курской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Pr="00CD7011" w:rsidRDefault="007428BD" w:rsidP="002367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0D66">
              <w:rPr>
                <w:rFonts w:ascii="Times New Roman" w:hAnsi="Times New Roman" w:cs="Times New Roman"/>
                <w:sz w:val="20"/>
                <w:szCs w:val="20"/>
              </w:rPr>
              <w:t xml:space="preserve">Решение Представительного Собрания </w:t>
            </w:r>
            <w:proofErr w:type="spellStart"/>
            <w:r w:rsidRPr="003A0D66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3A0D6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 от 25.12.2012 г. № 275 «Об утверждении Положения о муниципальной казне муниципального района «</w:t>
            </w:r>
            <w:proofErr w:type="spellStart"/>
            <w:r w:rsidRPr="003A0D66">
              <w:rPr>
                <w:rFonts w:ascii="Times New Roman" w:hAnsi="Times New Roman" w:cs="Times New Roman"/>
                <w:sz w:val="20"/>
                <w:szCs w:val="20"/>
              </w:rPr>
              <w:t>Глушковский</w:t>
            </w:r>
            <w:proofErr w:type="spellEnd"/>
            <w:r w:rsidRPr="003A0D66">
              <w:rPr>
                <w:rFonts w:ascii="Times New Roman" w:hAnsi="Times New Roman" w:cs="Times New Roman"/>
                <w:sz w:val="20"/>
                <w:szCs w:val="20"/>
              </w:rPr>
              <w:t xml:space="preserve"> район» Курской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236730">
            <w:pPr>
              <w:jc w:val="both"/>
              <w:rPr>
                <w:sz w:val="10"/>
                <w:szCs w:val="10"/>
              </w:rPr>
            </w:pPr>
            <w:r w:rsidRPr="003A0D66">
              <w:rPr>
                <w:rFonts w:ascii="Times New Roman" w:hAnsi="Times New Roman" w:cs="Times New Roman"/>
                <w:sz w:val="20"/>
                <w:szCs w:val="20"/>
              </w:rPr>
              <w:t xml:space="preserve">Отдел по управлению имуществом и земельным правоотношениям  Администрации </w:t>
            </w:r>
            <w:proofErr w:type="spellStart"/>
            <w:r w:rsidRPr="003A0D66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3A0D6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Pr="002117EB" w:rsidRDefault="007428BD" w:rsidP="007129C3">
            <w:pPr>
              <w:rPr>
                <w:color w:val="000000" w:themeColor="text1"/>
                <w:sz w:val="10"/>
                <w:szCs w:val="10"/>
              </w:rPr>
            </w:pPr>
            <w:r w:rsidRPr="002117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2015 – 202</w:t>
            </w:r>
            <w:r w:rsidR="007129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2117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годы (по мере возникновения необходимости)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236730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8BD" w:rsidRDefault="00432693" w:rsidP="00236730">
            <w:pPr>
              <w:jc w:val="both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Изменения не вносились</w:t>
            </w:r>
          </w:p>
        </w:tc>
      </w:tr>
      <w:tr w:rsidR="007428BD" w:rsidTr="009672CB">
        <w:trPr>
          <w:trHeight w:hRule="exact" w:val="268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pStyle w:val="4"/>
              <w:shd w:val="clear" w:color="auto" w:fill="auto"/>
              <w:spacing w:after="0" w:line="240" w:lineRule="auto"/>
              <w:ind w:left="100"/>
              <w:jc w:val="both"/>
              <w:rPr>
                <w:rStyle w:val="2"/>
              </w:rPr>
            </w:pPr>
            <w:r>
              <w:rPr>
                <w:rStyle w:val="2"/>
              </w:rPr>
              <w:lastRenderedPageBreak/>
              <w:t>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Pr="003A0D66" w:rsidRDefault="007428BD" w:rsidP="007428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D66">
              <w:rPr>
                <w:rFonts w:ascii="Times New Roman" w:hAnsi="Times New Roman" w:cs="Times New Roman"/>
                <w:sz w:val="20"/>
                <w:szCs w:val="20"/>
              </w:rPr>
              <w:t xml:space="preserve">Решение Представительного Собрания </w:t>
            </w:r>
            <w:proofErr w:type="spellStart"/>
            <w:r w:rsidRPr="003A0D66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3A0D66">
              <w:rPr>
                <w:rFonts w:ascii="Times New Roman" w:hAnsi="Times New Roman" w:cs="Times New Roman"/>
                <w:sz w:val="20"/>
                <w:szCs w:val="20"/>
              </w:rPr>
              <w:t xml:space="preserve"> района  Курской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Pr="003A0D66" w:rsidRDefault="007428BD" w:rsidP="00742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D66">
              <w:rPr>
                <w:rFonts w:ascii="Times New Roman" w:hAnsi="Times New Roman" w:cs="Times New Roman"/>
                <w:sz w:val="20"/>
                <w:szCs w:val="20"/>
              </w:rPr>
              <w:t xml:space="preserve">Решение Представительного Собрания </w:t>
            </w:r>
            <w:proofErr w:type="spellStart"/>
            <w:r w:rsidRPr="003A0D66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3A0D6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21.08.2017 г. № 308 «Об утверждении порядка определения размера арендной платы за земельные участки, находящиеся в собственности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Глушковский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район» Курской области и земельные участки, право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которые не разграничена, предоставленные в аренду без торгов»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Pr="003A0D66" w:rsidRDefault="007428BD" w:rsidP="007428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D66">
              <w:rPr>
                <w:rFonts w:ascii="Times New Roman" w:hAnsi="Times New Roman" w:cs="Times New Roman"/>
                <w:sz w:val="20"/>
                <w:szCs w:val="20"/>
              </w:rPr>
              <w:t xml:space="preserve">Отдел по управлению имуществом и земельным правоотношениям  Администрации </w:t>
            </w:r>
            <w:proofErr w:type="spellStart"/>
            <w:r w:rsidRPr="003A0D66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3A0D6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Pr="002117EB" w:rsidRDefault="007428BD" w:rsidP="007129C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7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2017 – 202</w:t>
            </w:r>
            <w:r w:rsidR="007129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2117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годы (по мере возникновения необходимости)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8BD" w:rsidRDefault="007428BD" w:rsidP="007428BD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8BD" w:rsidRDefault="00432693" w:rsidP="007428BD">
            <w:pPr>
              <w:jc w:val="both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Изменения не вносились</w:t>
            </w:r>
          </w:p>
        </w:tc>
      </w:tr>
      <w:tr w:rsidR="00E62D96" w:rsidTr="001D46BD">
        <w:trPr>
          <w:trHeight w:hRule="exact" w:val="342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D96" w:rsidRDefault="00E62D96" w:rsidP="00E62D96">
            <w:pPr>
              <w:pStyle w:val="4"/>
              <w:shd w:val="clear" w:color="auto" w:fill="auto"/>
              <w:spacing w:after="0" w:line="240" w:lineRule="auto"/>
              <w:ind w:left="100"/>
              <w:jc w:val="both"/>
              <w:rPr>
                <w:rStyle w:val="2"/>
              </w:rPr>
            </w:pPr>
            <w:r>
              <w:rPr>
                <w:rStyle w:val="2"/>
              </w:rPr>
              <w:t>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D96" w:rsidRPr="003A0D66" w:rsidRDefault="00E62D96" w:rsidP="00E62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D66">
              <w:rPr>
                <w:rFonts w:ascii="Times New Roman" w:hAnsi="Times New Roman" w:cs="Times New Roman"/>
                <w:sz w:val="20"/>
                <w:szCs w:val="20"/>
              </w:rPr>
              <w:t xml:space="preserve">Решение Представительного Собрания </w:t>
            </w:r>
            <w:proofErr w:type="spellStart"/>
            <w:r w:rsidRPr="003A0D66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3A0D66">
              <w:rPr>
                <w:rFonts w:ascii="Times New Roman" w:hAnsi="Times New Roman" w:cs="Times New Roman"/>
                <w:sz w:val="20"/>
                <w:szCs w:val="20"/>
              </w:rPr>
              <w:t xml:space="preserve"> района  Курской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D96" w:rsidRPr="00E62D96" w:rsidRDefault="00E62D96" w:rsidP="00E62D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D96">
              <w:rPr>
                <w:rFonts w:ascii="Times New Roman" w:hAnsi="Times New Roman" w:cs="Times New Roman"/>
                <w:sz w:val="20"/>
                <w:szCs w:val="20"/>
              </w:rPr>
              <w:t xml:space="preserve">Решение Представительного Собрания </w:t>
            </w:r>
            <w:proofErr w:type="spellStart"/>
            <w:r w:rsidRPr="00E62D96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E62D9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 от 23.05.2012 г. № 230 «Об утверждении порядка бесплатного предоставления в собственность отдельным категориям граждан земельных участков, находящихся в муниципальной собственности муниципального образования «</w:t>
            </w:r>
            <w:proofErr w:type="spellStart"/>
            <w:r w:rsidRPr="00E62D96">
              <w:rPr>
                <w:rFonts w:ascii="Times New Roman" w:hAnsi="Times New Roman" w:cs="Times New Roman"/>
                <w:sz w:val="20"/>
                <w:szCs w:val="20"/>
              </w:rPr>
              <w:t>Глушковский</w:t>
            </w:r>
            <w:proofErr w:type="spellEnd"/>
            <w:r w:rsidRPr="00E62D96">
              <w:rPr>
                <w:rFonts w:ascii="Times New Roman" w:hAnsi="Times New Roman" w:cs="Times New Roman"/>
                <w:sz w:val="20"/>
                <w:szCs w:val="20"/>
              </w:rPr>
              <w:t xml:space="preserve"> район» Курской области, а также земельных участков, государственная собственность на которые не разграничена»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D96" w:rsidRPr="003A0D66" w:rsidRDefault="00E62D96" w:rsidP="00E62D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D66">
              <w:rPr>
                <w:rFonts w:ascii="Times New Roman" w:hAnsi="Times New Roman" w:cs="Times New Roman"/>
                <w:sz w:val="20"/>
                <w:szCs w:val="20"/>
              </w:rPr>
              <w:t xml:space="preserve">Отдел по управлению имуществом и земельным правоотношениям  Администрации </w:t>
            </w:r>
            <w:proofErr w:type="spellStart"/>
            <w:r w:rsidRPr="003A0D66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3A0D6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D96" w:rsidRPr="002117EB" w:rsidRDefault="00E62D96" w:rsidP="007129C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7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2117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202</w:t>
            </w:r>
            <w:r w:rsidR="007129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2117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годы (по мере возникновения необходимости)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2D96" w:rsidRDefault="00E62D96" w:rsidP="00E62D9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6BD" w:rsidRPr="001D46BD" w:rsidRDefault="001D46BD" w:rsidP="001D46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gramStart"/>
            <w:r w:rsidRPr="001D46BD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Внесены изменения Решением Представительного Собрания </w:t>
            </w:r>
            <w:proofErr w:type="spellStart"/>
            <w:r w:rsidRPr="001D46BD">
              <w:rPr>
                <w:rFonts w:ascii="Times New Roman" w:hAnsi="Times New Roman" w:cs="Times New Roman"/>
                <w:b w:val="0"/>
                <w:sz w:val="18"/>
                <w:szCs w:val="18"/>
              </w:rPr>
              <w:t>Глушковского</w:t>
            </w:r>
            <w:proofErr w:type="spellEnd"/>
            <w:r w:rsidRPr="001D46BD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района  Курской области от </w:t>
            </w:r>
            <w:r w:rsidR="0028366B">
              <w:rPr>
                <w:rFonts w:ascii="Times New Roman" w:hAnsi="Times New Roman" w:cs="Times New Roman"/>
                <w:b w:val="0"/>
                <w:sz w:val="18"/>
                <w:szCs w:val="18"/>
              </w:rPr>
              <w:t>27</w:t>
            </w:r>
            <w:r w:rsidRPr="001D46BD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r w:rsidR="0028366B">
              <w:rPr>
                <w:rFonts w:ascii="Times New Roman" w:hAnsi="Times New Roman" w:cs="Times New Roman"/>
                <w:b w:val="0"/>
                <w:sz w:val="18"/>
                <w:szCs w:val="18"/>
              </w:rPr>
              <w:t>08</w:t>
            </w:r>
            <w:r w:rsidRPr="001D46BD">
              <w:rPr>
                <w:rFonts w:ascii="Times New Roman" w:hAnsi="Times New Roman" w:cs="Times New Roman"/>
                <w:b w:val="0"/>
                <w:sz w:val="18"/>
                <w:szCs w:val="18"/>
              </w:rPr>
              <w:t>.20</w:t>
            </w:r>
            <w:r w:rsidR="0028366B">
              <w:rPr>
                <w:rFonts w:ascii="Times New Roman" w:hAnsi="Times New Roman" w:cs="Times New Roman"/>
                <w:b w:val="0"/>
                <w:sz w:val="18"/>
                <w:szCs w:val="18"/>
              </w:rPr>
              <w:t>18</w:t>
            </w:r>
            <w:r w:rsidRPr="001D46BD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№</w:t>
            </w:r>
            <w:r w:rsidR="0028366B">
              <w:rPr>
                <w:rFonts w:ascii="Times New Roman" w:hAnsi="Times New Roman" w:cs="Times New Roman"/>
                <w:b w:val="0"/>
                <w:sz w:val="18"/>
                <w:szCs w:val="18"/>
              </w:rPr>
              <w:t>412 «</w:t>
            </w:r>
            <w:r w:rsidRPr="001D46BD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О внесении изменений и дополнений в решение Представительного Собрания </w:t>
            </w:r>
            <w:proofErr w:type="spellStart"/>
            <w:r w:rsidRPr="001D46BD">
              <w:rPr>
                <w:rFonts w:ascii="Times New Roman" w:hAnsi="Times New Roman" w:cs="Times New Roman"/>
                <w:b w:val="0"/>
                <w:sz w:val="18"/>
                <w:szCs w:val="18"/>
              </w:rPr>
              <w:t>Глушковского</w:t>
            </w:r>
            <w:proofErr w:type="spellEnd"/>
            <w:r w:rsidRPr="001D46BD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района Курской области от 23.05.2012 г. № 230 «Об утверждении порядка бесплатного предоставления в собственность отдельным категориям граждан земельных участков, находящихся в муниципальной собственности муниципального образования «</w:t>
            </w:r>
            <w:proofErr w:type="spellStart"/>
            <w:r w:rsidRPr="001D46BD">
              <w:rPr>
                <w:rFonts w:ascii="Times New Roman" w:hAnsi="Times New Roman" w:cs="Times New Roman"/>
                <w:b w:val="0"/>
                <w:sz w:val="18"/>
                <w:szCs w:val="18"/>
              </w:rPr>
              <w:t>Глушковский</w:t>
            </w:r>
            <w:proofErr w:type="spellEnd"/>
            <w:r w:rsidRPr="001D46BD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район» Курской области, а также земельных участков, государственная собственность на которые не</w:t>
            </w:r>
            <w:proofErr w:type="gramEnd"/>
            <w:r w:rsidRPr="001D46BD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1D46BD">
              <w:rPr>
                <w:rFonts w:ascii="Times New Roman" w:hAnsi="Times New Roman" w:cs="Times New Roman"/>
                <w:b w:val="0"/>
                <w:sz w:val="18"/>
                <w:szCs w:val="18"/>
              </w:rPr>
              <w:t>разграничена</w:t>
            </w:r>
            <w:proofErr w:type="gramEnd"/>
            <w:r w:rsidRPr="001D46BD">
              <w:rPr>
                <w:rFonts w:ascii="Times New Roman" w:hAnsi="Times New Roman" w:cs="Times New Roman"/>
                <w:b w:val="0"/>
                <w:sz w:val="18"/>
                <w:szCs w:val="18"/>
              </w:rPr>
              <w:t>» (в редакции от 23.09.2019 г. № 86, от 03.02.2023 г. № 344</w:t>
            </w:r>
            <w:r w:rsidR="0028366B">
              <w:rPr>
                <w:rFonts w:ascii="Times New Roman" w:hAnsi="Times New Roman" w:cs="Times New Roman"/>
                <w:b w:val="0"/>
                <w:sz w:val="18"/>
                <w:szCs w:val="18"/>
              </w:rPr>
              <w:t>, от 28.11.2023 №</w:t>
            </w:r>
            <w:r w:rsidR="009E7612">
              <w:rPr>
                <w:rFonts w:ascii="Times New Roman" w:hAnsi="Times New Roman" w:cs="Times New Roman"/>
                <w:b w:val="0"/>
                <w:sz w:val="18"/>
                <w:szCs w:val="18"/>
              </w:rPr>
              <w:t>25</w:t>
            </w:r>
            <w:r w:rsidRPr="001D46BD">
              <w:rPr>
                <w:rFonts w:ascii="Times New Roman" w:hAnsi="Times New Roman" w:cs="Times New Roman"/>
                <w:b w:val="0"/>
                <w:sz w:val="18"/>
                <w:szCs w:val="18"/>
              </w:rPr>
              <w:t>)</w:t>
            </w:r>
          </w:p>
          <w:p w:rsidR="00E62D96" w:rsidRPr="001D46BD" w:rsidRDefault="00E62D96" w:rsidP="001D46BD">
            <w:pPr>
              <w:jc w:val="both"/>
              <w:rPr>
                <w:sz w:val="18"/>
                <w:szCs w:val="18"/>
              </w:rPr>
            </w:pPr>
          </w:p>
        </w:tc>
      </w:tr>
      <w:tr w:rsidR="00E62D96" w:rsidTr="009672CB">
        <w:trPr>
          <w:trHeight w:hRule="exact" w:val="408"/>
        </w:trPr>
        <w:tc>
          <w:tcPr>
            <w:tcW w:w="150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D96" w:rsidRDefault="00E62D96" w:rsidP="00E62D96">
            <w:pPr>
              <w:pStyle w:val="4"/>
              <w:shd w:val="clear" w:color="auto" w:fill="auto"/>
              <w:spacing w:after="0" w:line="240" w:lineRule="auto"/>
              <w:ind w:left="120"/>
              <w:jc w:val="both"/>
            </w:pPr>
            <w:r>
              <w:rPr>
                <w:rStyle w:val="2"/>
              </w:rPr>
              <w:t>II. Меры правового регулирования, предлагаемые к реализации с учетом положений муниципальной программы</w:t>
            </w:r>
          </w:p>
        </w:tc>
      </w:tr>
      <w:tr w:rsidR="00E62D96" w:rsidTr="009C6A64">
        <w:trPr>
          <w:trHeight w:hRule="exact" w:val="24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2D96" w:rsidRDefault="00E62D96" w:rsidP="00E62D9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2D96" w:rsidRDefault="00E62D96" w:rsidP="00E62D96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2D96" w:rsidRDefault="00E62D96" w:rsidP="00E62D96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2D96" w:rsidRDefault="00E62D96" w:rsidP="00E62D96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2D96" w:rsidRDefault="00E62D96" w:rsidP="00E62D96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2D96" w:rsidRDefault="00E62D96" w:rsidP="00E62D96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  <w:lang w:val="en-US"/>
              </w:rPr>
              <w:t>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D96" w:rsidRPr="00836D98" w:rsidRDefault="00E62D96" w:rsidP="00E62D96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  <w:lang w:val="en-US"/>
              </w:rPr>
              <w:t>x</w:t>
            </w:r>
          </w:p>
        </w:tc>
      </w:tr>
    </w:tbl>
    <w:p w:rsidR="00633787" w:rsidRDefault="00633787" w:rsidP="007428BD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633787" w:rsidRDefault="00633787" w:rsidP="007428BD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B548DF" w:rsidRDefault="00B548DF" w:rsidP="007428BD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B548DF" w:rsidRDefault="00B548DF" w:rsidP="007428BD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B548DF" w:rsidRDefault="00B548DF" w:rsidP="007428BD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B548DF" w:rsidRDefault="00B548DF" w:rsidP="007428BD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B548DF" w:rsidRDefault="00B548DF" w:rsidP="007428BD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B548DF" w:rsidRDefault="00B548DF" w:rsidP="007428BD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B548DF" w:rsidRDefault="00B548DF" w:rsidP="007428BD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B548DF" w:rsidRDefault="00B548DF" w:rsidP="007428BD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</w:p>
    <w:p w:rsidR="00834CB4" w:rsidRDefault="00834CB4" w:rsidP="00834CB4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  <w:r>
        <w:rPr>
          <w:b w:val="0"/>
        </w:rPr>
        <w:lastRenderedPageBreak/>
        <w:t>Приложение № 4</w:t>
      </w:r>
    </w:p>
    <w:p w:rsidR="00834CB4" w:rsidRDefault="00834CB4" w:rsidP="00834CB4">
      <w:pPr>
        <w:pStyle w:val="30"/>
        <w:shd w:val="clear" w:color="auto" w:fill="auto"/>
        <w:spacing w:before="0" w:after="0" w:line="240" w:lineRule="auto"/>
        <w:ind w:left="7340"/>
        <w:jc w:val="right"/>
      </w:pPr>
    </w:p>
    <w:p w:rsidR="00834CB4" w:rsidRDefault="00834CB4" w:rsidP="00834CB4">
      <w:pPr>
        <w:pStyle w:val="30"/>
        <w:shd w:val="clear" w:color="auto" w:fill="auto"/>
        <w:spacing w:before="0" w:after="0" w:line="240" w:lineRule="auto"/>
        <w:ind w:left="7340"/>
      </w:pPr>
      <w:r>
        <w:t>Отчет</w:t>
      </w:r>
    </w:p>
    <w:p w:rsidR="00834CB4" w:rsidRDefault="00834CB4" w:rsidP="00834CB4">
      <w:pPr>
        <w:pStyle w:val="30"/>
        <w:shd w:val="clear" w:color="auto" w:fill="auto"/>
        <w:spacing w:before="0" w:after="0" w:line="240" w:lineRule="auto"/>
        <w:ind w:left="2760"/>
      </w:pPr>
      <w:r>
        <w:t>об использовании бюджетных ассигнований бюджета Глушковского района Курской области</w:t>
      </w:r>
    </w:p>
    <w:p w:rsidR="00834CB4" w:rsidRDefault="00834CB4" w:rsidP="00834CB4">
      <w:pPr>
        <w:pStyle w:val="30"/>
        <w:shd w:val="clear" w:color="auto" w:fill="auto"/>
        <w:spacing w:before="0" w:after="185" w:line="240" w:lineRule="auto"/>
        <w:ind w:left="5280"/>
      </w:pPr>
      <w:r>
        <w:t>на реализацию муниципальной программы</w:t>
      </w:r>
    </w:p>
    <w:p w:rsidR="00834CB4" w:rsidRDefault="00834CB4" w:rsidP="00834CB4">
      <w:pPr>
        <w:jc w:val="both"/>
        <w:rPr>
          <w:sz w:val="2"/>
          <w:szCs w:val="2"/>
        </w:rPr>
      </w:pPr>
    </w:p>
    <w:tbl>
      <w:tblPr>
        <w:tblW w:w="15540" w:type="dxa"/>
        <w:tblInd w:w="-48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23"/>
        <w:gridCol w:w="3143"/>
        <w:gridCol w:w="2701"/>
        <w:gridCol w:w="629"/>
        <w:gridCol w:w="709"/>
        <w:gridCol w:w="1134"/>
        <w:gridCol w:w="709"/>
        <w:gridCol w:w="1417"/>
        <w:gridCol w:w="1341"/>
        <w:gridCol w:w="1234"/>
      </w:tblGrid>
      <w:tr w:rsidR="00834CB4" w:rsidTr="00F57759">
        <w:trPr>
          <w:trHeight w:hRule="exact" w:val="475"/>
        </w:trPr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34CB4" w:rsidRDefault="00834CB4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Статус</w:t>
            </w:r>
          </w:p>
        </w:tc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34CB4" w:rsidRDefault="00834CB4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Наименование муниципальной программы, подпрограммы муни</w:t>
            </w:r>
            <w:r>
              <w:rPr>
                <w:rStyle w:val="2"/>
              </w:rPr>
              <w:softHyphen/>
              <w:t>ципальной программы, ведомст</w:t>
            </w:r>
            <w:r>
              <w:rPr>
                <w:rStyle w:val="2"/>
              </w:rPr>
              <w:softHyphen/>
              <w:t>венной целевой программы, ос</w:t>
            </w:r>
            <w:r>
              <w:rPr>
                <w:rStyle w:val="2"/>
              </w:rPr>
              <w:softHyphen/>
              <w:t>новного мероприятия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34CB4" w:rsidRDefault="00834CB4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Ответственный исполнитель, соисполнители, участники</w:t>
            </w:r>
          </w:p>
        </w:tc>
        <w:tc>
          <w:tcPr>
            <w:tcW w:w="31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34CB4" w:rsidRDefault="00834CB4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Код бюджетной классифика</w:t>
            </w:r>
            <w:r>
              <w:rPr>
                <w:rStyle w:val="2"/>
              </w:rPr>
              <w:softHyphen/>
              <w:t>ции</w:t>
            </w:r>
          </w:p>
        </w:tc>
        <w:tc>
          <w:tcPr>
            <w:tcW w:w="3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34CB4" w:rsidRDefault="00834CB4">
            <w:pPr>
              <w:pStyle w:val="4"/>
              <w:shd w:val="clear" w:color="auto" w:fill="auto"/>
              <w:spacing w:after="0" w:line="240" w:lineRule="auto"/>
              <w:jc w:val="center"/>
            </w:pPr>
            <w:r>
              <w:rPr>
                <w:rStyle w:val="2"/>
              </w:rPr>
              <w:t>Расходы (рублей), годы</w:t>
            </w:r>
          </w:p>
        </w:tc>
      </w:tr>
      <w:tr w:rsidR="00834CB4" w:rsidTr="00F57759">
        <w:trPr>
          <w:trHeight w:hRule="exact" w:val="1278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34CB4" w:rsidRDefault="00834CB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34CB4" w:rsidRDefault="00834CB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34CB4" w:rsidRDefault="00834CB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34CB4" w:rsidRDefault="00834CB4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34CB4" w:rsidRDefault="00834CB4">
            <w:pPr>
              <w:pStyle w:val="4"/>
              <w:shd w:val="clear" w:color="auto" w:fill="auto"/>
              <w:spacing w:after="0" w:line="240" w:lineRule="auto"/>
              <w:jc w:val="both"/>
            </w:pPr>
            <w:proofErr w:type="spellStart"/>
            <w:r>
              <w:rPr>
                <w:rStyle w:val="2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34CB4" w:rsidRDefault="00834CB4">
            <w:pPr>
              <w:pStyle w:val="4"/>
              <w:shd w:val="clear" w:color="auto" w:fill="auto"/>
              <w:spacing w:after="0" w:line="240" w:lineRule="auto"/>
              <w:jc w:val="center"/>
            </w:pPr>
            <w:r>
              <w:rPr>
                <w:rStyle w:val="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34CB4" w:rsidRDefault="00834CB4">
            <w:pPr>
              <w:pStyle w:val="4"/>
              <w:shd w:val="clear" w:color="auto" w:fill="auto"/>
              <w:spacing w:after="0" w:line="240" w:lineRule="auto"/>
              <w:ind w:left="200"/>
              <w:jc w:val="both"/>
            </w:pPr>
            <w:r>
              <w:rPr>
                <w:rStyle w:val="2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4CB4" w:rsidRDefault="00834CB4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2"/>
                <w:rFonts w:eastAsiaTheme="minorHAnsi"/>
              </w:rPr>
            </w:pPr>
            <w:r>
              <w:rPr>
                <w:rStyle w:val="2"/>
              </w:rPr>
              <w:t>сводная бюджетная роспись, план на 1 января 202</w:t>
            </w:r>
            <w:r w:rsidR="00B548DF">
              <w:rPr>
                <w:rStyle w:val="2"/>
              </w:rPr>
              <w:t>3</w:t>
            </w:r>
          </w:p>
          <w:p w:rsidR="00834CB4" w:rsidRDefault="00834CB4">
            <w:pPr>
              <w:pStyle w:val="4"/>
              <w:shd w:val="clear" w:color="auto" w:fill="auto"/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34CB4" w:rsidRDefault="00834CB4" w:rsidP="00B548DF">
            <w:pPr>
              <w:pStyle w:val="4"/>
              <w:shd w:val="clear" w:color="auto" w:fill="auto"/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rStyle w:val="2"/>
              </w:rPr>
              <w:t>сводная бюджетная роспись на 31.12.202</w:t>
            </w:r>
            <w:r w:rsidR="00B548DF">
              <w:rPr>
                <w:rStyle w:val="2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34CB4" w:rsidRDefault="00834CB4">
            <w:pPr>
              <w:pStyle w:val="4"/>
              <w:shd w:val="clear" w:color="auto" w:fill="auto"/>
              <w:spacing w:after="60" w:line="240" w:lineRule="auto"/>
              <w:jc w:val="center"/>
              <w:rPr>
                <w:highlight w:val="yellow"/>
              </w:rPr>
            </w:pPr>
            <w:r>
              <w:rPr>
                <w:rStyle w:val="2"/>
              </w:rPr>
              <w:t>кассовое</w:t>
            </w:r>
          </w:p>
          <w:p w:rsidR="00834CB4" w:rsidRDefault="00834CB4">
            <w:pPr>
              <w:pStyle w:val="4"/>
              <w:shd w:val="clear" w:color="auto" w:fill="auto"/>
              <w:spacing w:before="60" w:after="0" w:line="240" w:lineRule="auto"/>
              <w:jc w:val="center"/>
              <w:rPr>
                <w:rStyle w:val="2"/>
              </w:rPr>
            </w:pPr>
            <w:r>
              <w:rPr>
                <w:rStyle w:val="2"/>
              </w:rPr>
              <w:t>исполнение</w:t>
            </w:r>
          </w:p>
          <w:p w:rsidR="00834CB4" w:rsidRDefault="00834CB4" w:rsidP="00B548DF">
            <w:pPr>
              <w:pStyle w:val="4"/>
              <w:shd w:val="clear" w:color="auto" w:fill="auto"/>
              <w:spacing w:before="60" w:after="0" w:line="240" w:lineRule="auto"/>
              <w:jc w:val="center"/>
              <w:rPr>
                <w:highlight w:val="yellow"/>
              </w:rPr>
            </w:pPr>
            <w:r>
              <w:rPr>
                <w:rStyle w:val="2"/>
              </w:rPr>
              <w:t>на 31.12.202</w:t>
            </w:r>
            <w:r w:rsidR="00B548DF">
              <w:rPr>
                <w:rStyle w:val="2"/>
              </w:rPr>
              <w:t>3</w:t>
            </w:r>
          </w:p>
        </w:tc>
      </w:tr>
      <w:tr w:rsidR="00834CB4" w:rsidTr="00F57759">
        <w:trPr>
          <w:trHeight w:hRule="exact" w:val="24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34CB4" w:rsidRDefault="00834CB4">
            <w:pPr>
              <w:pStyle w:val="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2"/>
                <w:sz w:val="18"/>
                <w:szCs w:val="18"/>
              </w:rPr>
              <w:t>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34CB4" w:rsidRDefault="00834CB4">
            <w:pPr>
              <w:pStyle w:val="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2"/>
                <w:sz w:val="18"/>
                <w:szCs w:val="18"/>
              </w:rPr>
              <w:t>2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34CB4" w:rsidRDefault="00834CB4">
            <w:pPr>
              <w:pStyle w:val="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2"/>
                <w:sz w:val="18"/>
                <w:szCs w:val="18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34CB4" w:rsidRDefault="00834CB4">
            <w:pPr>
              <w:pStyle w:val="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2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34CB4" w:rsidRDefault="00834CB4">
            <w:pPr>
              <w:pStyle w:val="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2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34CB4" w:rsidRDefault="00834CB4">
            <w:pPr>
              <w:pStyle w:val="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2"/>
                <w:sz w:val="18"/>
                <w:szCs w:val="18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34CB4" w:rsidRDefault="00834CB4">
            <w:pPr>
              <w:pStyle w:val="4"/>
              <w:shd w:val="clear" w:color="auto" w:fill="auto"/>
              <w:spacing w:after="0" w:line="240" w:lineRule="auto"/>
              <w:ind w:left="200"/>
              <w:jc w:val="center"/>
              <w:rPr>
                <w:sz w:val="18"/>
                <w:szCs w:val="18"/>
              </w:rPr>
            </w:pPr>
            <w:r>
              <w:rPr>
                <w:rStyle w:val="2"/>
                <w:sz w:val="18"/>
                <w:szCs w:val="18"/>
                <w:lang w:val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34CB4" w:rsidRDefault="00834CB4">
            <w:pPr>
              <w:pStyle w:val="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2"/>
                <w:sz w:val="18"/>
                <w:szCs w:val="18"/>
              </w:rPr>
              <w:t>8</w:t>
            </w:r>
            <w:r w:rsidR="00CC4846">
              <w:rPr>
                <w:rStyle w:val="2"/>
                <w:sz w:val="18"/>
                <w:szCs w:val="18"/>
              </w:rPr>
              <w:t xml:space="preserve">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34CB4" w:rsidRDefault="00834CB4">
            <w:pPr>
              <w:pStyle w:val="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2"/>
                <w:sz w:val="18"/>
                <w:szCs w:val="18"/>
              </w:rPr>
              <w:t>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34CB4" w:rsidRDefault="00834CB4">
            <w:pPr>
              <w:pStyle w:val="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2"/>
                <w:sz w:val="18"/>
                <w:szCs w:val="18"/>
              </w:rPr>
              <w:t>10</w:t>
            </w:r>
          </w:p>
        </w:tc>
      </w:tr>
      <w:tr w:rsidR="00834CB4" w:rsidRPr="00F03071" w:rsidTr="00F57759">
        <w:trPr>
          <w:trHeight w:val="1516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34CB4" w:rsidRPr="00F03071" w:rsidRDefault="00834CB4">
            <w:pPr>
              <w:pStyle w:val="4"/>
              <w:shd w:val="clear" w:color="auto" w:fill="auto"/>
              <w:spacing w:after="60" w:line="240" w:lineRule="auto"/>
              <w:jc w:val="both"/>
              <w:rPr>
                <w:color w:val="000000" w:themeColor="text1"/>
              </w:rPr>
            </w:pPr>
            <w:r w:rsidRPr="00F03071">
              <w:rPr>
                <w:rStyle w:val="2"/>
                <w:color w:val="000000" w:themeColor="text1"/>
              </w:rPr>
              <w:t>Муниципальная</w:t>
            </w:r>
          </w:p>
          <w:p w:rsidR="00834CB4" w:rsidRPr="00F03071" w:rsidRDefault="00834CB4">
            <w:pPr>
              <w:pStyle w:val="4"/>
              <w:shd w:val="clear" w:color="auto" w:fill="auto"/>
              <w:spacing w:before="60" w:after="0" w:line="240" w:lineRule="auto"/>
              <w:jc w:val="both"/>
              <w:rPr>
                <w:color w:val="000000" w:themeColor="text1"/>
              </w:rPr>
            </w:pPr>
            <w:r w:rsidRPr="00F03071">
              <w:rPr>
                <w:rStyle w:val="2"/>
                <w:color w:val="000000" w:themeColor="text1"/>
              </w:rPr>
              <w:t>программа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34CB4" w:rsidRPr="00F03071" w:rsidRDefault="00834CB4">
            <w:pPr>
              <w:spacing w:line="276" w:lineRule="auto"/>
              <w:jc w:val="both"/>
              <w:rPr>
                <w:color w:val="000000" w:themeColor="text1"/>
                <w:sz w:val="10"/>
                <w:szCs w:val="10"/>
                <w:lang w:eastAsia="en-US"/>
              </w:rPr>
            </w:pPr>
            <w:r w:rsidRPr="00F0307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«Управление муниципальным имуществом и земельными ресурсами Глушковского района Курской области»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34CB4" w:rsidRPr="00F03071" w:rsidRDefault="00834CB4">
            <w:pPr>
              <w:pStyle w:val="4"/>
              <w:spacing w:after="0" w:line="240" w:lineRule="auto"/>
              <w:jc w:val="left"/>
              <w:rPr>
                <w:color w:val="000000" w:themeColor="text1"/>
              </w:rPr>
            </w:pPr>
            <w:r w:rsidRPr="00F03071">
              <w:rPr>
                <w:color w:val="000000" w:themeColor="text1"/>
                <w:sz w:val="20"/>
                <w:szCs w:val="20"/>
              </w:rPr>
              <w:t>Отдел по управлению муниципальным имуществом и земельным правоотношениям Администрации Глушковского района Курской области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CB4" w:rsidRPr="00F03071" w:rsidRDefault="00834C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0307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x</w:t>
            </w:r>
          </w:p>
          <w:p w:rsidR="00834CB4" w:rsidRPr="00F03071" w:rsidRDefault="00834C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CB4" w:rsidRPr="00F03071" w:rsidRDefault="00834C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F0307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x</w:t>
            </w:r>
          </w:p>
          <w:p w:rsidR="00834CB4" w:rsidRPr="00F03071" w:rsidRDefault="00834C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CB4" w:rsidRPr="00F03071" w:rsidRDefault="00834C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F0307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x</w:t>
            </w:r>
          </w:p>
          <w:p w:rsidR="00834CB4" w:rsidRPr="00F03071" w:rsidRDefault="00834C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CB4" w:rsidRPr="00F03071" w:rsidRDefault="00834C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F0307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x</w:t>
            </w:r>
          </w:p>
          <w:p w:rsidR="00834CB4" w:rsidRPr="00F03071" w:rsidRDefault="00834C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34CB4" w:rsidRPr="00206913" w:rsidRDefault="00CC4846" w:rsidP="00CC4846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069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200 000</w:t>
            </w:r>
            <w:r w:rsidR="00397022" w:rsidRPr="002069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34CB4" w:rsidRPr="00206913" w:rsidRDefault="00397022" w:rsidP="00397022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069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843678,22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34CB4" w:rsidRPr="00206913" w:rsidRDefault="00B548DF" w:rsidP="00B548D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069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213772,60</w:t>
            </w:r>
          </w:p>
        </w:tc>
      </w:tr>
      <w:tr w:rsidR="00E17D58" w:rsidRPr="00F03071" w:rsidTr="00F57759">
        <w:trPr>
          <w:trHeight w:val="1127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17D58" w:rsidRPr="00F03071" w:rsidRDefault="00E17D58">
            <w:pPr>
              <w:pStyle w:val="4"/>
              <w:shd w:val="clear" w:color="auto" w:fill="auto"/>
              <w:spacing w:after="0" w:line="240" w:lineRule="auto"/>
              <w:jc w:val="both"/>
              <w:rPr>
                <w:color w:val="000000" w:themeColor="text1"/>
              </w:rPr>
            </w:pPr>
            <w:r w:rsidRPr="00F03071">
              <w:rPr>
                <w:rStyle w:val="2"/>
                <w:color w:val="000000" w:themeColor="text1"/>
              </w:rPr>
              <w:t>Подпрограмма 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17D58" w:rsidRPr="00F03071" w:rsidRDefault="00E17D58">
            <w:pPr>
              <w:spacing w:line="276" w:lineRule="auto"/>
              <w:jc w:val="both"/>
              <w:rPr>
                <w:color w:val="000000" w:themeColor="text1"/>
                <w:sz w:val="10"/>
                <w:szCs w:val="10"/>
                <w:lang w:eastAsia="en-US"/>
              </w:rPr>
            </w:pPr>
            <w:r w:rsidRPr="00F0307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«Повышение эффективности управления муниципальным имуществом и земельными ресурсами Глушковского района Курской области»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17D58" w:rsidRPr="00F03071" w:rsidRDefault="00E17D58">
            <w:pPr>
              <w:pStyle w:val="4"/>
              <w:shd w:val="clear" w:color="auto" w:fill="auto"/>
              <w:spacing w:after="0" w:line="240" w:lineRule="auto"/>
              <w:jc w:val="left"/>
              <w:rPr>
                <w:color w:val="000000" w:themeColor="text1"/>
              </w:rPr>
            </w:pPr>
            <w:r w:rsidRPr="00F03071">
              <w:rPr>
                <w:color w:val="000000" w:themeColor="text1"/>
                <w:sz w:val="20"/>
                <w:szCs w:val="20"/>
              </w:rPr>
              <w:t>Отдел по управлению муниципальным имуществом и земельным правоотношениям Администрации Глушковского района Курской области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17D58" w:rsidRPr="00F03071" w:rsidRDefault="00E17D5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0307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17D58" w:rsidRPr="00F03071" w:rsidRDefault="00E17D5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F0307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17D58" w:rsidRPr="00F03071" w:rsidRDefault="00E17D5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F0307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17D58" w:rsidRPr="00F03071" w:rsidRDefault="00E17D5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F0307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17D58" w:rsidRPr="00206913" w:rsidRDefault="00E17D58" w:rsidP="00D602FD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069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200</w:t>
            </w:r>
            <w:r w:rsidR="00CC4846" w:rsidRPr="002069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000</w:t>
            </w:r>
            <w:r w:rsidRPr="002069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17D58" w:rsidRPr="00206913" w:rsidRDefault="00E17D58" w:rsidP="00D602FD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069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843678,22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17D58" w:rsidRPr="00206913" w:rsidRDefault="00E17D58" w:rsidP="00D602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069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213772,60</w:t>
            </w:r>
          </w:p>
        </w:tc>
      </w:tr>
      <w:tr w:rsidR="00864F25" w:rsidRPr="00F03071" w:rsidTr="00821867">
        <w:trPr>
          <w:trHeight w:hRule="exact" w:val="942"/>
        </w:trPr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864F25" w:rsidRPr="00F03071" w:rsidRDefault="00864F25">
            <w:pPr>
              <w:pStyle w:val="4"/>
              <w:shd w:val="clear" w:color="auto" w:fill="auto"/>
              <w:spacing w:after="0" w:line="240" w:lineRule="auto"/>
              <w:ind w:left="80"/>
              <w:jc w:val="both"/>
              <w:rPr>
                <w:color w:val="000000" w:themeColor="text1"/>
              </w:rPr>
            </w:pPr>
            <w:r w:rsidRPr="00F03071">
              <w:rPr>
                <w:rStyle w:val="2"/>
                <w:color w:val="000000" w:themeColor="text1"/>
              </w:rPr>
              <w:t>Основное мероприятие 1.1</w:t>
            </w:r>
          </w:p>
        </w:tc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864F25" w:rsidRPr="00F03071" w:rsidRDefault="00864F25">
            <w:pPr>
              <w:spacing w:line="276" w:lineRule="auto"/>
              <w:jc w:val="both"/>
              <w:rPr>
                <w:color w:val="000000" w:themeColor="text1"/>
                <w:sz w:val="10"/>
                <w:szCs w:val="10"/>
                <w:lang w:eastAsia="en-US"/>
              </w:rPr>
            </w:pPr>
            <w:r w:rsidRPr="00F0307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Проведение муниципальной политики в области имущественных и земельных отношений на территории Глушковского района Курской области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864F25" w:rsidRPr="00F03071" w:rsidRDefault="00864F25">
            <w:pPr>
              <w:pStyle w:val="4"/>
              <w:shd w:val="clear" w:color="auto" w:fill="auto"/>
              <w:spacing w:after="0" w:line="240" w:lineRule="auto"/>
              <w:jc w:val="left"/>
              <w:rPr>
                <w:color w:val="000000" w:themeColor="text1"/>
              </w:rPr>
            </w:pPr>
            <w:r w:rsidRPr="00F03071">
              <w:rPr>
                <w:color w:val="000000" w:themeColor="text1"/>
                <w:sz w:val="20"/>
                <w:szCs w:val="20"/>
              </w:rPr>
              <w:t>Отдел по управлению муниципальным имуществом и земельным правоотношениям Администрации Глушковского района Курской области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4F25" w:rsidRDefault="00864F25" w:rsidP="0082186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864F25" w:rsidRDefault="00864F25" w:rsidP="0082186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864F25" w:rsidRDefault="00864F25" w:rsidP="0082186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864F25" w:rsidRDefault="00864F25" w:rsidP="0082186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864F25" w:rsidRPr="00F03071" w:rsidRDefault="00864F25" w:rsidP="00821867">
            <w:pPr>
              <w:spacing w:line="276" w:lineRule="auto"/>
              <w:jc w:val="center"/>
              <w:rPr>
                <w:color w:val="000000" w:themeColor="text1"/>
                <w:sz w:val="10"/>
                <w:szCs w:val="10"/>
                <w:lang w:eastAsia="en-US"/>
              </w:rPr>
            </w:pPr>
            <w:r w:rsidRPr="00F0307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4F25" w:rsidRDefault="00864F25" w:rsidP="0082186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864F25" w:rsidRDefault="00864F25" w:rsidP="0082186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864F25" w:rsidRDefault="00864F25" w:rsidP="0082186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864F25" w:rsidRDefault="00864F25" w:rsidP="0082186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864F25" w:rsidRPr="00F03071" w:rsidRDefault="00864F25" w:rsidP="00821867">
            <w:pPr>
              <w:spacing w:line="276" w:lineRule="auto"/>
              <w:jc w:val="center"/>
              <w:rPr>
                <w:color w:val="000000" w:themeColor="text1"/>
                <w:sz w:val="10"/>
                <w:szCs w:val="10"/>
                <w:lang w:eastAsia="en-US"/>
              </w:rPr>
            </w:pPr>
            <w:r w:rsidRPr="00F0307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4F25" w:rsidRDefault="00864F25" w:rsidP="0082186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864F25" w:rsidRDefault="00864F25" w:rsidP="0082186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864F25" w:rsidRDefault="00864F25" w:rsidP="0082186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864F25" w:rsidRDefault="00864F25" w:rsidP="0082186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864F25" w:rsidRPr="00F03071" w:rsidRDefault="00864F25" w:rsidP="00821867">
            <w:pPr>
              <w:spacing w:line="276" w:lineRule="auto"/>
              <w:jc w:val="center"/>
              <w:rPr>
                <w:color w:val="000000" w:themeColor="text1"/>
                <w:sz w:val="10"/>
                <w:szCs w:val="10"/>
                <w:lang w:eastAsia="en-US"/>
              </w:rPr>
            </w:pPr>
            <w:r w:rsidRPr="00F0307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04101С</w:t>
            </w:r>
            <w:r w:rsidRPr="00F0307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21867" w:rsidRDefault="00821867" w:rsidP="0082186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864F25" w:rsidRPr="00F03071" w:rsidRDefault="00864F25" w:rsidP="0082186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0307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</w:t>
            </w:r>
          </w:p>
          <w:p w:rsidR="00864F25" w:rsidRPr="00F03071" w:rsidRDefault="00864F25" w:rsidP="0082186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864F25" w:rsidRPr="00F03071" w:rsidRDefault="00864F25" w:rsidP="0082186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864F25" w:rsidRPr="00F03071" w:rsidRDefault="00864F25" w:rsidP="0082186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864F25" w:rsidRPr="00F03071" w:rsidRDefault="00864F25" w:rsidP="0082186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864F25" w:rsidRPr="00F03071" w:rsidRDefault="00864F25" w:rsidP="00821867">
            <w:pPr>
              <w:spacing w:line="276" w:lineRule="auto"/>
              <w:jc w:val="center"/>
              <w:rPr>
                <w:color w:val="000000" w:themeColor="text1"/>
                <w:sz w:val="10"/>
                <w:szCs w:val="10"/>
                <w:lang w:eastAsia="en-US"/>
              </w:rPr>
            </w:pPr>
            <w:r w:rsidRPr="00F0307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F25" w:rsidRPr="00206913" w:rsidRDefault="00864F25" w:rsidP="0082186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069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200 000,00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4F25" w:rsidRPr="00206913" w:rsidRDefault="00864F25" w:rsidP="0082186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069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843678,22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4F25" w:rsidRPr="00206913" w:rsidRDefault="00864F25" w:rsidP="0082186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069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213772,60</w:t>
            </w:r>
          </w:p>
        </w:tc>
      </w:tr>
      <w:tr w:rsidR="00864F25" w:rsidRPr="00F03071" w:rsidTr="00821867">
        <w:trPr>
          <w:trHeight w:val="467"/>
        </w:trPr>
        <w:tc>
          <w:tcPr>
            <w:tcW w:w="252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64F25" w:rsidRPr="00F03071" w:rsidRDefault="00864F25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314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64F25" w:rsidRPr="00F03071" w:rsidRDefault="00864F25">
            <w:pPr>
              <w:widowControl/>
              <w:rPr>
                <w:color w:val="000000" w:themeColor="text1"/>
                <w:sz w:val="10"/>
                <w:szCs w:val="10"/>
                <w:lang w:eastAsia="en-US"/>
              </w:rPr>
            </w:pPr>
          </w:p>
        </w:tc>
        <w:tc>
          <w:tcPr>
            <w:tcW w:w="27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64F25" w:rsidRPr="00F03071" w:rsidRDefault="00864F25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4F25" w:rsidRPr="00F03071" w:rsidRDefault="00864F25" w:rsidP="00821867">
            <w:pPr>
              <w:widowControl/>
              <w:jc w:val="center"/>
              <w:rPr>
                <w:color w:val="000000" w:themeColor="text1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4F25" w:rsidRPr="00F03071" w:rsidRDefault="00864F25" w:rsidP="00821867">
            <w:pPr>
              <w:widowControl/>
              <w:jc w:val="center"/>
              <w:rPr>
                <w:color w:val="000000" w:themeColor="text1"/>
                <w:sz w:val="10"/>
                <w:szCs w:val="1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4F25" w:rsidRPr="00F03071" w:rsidRDefault="00864F25" w:rsidP="00821867">
            <w:pPr>
              <w:widowControl/>
              <w:jc w:val="center"/>
              <w:rPr>
                <w:color w:val="000000" w:themeColor="text1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4F25" w:rsidRPr="00F03071" w:rsidRDefault="00864F25" w:rsidP="0082186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0307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4F25" w:rsidRPr="00206913" w:rsidRDefault="00864F25" w:rsidP="0082186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069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200 000,00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4F25" w:rsidRPr="00206913" w:rsidRDefault="00864F25" w:rsidP="0082186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069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343678,22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F25" w:rsidRPr="00206913" w:rsidRDefault="00864F25" w:rsidP="0082186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069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213772,60</w:t>
            </w:r>
          </w:p>
        </w:tc>
      </w:tr>
      <w:tr w:rsidR="00864F25" w:rsidRPr="00F03071" w:rsidTr="00821867">
        <w:trPr>
          <w:trHeight w:val="525"/>
        </w:trPr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4F25" w:rsidRPr="00F03071" w:rsidRDefault="00864F25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31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4F25" w:rsidRPr="00F03071" w:rsidRDefault="00864F25">
            <w:pPr>
              <w:widowControl/>
              <w:rPr>
                <w:color w:val="000000" w:themeColor="text1"/>
                <w:sz w:val="10"/>
                <w:szCs w:val="10"/>
                <w:lang w:eastAsia="en-US"/>
              </w:rPr>
            </w:pPr>
          </w:p>
        </w:tc>
        <w:tc>
          <w:tcPr>
            <w:tcW w:w="27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4F25" w:rsidRPr="00F03071" w:rsidRDefault="00864F25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4F25" w:rsidRPr="00821867" w:rsidRDefault="00864F25" w:rsidP="00821867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218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4F25" w:rsidRPr="00821867" w:rsidRDefault="00864F25" w:rsidP="00821867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218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4F25" w:rsidRPr="00821867" w:rsidRDefault="00864F25" w:rsidP="00821867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218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04101C1467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4F25" w:rsidRPr="00821867" w:rsidRDefault="00821867" w:rsidP="0082186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2186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21867" w:rsidRPr="00206913" w:rsidRDefault="00821867" w:rsidP="0082186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069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4F25" w:rsidRPr="00206913" w:rsidRDefault="00821867" w:rsidP="0082186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069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500000,00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F25" w:rsidRPr="00206913" w:rsidRDefault="00821867" w:rsidP="0082186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069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</w:tr>
    </w:tbl>
    <w:p w:rsidR="00834CB4" w:rsidRDefault="00834CB4" w:rsidP="00834CB4">
      <w:pPr>
        <w:pStyle w:val="30"/>
        <w:shd w:val="clear" w:color="auto" w:fill="auto"/>
        <w:spacing w:before="0" w:after="0" w:line="240" w:lineRule="auto"/>
        <w:ind w:left="40"/>
      </w:pPr>
    </w:p>
    <w:p w:rsidR="00834CB4" w:rsidRDefault="00834CB4" w:rsidP="00834CB4">
      <w:pPr>
        <w:pStyle w:val="30"/>
        <w:shd w:val="clear" w:color="auto" w:fill="auto"/>
        <w:spacing w:before="0" w:after="0" w:line="240" w:lineRule="auto"/>
        <w:ind w:left="40"/>
      </w:pPr>
    </w:p>
    <w:p w:rsidR="00821867" w:rsidRDefault="00821867" w:rsidP="00834CB4">
      <w:pPr>
        <w:pStyle w:val="30"/>
        <w:shd w:val="clear" w:color="auto" w:fill="auto"/>
        <w:spacing w:before="0" w:after="0" w:line="240" w:lineRule="auto"/>
        <w:ind w:left="40"/>
      </w:pPr>
    </w:p>
    <w:p w:rsidR="002A0688" w:rsidRDefault="002A0688" w:rsidP="00834CB4">
      <w:pPr>
        <w:pStyle w:val="30"/>
        <w:shd w:val="clear" w:color="auto" w:fill="auto"/>
        <w:spacing w:before="0" w:after="0" w:line="240" w:lineRule="auto"/>
        <w:ind w:left="40"/>
      </w:pPr>
    </w:p>
    <w:p w:rsidR="00834CB4" w:rsidRDefault="00834CB4" w:rsidP="00834CB4">
      <w:pPr>
        <w:pStyle w:val="30"/>
        <w:shd w:val="clear" w:color="auto" w:fill="auto"/>
        <w:spacing w:before="0" w:after="0" w:line="240" w:lineRule="auto"/>
        <w:ind w:right="220"/>
        <w:jc w:val="right"/>
        <w:rPr>
          <w:b w:val="0"/>
        </w:rPr>
      </w:pPr>
      <w:r>
        <w:rPr>
          <w:b w:val="0"/>
        </w:rPr>
        <w:lastRenderedPageBreak/>
        <w:t>Приложение № 5</w:t>
      </w:r>
    </w:p>
    <w:p w:rsidR="00834CB4" w:rsidRDefault="00834CB4" w:rsidP="00834CB4">
      <w:pPr>
        <w:pStyle w:val="30"/>
        <w:shd w:val="clear" w:color="auto" w:fill="auto"/>
        <w:spacing w:before="0" w:after="0" w:line="240" w:lineRule="auto"/>
        <w:ind w:left="20"/>
        <w:jc w:val="center"/>
      </w:pPr>
      <w:r>
        <w:t>Информация</w:t>
      </w:r>
    </w:p>
    <w:p w:rsidR="00834CB4" w:rsidRDefault="00834CB4" w:rsidP="00834CB4">
      <w:pPr>
        <w:pStyle w:val="30"/>
        <w:shd w:val="clear" w:color="auto" w:fill="auto"/>
        <w:spacing w:before="0" w:after="245" w:line="240" w:lineRule="auto"/>
        <w:ind w:left="20"/>
        <w:jc w:val="center"/>
      </w:pPr>
      <w:r>
        <w:t>о расходах федерального бюджета, областного бюджета, бюджета Глушковского района Курской области, бюджетов поселений Глушковского района Курской области и внебюджетных источников на реализацию целей муниципальной программы</w:t>
      </w:r>
    </w:p>
    <w:p w:rsidR="00834CB4" w:rsidRDefault="00834CB4" w:rsidP="00834CB4">
      <w:pPr>
        <w:pStyle w:val="30"/>
        <w:shd w:val="clear" w:color="auto" w:fill="auto"/>
        <w:spacing w:before="0" w:after="0" w:line="240" w:lineRule="auto"/>
        <w:ind w:left="200"/>
        <w:rPr>
          <w:b w:val="0"/>
        </w:rPr>
      </w:pPr>
      <w:r>
        <w:t xml:space="preserve">                                                                                                                                                                                </w:t>
      </w:r>
      <w:r w:rsidR="005A32BC">
        <w:t xml:space="preserve">                               </w:t>
      </w:r>
      <w:r>
        <w:rPr>
          <w:b w:val="0"/>
        </w:rPr>
        <w:t>рублей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078"/>
        <w:gridCol w:w="3744"/>
        <w:gridCol w:w="2693"/>
        <w:gridCol w:w="2410"/>
        <w:gridCol w:w="2693"/>
      </w:tblGrid>
      <w:tr w:rsidR="00834CB4" w:rsidTr="00834CB4">
        <w:trPr>
          <w:trHeight w:hRule="exact" w:val="1282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34CB4" w:rsidRDefault="00834CB4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Статус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34CB4" w:rsidRDefault="00834CB4">
            <w:pPr>
              <w:pStyle w:val="4"/>
              <w:shd w:val="clear" w:color="auto" w:fill="auto"/>
              <w:spacing w:after="0" w:line="240" w:lineRule="auto"/>
              <w:jc w:val="left"/>
            </w:pPr>
            <w:r>
              <w:rPr>
                <w:rStyle w:val="2"/>
              </w:rPr>
              <w:t>Наименование муниципаль</w:t>
            </w:r>
            <w:r>
              <w:rPr>
                <w:rStyle w:val="2"/>
              </w:rPr>
              <w:softHyphen/>
              <w:t>ной программы, подпро</w:t>
            </w:r>
            <w:r>
              <w:rPr>
                <w:rStyle w:val="2"/>
              </w:rPr>
              <w:softHyphen/>
              <w:t>граммы муниципальной программы, ведомственной целевой программы, основ</w:t>
            </w:r>
            <w:r>
              <w:rPr>
                <w:rStyle w:val="2"/>
              </w:rPr>
              <w:softHyphen/>
              <w:t>ного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34CB4" w:rsidRDefault="00834CB4">
            <w:pPr>
              <w:pStyle w:val="4"/>
              <w:shd w:val="clear" w:color="auto" w:fill="auto"/>
              <w:spacing w:after="0" w:line="240" w:lineRule="auto"/>
              <w:jc w:val="left"/>
            </w:pPr>
            <w:r>
              <w:rPr>
                <w:rStyle w:val="2"/>
              </w:rPr>
              <w:t>Источники ресурсного обеспечения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34CB4" w:rsidRDefault="00834CB4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Оценка рас</w:t>
            </w:r>
            <w:r>
              <w:rPr>
                <w:rStyle w:val="2"/>
              </w:rPr>
              <w:softHyphen/>
              <w:t xml:space="preserve">ходов </w:t>
            </w:r>
            <w:hyperlink r:id="rId6" w:anchor="bookmark54" w:tooltip="Current Document" w:history="1">
              <w:r>
                <w:rPr>
                  <w:rStyle w:val="31"/>
                </w:rPr>
                <w:t>&lt;1&gt;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34CB4" w:rsidRDefault="00834CB4">
            <w:pPr>
              <w:pStyle w:val="4"/>
              <w:shd w:val="clear" w:color="auto" w:fill="auto"/>
              <w:spacing w:after="0" w:line="240" w:lineRule="auto"/>
              <w:ind w:left="240"/>
              <w:jc w:val="both"/>
            </w:pPr>
            <w:r>
              <w:rPr>
                <w:rStyle w:val="2"/>
              </w:rPr>
              <w:t xml:space="preserve">Фактические расходы </w:t>
            </w:r>
            <w:hyperlink r:id="rId7" w:anchor="bookmark53" w:tooltip="Current Document" w:history="1">
              <w:r>
                <w:rPr>
                  <w:rStyle w:val="31"/>
                </w:rPr>
                <w:t>&lt;2&gt;</w:t>
              </w:r>
            </w:hyperlink>
          </w:p>
        </w:tc>
      </w:tr>
      <w:tr w:rsidR="00834CB4" w:rsidTr="00834CB4">
        <w:trPr>
          <w:trHeight w:hRule="exact" w:val="240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34CB4" w:rsidRDefault="00834CB4" w:rsidP="00663057">
            <w:pPr>
              <w:pStyle w:val="4"/>
              <w:shd w:val="clear" w:color="auto" w:fill="auto"/>
              <w:spacing w:after="0" w:line="240" w:lineRule="auto"/>
              <w:jc w:val="center"/>
            </w:pPr>
            <w:r>
              <w:rPr>
                <w:rStyle w:val="2"/>
              </w:rPr>
              <w:t>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34CB4" w:rsidRDefault="00834CB4" w:rsidP="00663057">
            <w:pPr>
              <w:pStyle w:val="4"/>
              <w:shd w:val="clear" w:color="auto" w:fill="auto"/>
              <w:spacing w:after="0" w:line="240" w:lineRule="auto"/>
              <w:jc w:val="center"/>
            </w:pPr>
            <w:r>
              <w:rPr>
                <w:rStyle w:val="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34CB4" w:rsidRDefault="00834CB4" w:rsidP="00663057">
            <w:pPr>
              <w:pStyle w:val="4"/>
              <w:shd w:val="clear" w:color="auto" w:fill="auto"/>
              <w:spacing w:after="0" w:line="240" w:lineRule="auto"/>
              <w:jc w:val="center"/>
            </w:pPr>
            <w:r>
              <w:rPr>
                <w:rStyle w:val="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34CB4" w:rsidRDefault="00834CB4" w:rsidP="00663057">
            <w:pPr>
              <w:pStyle w:val="4"/>
              <w:shd w:val="clear" w:color="auto" w:fill="auto"/>
              <w:spacing w:after="0" w:line="240" w:lineRule="auto"/>
              <w:jc w:val="center"/>
            </w:pPr>
            <w:r>
              <w:rPr>
                <w:rStyle w:val="2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34CB4" w:rsidRDefault="00834CB4" w:rsidP="00663057">
            <w:pPr>
              <w:pStyle w:val="4"/>
              <w:shd w:val="clear" w:color="auto" w:fill="auto"/>
              <w:spacing w:after="0" w:line="240" w:lineRule="auto"/>
              <w:jc w:val="center"/>
            </w:pPr>
            <w:r>
              <w:rPr>
                <w:rStyle w:val="2"/>
              </w:rPr>
              <w:t>5</w:t>
            </w:r>
          </w:p>
        </w:tc>
      </w:tr>
      <w:tr w:rsidR="00834CB4" w:rsidTr="00834CB4">
        <w:trPr>
          <w:trHeight w:hRule="exact" w:val="408"/>
        </w:trPr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34CB4" w:rsidRDefault="00834CB4">
            <w:pPr>
              <w:pStyle w:val="4"/>
              <w:shd w:val="clear" w:color="auto" w:fill="auto"/>
              <w:spacing w:after="60" w:line="240" w:lineRule="auto"/>
              <w:ind w:left="80"/>
              <w:jc w:val="both"/>
            </w:pPr>
            <w:r>
              <w:rPr>
                <w:rStyle w:val="2"/>
              </w:rPr>
              <w:t>Муниципальная</w:t>
            </w:r>
          </w:p>
          <w:p w:rsidR="00834CB4" w:rsidRDefault="00834CB4">
            <w:pPr>
              <w:pStyle w:val="4"/>
              <w:shd w:val="clear" w:color="auto" w:fill="auto"/>
              <w:spacing w:before="60" w:after="0" w:line="240" w:lineRule="auto"/>
              <w:ind w:left="80"/>
              <w:jc w:val="both"/>
            </w:pPr>
            <w:r>
              <w:rPr>
                <w:rStyle w:val="2"/>
              </w:rPr>
              <w:t>программа</w:t>
            </w:r>
          </w:p>
        </w:tc>
        <w:tc>
          <w:tcPr>
            <w:tcW w:w="37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34CB4" w:rsidRDefault="00834CB4">
            <w:pPr>
              <w:spacing w:line="276" w:lineRule="auto"/>
              <w:rPr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Управление муниципальным имуществом и земельными ресурсами Глушковского района Курской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34CB4" w:rsidRDefault="00834CB4">
            <w:pPr>
              <w:pStyle w:val="4"/>
              <w:shd w:val="clear" w:color="auto" w:fill="auto"/>
              <w:spacing w:after="0" w:line="240" w:lineRule="auto"/>
              <w:jc w:val="left"/>
            </w:pPr>
            <w:r>
              <w:rPr>
                <w:rStyle w:val="2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34CB4" w:rsidRPr="00210933" w:rsidRDefault="00F5239C" w:rsidP="00F523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09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843678,22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34CB4" w:rsidRPr="00210933" w:rsidRDefault="00F5239C" w:rsidP="00D6350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09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213772,60</w:t>
            </w:r>
          </w:p>
        </w:tc>
      </w:tr>
      <w:tr w:rsidR="00834CB4" w:rsidTr="00834CB4">
        <w:trPr>
          <w:trHeight w:hRule="exact" w:val="413"/>
        </w:trPr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34CB4" w:rsidRDefault="00834CB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37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34CB4" w:rsidRDefault="00834CB4">
            <w:pPr>
              <w:widowControl/>
              <w:rPr>
                <w:sz w:val="10"/>
                <w:szCs w:val="1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34CB4" w:rsidRDefault="00834CB4">
            <w:pPr>
              <w:pStyle w:val="4"/>
              <w:shd w:val="clear" w:color="auto" w:fill="auto"/>
              <w:spacing w:after="0" w:line="240" w:lineRule="auto"/>
              <w:jc w:val="left"/>
            </w:pPr>
            <w:r>
              <w:rPr>
                <w:rStyle w:val="2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34CB4" w:rsidRPr="00210933" w:rsidRDefault="00834C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09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34CB4" w:rsidRPr="00210933" w:rsidRDefault="00834C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09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</w:tr>
      <w:tr w:rsidR="00834CB4" w:rsidTr="00834CB4">
        <w:trPr>
          <w:trHeight w:hRule="exact" w:val="403"/>
        </w:trPr>
        <w:tc>
          <w:tcPr>
            <w:tcW w:w="20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4CB4" w:rsidRDefault="00834CB4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  <w:tc>
          <w:tcPr>
            <w:tcW w:w="37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34CB4" w:rsidRDefault="00834CB4">
            <w:pPr>
              <w:widowControl/>
              <w:rPr>
                <w:sz w:val="10"/>
                <w:szCs w:val="1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34CB4" w:rsidRDefault="00834CB4">
            <w:pPr>
              <w:pStyle w:val="4"/>
              <w:shd w:val="clear" w:color="auto" w:fill="auto"/>
              <w:spacing w:after="0" w:line="240" w:lineRule="auto"/>
              <w:jc w:val="left"/>
            </w:pPr>
            <w:r>
              <w:rPr>
                <w:rStyle w:val="2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34CB4" w:rsidRPr="00210933" w:rsidRDefault="00834C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09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34CB4" w:rsidRPr="00210933" w:rsidRDefault="00834C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09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</w:tr>
      <w:tr w:rsidR="00834CB4" w:rsidTr="00834CB4">
        <w:trPr>
          <w:trHeight w:hRule="exact" w:val="475"/>
        </w:trPr>
        <w:tc>
          <w:tcPr>
            <w:tcW w:w="20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4CB4" w:rsidRDefault="00834CB4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  <w:tc>
          <w:tcPr>
            <w:tcW w:w="37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34CB4" w:rsidRDefault="00834CB4">
            <w:pPr>
              <w:widowControl/>
              <w:rPr>
                <w:sz w:val="10"/>
                <w:szCs w:val="1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34CB4" w:rsidRDefault="00834CB4">
            <w:pPr>
              <w:pStyle w:val="4"/>
              <w:shd w:val="clear" w:color="auto" w:fill="auto"/>
              <w:spacing w:after="0" w:line="240" w:lineRule="auto"/>
              <w:jc w:val="left"/>
            </w:pPr>
            <w:r>
              <w:rPr>
                <w:rStyle w:val="2"/>
              </w:rPr>
              <w:t>бюджет Глушковского района Курской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34CB4" w:rsidRPr="00210933" w:rsidRDefault="00F5239C" w:rsidP="00D6350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09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843678,22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34CB4" w:rsidRPr="00210933" w:rsidRDefault="00F5239C" w:rsidP="00F523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09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213772,60</w:t>
            </w:r>
          </w:p>
        </w:tc>
      </w:tr>
      <w:tr w:rsidR="00834CB4" w:rsidTr="00834CB4">
        <w:trPr>
          <w:trHeight w:hRule="exact" w:val="1003"/>
        </w:trPr>
        <w:tc>
          <w:tcPr>
            <w:tcW w:w="20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4CB4" w:rsidRDefault="00834CB4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  <w:tc>
          <w:tcPr>
            <w:tcW w:w="37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34CB4" w:rsidRDefault="00834CB4">
            <w:pPr>
              <w:widowControl/>
              <w:rPr>
                <w:sz w:val="10"/>
                <w:szCs w:val="1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34CB4" w:rsidRDefault="00834CB4">
            <w:pPr>
              <w:pStyle w:val="4"/>
              <w:shd w:val="clear" w:color="auto" w:fill="auto"/>
              <w:spacing w:after="0" w:line="240" w:lineRule="auto"/>
              <w:jc w:val="left"/>
            </w:pPr>
            <w:r>
              <w:rPr>
                <w:rStyle w:val="2"/>
              </w:rPr>
              <w:t>бюджеты поселений Глушковского района Курской об</w:t>
            </w:r>
            <w:r>
              <w:rPr>
                <w:rStyle w:val="2"/>
              </w:rPr>
              <w:softHyphen/>
              <w:t>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34CB4" w:rsidRPr="00210933" w:rsidRDefault="00834C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09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34CB4" w:rsidRPr="00210933" w:rsidRDefault="00834C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09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</w:tr>
      <w:tr w:rsidR="00834CB4" w:rsidTr="00834CB4">
        <w:trPr>
          <w:trHeight w:hRule="exact" w:val="418"/>
        </w:trPr>
        <w:tc>
          <w:tcPr>
            <w:tcW w:w="20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4CB4" w:rsidRDefault="00834CB4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  <w:tc>
          <w:tcPr>
            <w:tcW w:w="37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4CB4" w:rsidRDefault="00834CB4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34CB4" w:rsidRDefault="00834CB4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34CB4" w:rsidRPr="00210933" w:rsidRDefault="00834C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09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34CB4" w:rsidRPr="00210933" w:rsidRDefault="00834C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09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</w:tr>
      <w:tr w:rsidR="00834CB4" w:rsidTr="00834CB4">
        <w:trPr>
          <w:trHeight w:hRule="exact" w:val="303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34CB4" w:rsidRDefault="00834CB4">
            <w:pPr>
              <w:pStyle w:val="4"/>
              <w:shd w:val="clear" w:color="auto" w:fill="auto"/>
              <w:spacing w:after="0" w:line="240" w:lineRule="auto"/>
              <w:ind w:left="80"/>
              <w:jc w:val="both"/>
            </w:pPr>
            <w:r>
              <w:rPr>
                <w:rStyle w:val="2"/>
              </w:rPr>
              <w:t>Подпрограмма 1</w:t>
            </w:r>
          </w:p>
        </w:tc>
        <w:tc>
          <w:tcPr>
            <w:tcW w:w="37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34CB4" w:rsidRDefault="00834CB4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Проведение муниципальной политики в области имущественных и земельных отношений на территории Глушковского района Курской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34CB4" w:rsidRDefault="00834CB4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34CB4" w:rsidRPr="00210933" w:rsidRDefault="00F5239C" w:rsidP="00F523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09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843678,22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34CB4" w:rsidRPr="00210933" w:rsidRDefault="00F5239C" w:rsidP="00D6350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09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213772,60</w:t>
            </w:r>
          </w:p>
        </w:tc>
      </w:tr>
      <w:tr w:rsidR="00834CB4" w:rsidTr="00834CB4">
        <w:trPr>
          <w:trHeight w:hRule="exact" w:val="266"/>
        </w:trPr>
        <w:tc>
          <w:tcPr>
            <w:tcW w:w="20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4CB4" w:rsidRDefault="00834CB4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  <w:tc>
          <w:tcPr>
            <w:tcW w:w="37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34CB4" w:rsidRDefault="00834CB4">
            <w:pPr>
              <w:widowControl/>
              <w:rPr>
                <w:sz w:val="10"/>
                <w:szCs w:val="1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34CB4" w:rsidRDefault="00834CB4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34CB4" w:rsidRPr="00210933" w:rsidRDefault="00834C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09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34CB4" w:rsidRPr="00210933" w:rsidRDefault="00834C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09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</w:tr>
      <w:tr w:rsidR="00834CB4" w:rsidTr="00834CB4">
        <w:trPr>
          <w:trHeight w:hRule="exact" w:val="284"/>
        </w:trPr>
        <w:tc>
          <w:tcPr>
            <w:tcW w:w="20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4CB4" w:rsidRDefault="00834CB4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  <w:tc>
          <w:tcPr>
            <w:tcW w:w="37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34CB4" w:rsidRDefault="00834CB4">
            <w:pPr>
              <w:widowControl/>
              <w:rPr>
                <w:sz w:val="10"/>
                <w:szCs w:val="1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34CB4" w:rsidRDefault="00834CB4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34CB4" w:rsidRPr="00210933" w:rsidRDefault="00834C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09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34CB4" w:rsidRPr="00210933" w:rsidRDefault="00834C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09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</w:tr>
      <w:tr w:rsidR="00834CB4" w:rsidTr="00834CB4">
        <w:trPr>
          <w:trHeight w:hRule="exact" w:val="470"/>
        </w:trPr>
        <w:tc>
          <w:tcPr>
            <w:tcW w:w="20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4CB4" w:rsidRDefault="00834CB4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  <w:tc>
          <w:tcPr>
            <w:tcW w:w="37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34CB4" w:rsidRDefault="00834CB4">
            <w:pPr>
              <w:widowControl/>
              <w:rPr>
                <w:sz w:val="10"/>
                <w:szCs w:val="1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34CB4" w:rsidRDefault="00834CB4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бюджет Глушковского района Курской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34CB4" w:rsidRPr="00210933" w:rsidRDefault="00F5239C" w:rsidP="00F523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09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843678,22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34CB4" w:rsidRPr="00210933" w:rsidRDefault="00F5239C" w:rsidP="00D6350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09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213772,60</w:t>
            </w:r>
          </w:p>
        </w:tc>
      </w:tr>
      <w:tr w:rsidR="00834CB4" w:rsidTr="00834CB4">
        <w:trPr>
          <w:trHeight w:hRule="exact" w:val="840"/>
        </w:trPr>
        <w:tc>
          <w:tcPr>
            <w:tcW w:w="20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4CB4" w:rsidRDefault="00834CB4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  <w:tc>
          <w:tcPr>
            <w:tcW w:w="37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34CB4" w:rsidRDefault="00834CB4">
            <w:pPr>
              <w:widowControl/>
              <w:rPr>
                <w:sz w:val="10"/>
                <w:szCs w:val="1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34CB4" w:rsidRDefault="00834CB4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бюджеты поселений Глушковского района Курской об</w:t>
            </w:r>
            <w:r>
              <w:rPr>
                <w:rStyle w:val="2"/>
              </w:rPr>
              <w:softHyphen/>
              <w:t>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34CB4" w:rsidRPr="00210933" w:rsidRDefault="00834C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09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34CB4" w:rsidRPr="00210933" w:rsidRDefault="00834C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09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</w:tr>
      <w:tr w:rsidR="00834CB4" w:rsidTr="00834CB4">
        <w:trPr>
          <w:trHeight w:hRule="exact" w:val="519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4CB4" w:rsidRDefault="00834CB4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  <w:tc>
          <w:tcPr>
            <w:tcW w:w="3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4CB4" w:rsidRDefault="00834CB4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34CB4" w:rsidRDefault="00834CB4">
            <w:pPr>
              <w:pStyle w:val="4"/>
              <w:shd w:val="clear" w:color="auto" w:fill="auto"/>
              <w:spacing w:after="0" w:line="240" w:lineRule="auto"/>
              <w:jc w:val="both"/>
            </w:pPr>
            <w:r>
              <w:rPr>
                <w:rStyle w:val="2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34CB4" w:rsidRPr="00210933" w:rsidRDefault="00834C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09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4CB4" w:rsidRPr="00210933" w:rsidRDefault="00834CB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109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0,00</w:t>
            </w:r>
          </w:p>
        </w:tc>
      </w:tr>
    </w:tbl>
    <w:p w:rsidR="00834CB4" w:rsidRDefault="00834CB4" w:rsidP="00834CB4">
      <w:pPr>
        <w:widowControl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lang w:eastAsia="en-US"/>
        </w:rPr>
        <w:sectPr w:rsidR="00834CB4" w:rsidSect="00236730">
          <w:pgSz w:w="16838" w:h="11906" w:orient="landscape"/>
          <w:pgMar w:top="709" w:right="1134" w:bottom="1701" w:left="1134" w:header="708" w:footer="708" w:gutter="0"/>
          <w:cols w:space="720"/>
        </w:sectPr>
      </w:pPr>
    </w:p>
    <w:p w:rsidR="00432693" w:rsidRDefault="00432693" w:rsidP="00EE010A">
      <w:pPr>
        <w:pStyle w:val="30"/>
        <w:shd w:val="clear" w:color="auto" w:fill="auto"/>
        <w:spacing w:before="0" w:after="0" w:line="240" w:lineRule="auto"/>
        <w:ind w:left="200"/>
        <w:sectPr w:rsidR="00432693" w:rsidSect="00EE010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21109E" w:rsidRPr="00875B23" w:rsidRDefault="00432693" w:rsidP="0021109E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75B23">
        <w:rPr>
          <w:rFonts w:ascii="Times New Roman" w:hAnsi="Times New Roman" w:cs="Times New Roman"/>
          <w:b/>
          <w:sz w:val="28"/>
          <w:szCs w:val="28"/>
        </w:rPr>
        <w:lastRenderedPageBreak/>
        <w:t>Оценка эффективности</w:t>
      </w:r>
      <w:r w:rsidR="0021109E" w:rsidRPr="00875B23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</w:t>
      </w:r>
    </w:p>
    <w:p w:rsidR="0021109E" w:rsidRPr="00875B23" w:rsidRDefault="0021109E" w:rsidP="0021109E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75B2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Глушковского района Курской области </w:t>
      </w:r>
    </w:p>
    <w:p w:rsidR="00432693" w:rsidRPr="00875B23" w:rsidRDefault="00875B23" w:rsidP="004326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B23">
        <w:rPr>
          <w:rFonts w:ascii="Times New Roman" w:hAnsi="Times New Roman" w:cs="Times New Roman"/>
          <w:b/>
          <w:sz w:val="28"/>
          <w:szCs w:val="28"/>
        </w:rPr>
        <w:t>«Управление муниципальным имуществом и земельными ресурсами Глушковского района Курской области»</w:t>
      </w:r>
      <w:r w:rsidR="007010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2693" w:rsidRPr="00875B23">
        <w:rPr>
          <w:rFonts w:ascii="Times New Roman" w:hAnsi="Times New Roman" w:cs="Times New Roman"/>
          <w:b/>
          <w:sz w:val="28"/>
          <w:szCs w:val="28"/>
        </w:rPr>
        <w:t>за 20</w:t>
      </w:r>
      <w:r w:rsidR="00F87B7E">
        <w:rPr>
          <w:rFonts w:ascii="Times New Roman" w:hAnsi="Times New Roman" w:cs="Times New Roman"/>
          <w:b/>
          <w:sz w:val="28"/>
          <w:szCs w:val="28"/>
        </w:rPr>
        <w:t>2</w:t>
      </w:r>
      <w:r w:rsidR="00821867">
        <w:rPr>
          <w:rFonts w:ascii="Times New Roman" w:hAnsi="Times New Roman" w:cs="Times New Roman"/>
          <w:b/>
          <w:sz w:val="28"/>
          <w:szCs w:val="28"/>
        </w:rPr>
        <w:t>3</w:t>
      </w:r>
      <w:r w:rsidR="00432693" w:rsidRPr="00875B23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432693" w:rsidRPr="00432693" w:rsidRDefault="00432693" w:rsidP="00432693">
      <w:pPr>
        <w:pStyle w:val="a4"/>
        <w:ind w:left="0" w:firstLine="709"/>
        <w:jc w:val="both"/>
        <w:rPr>
          <w:b/>
          <w:sz w:val="28"/>
          <w:szCs w:val="28"/>
        </w:rPr>
      </w:pPr>
    </w:p>
    <w:p w:rsidR="00432693" w:rsidRPr="006D3356" w:rsidRDefault="00432693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производится ежегодно. </w:t>
      </w: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</w:rPr>
        <w:t>Оценка эффективности Программы производится с учетом следующих составляющих:</w:t>
      </w: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</w:rPr>
        <w:t>оценки степени достижения целей и решения задач Программы;</w:t>
      </w: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</w:rPr>
        <w:t>оценки степени достижения целей и решения задач подпрограмм;</w:t>
      </w: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</w:rPr>
        <w:t>оценки степени реализации основных мероприятий и достижения ожидаемых непосредственных результатов их реализации (далее - оценка степени реализации мероприятий);</w:t>
      </w: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</w:rPr>
        <w:t>оценки степени соответствия запланированному уровню затрат;</w:t>
      </w: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</w:rPr>
        <w:t>оценки эффективности использования средств районного бюджета.</w:t>
      </w: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осуществляется в два этапа.</w:t>
      </w: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</w:rPr>
        <w:t>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оценки степени реализации мероприятий, оценки степени соответствия запланированному уровню затрат и оценки эффективности использования средств районного бюджета.</w:t>
      </w: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</w:rPr>
        <w:t>На втором этапе осуществляется оценка эффективности реализации Программы, которая определяется с учетом оценки степени достижения целей и решения задач Программы и оценки эффективности реализации подпрограмм.</w:t>
      </w: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</w:rPr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6D3356" w:rsidRPr="002E7889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D3356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6D335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6D3356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6D3356">
        <w:rPr>
          <w:rFonts w:ascii="Times New Roman" w:hAnsi="Times New Roman" w:cs="Times New Roman"/>
          <w:sz w:val="28"/>
          <w:szCs w:val="28"/>
        </w:rPr>
        <w:t xml:space="preserve"> / М,</w:t>
      </w: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</w:rPr>
        <w:t>где:</w:t>
      </w: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3356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6D3356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3356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6D3356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</w:rPr>
        <w:t>Степень реализации мероприятий рассчитывается для всех мероприятий Программы.</w:t>
      </w: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</w:rPr>
        <w:t>Мероприятие может считаться выполненным в полном объеме при достижении следующих результатов:</w:t>
      </w: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3356">
        <w:rPr>
          <w:rFonts w:ascii="Times New Roman" w:hAnsi="Times New Roman" w:cs="Times New Roman"/>
          <w:sz w:val="28"/>
          <w:szCs w:val="28"/>
        </w:rPr>
        <w:t xml:space="preserve">- мероприятие, результаты которого оцениваются на основании </w:t>
      </w:r>
      <w:r w:rsidRPr="006D3356">
        <w:rPr>
          <w:rFonts w:ascii="Times New Roman" w:hAnsi="Times New Roman" w:cs="Times New Roman"/>
          <w:sz w:val="28"/>
          <w:szCs w:val="28"/>
        </w:rPr>
        <w:lastRenderedPageBreak/>
        <w:t>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мероприятию.</w:t>
      </w:r>
      <w:proofErr w:type="gramEnd"/>
      <w:r w:rsidRPr="006D3356">
        <w:rPr>
          <w:rFonts w:ascii="Times New Roman" w:hAnsi="Times New Roman" w:cs="Times New Roman"/>
          <w:sz w:val="28"/>
          <w:szCs w:val="28"/>
        </w:rPr>
        <w:t xml:space="preserve">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</w:rPr>
        <w:t>- мероприятие, предусматривающее оказание услуг (работ) на основании муниципальных заданий, финансовое обеспечение которых осуществляется за счет средств районного бюджета, считается выполненным в полном объеме в случае выполнения сводных показателей муниципальных заданий по объему и по качеству услуг (работ) не менее чем на 95% от установленных значений на отчетный год;</w:t>
      </w: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</w:rPr>
        <w:t xml:space="preserve">- по иным мероприятиям результаты реализации могут оцениваться как наступление или </w:t>
      </w:r>
      <w:proofErr w:type="spellStart"/>
      <w:r w:rsidRPr="006D3356">
        <w:rPr>
          <w:rFonts w:ascii="Times New Roman" w:hAnsi="Times New Roman" w:cs="Times New Roman"/>
          <w:sz w:val="28"/>
          <w:szCs w:val="28"/>
        </w:rPr>
        <w:t>ненаступление</w:t>
      </w:r>
      <w:proofErr w:type="spellEnd"/>
      <w:r w:rsidRPr="006D3356">
        <w:rPr>
          <w:rFonts w:ascii="Times New Roman" w:hAnsi="Times New Roman" w:cs="Times New Roman"/>
          <w:sz w:val="28"/>
          <w:szCs w:val="28"/>
        </w:rPr>
        <w:t xml:space="preserve"> контрольного события (событий) и (или) достижение качественного результата (оценка проводится экспертно).</w:t>
      </w: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</w:rPr>
        <w:t>Степень реализации мероприятий подпрограммы 1:</w:t>
      </w:r>
    </w:p>
    <w:p w:rsidR="006D3356" w:rsidRPr="002E7889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D3356" w:rsidRPr="002117EB" w:rsidRDefault="00721451" w:rsidP="006D335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117EB">
        <w:rPr>
          <w:rFonts w:ascii="Times New Roman" w:hAnsi="Times New Roman" w:cs="Times New Roman"/>
          <w:color w:val="000000" w:themeColor="text1"/>
          <w:sz w:val="28"/>
          <w:szCs w:val="28"/>
        </w:rPr>
        <w:t>СРм</w:t>
      </w:r>
      <w:proofErr w:type="spellEnd"/>
      <w:r w:rsidRPr="00211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</w:t>
      </w:r>
      <w:r w:rsidR="00312FCE" w:rsidRPr="00211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7A7A" w:rsidRPr="002117E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2117EB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312FCE" w:rsidRPr="002117E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211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 w:rsidR="00E77A7A" w:rsidRPr="002117E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6D3356" w:rsidRPr="002E7889" w:rsidRDefault="006D3356" w:rsidP="006D335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EC4963" w:rsidRPr="002E7889" w:rsidRDefault="00EC4963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D3356" w:rsidRPr="00EC4963" w:rsidRDefault="00EC4963" w:rsidP="006D335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>
        <w:rPr>
          <w:rFonts w:ascii="Times New Roman" w:hAnsi="Times New Roman" w:cs="Times New Roman"/>
          <w:sz w:val="28"/>
          <w:szCs w:val="28"/>
        </w:rPr>
        <w:t>=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</w:p>
    <w:p w:rsidR="006D3356" w:rsidRPr="006D3356" w:rsidRDefault="006D3356" w:rsidP="006D335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6D3356" w:rsidRPr="006D3356" w:rsidRDefault="00EC4963" w:rsidP="006D33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="006D3356" w:rsidRPr="006D3356">
        <w:rPr>
          <w:rFonts w:ascii="Times New Roman" w:hAnsi="Times New Roman" w:cs="Times New Roman"/>
          <w:sz w:val="28"/>
          <w:szCs w:val="28"/>
        </w:rPr>
        <w:t xml:space="preserve"> - степень </w:t>
      </w:r>
      <w:r>
        <w:rPr>
          <w:rFonts w:ascii="Times New Roman" w:hAnsi="Times New Roman" w:cs="Times New Roman"/>
          <w:sz w:val="28"/>
          <w:szCs w:val="28"/>
        </w:rPr>
        <w:t>соответствия запланированному уровню расходов</w:t>
      </w:r>
      <w:r w:rsidR="006D3356" w:rsidRPr="006D3356">
        <w:rPr>
          <w:rFonts w:ascii="Times New Roman" w:hAnsi="Times New Roman" w:cs="Times New Roman"/>
          <w:sz w:val="28"/>
          <w:szCs w:val="28"/>
        </w:rPr>
        <w:t>;</w:t>
      </w:r>
    </w:p>
    <w:p w:rsidR="006D3356" w:rsidRPr="006D3356" w:rsidRDefault="002E7889" w:rsidP="006D33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="00EC4963">
        <w:rPr>
          <w:rFonts w:ascii="Times New Roman" w:hAnsi="Times New Roman" w:cs="Times New Roman"/>
          <w:sz w:val="28"/>
          <w:szCs w:val="28"/>
        </w:rPr>
        <w:t xml:space="preserve"> - фактически</w:t>
      </w:r>
      <w:r w:rsidR="006D3356" w:rsidRPr="006D3356">
        <w:rPr>
          <w:rFonts w:ascii="Times New Roman" w:hAnsi="Times New Roman" w:cs="Times New Roman"/>
          <w:sz w:val="28"/>
          <w:szCs w:val="28"/>
        </w:rPr>
        <w:t>е</w:t>
      </w:r>
      <w:r w:rsidR="00EC4963">
        <w:rPr>
          <w:rFonts w:ascii="Times New Roman" w:hAnsi="Times New Roman" w:cs="Times New Roman"/>
          <w:sz w:val="28"/>
          <w:szCs w:val="28"/>
        </w:rPr>
        <w:t xml:space="preserve"> расходы на реализацию подпрограммы в отчетном году;</w:t>
      </w:r>
    </w:p>
    <w:p w:rsidR="006D3356" w:rsidRPr="006D3356" w:rsidRDefault="002E7889" w:rsidP="006D33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="006D3356" w:rsidRPr="006D3356">
        <w:rPr>
          <w:rFonts w:ascii="Times New Roman" w:hAnsi="Times New Roman" w:cs="Times New Roman"/>
          <w:sz w:val="28"/>
          <w:szCs w:val="28"/>
        </w:rPr>
        <w:t xml:space="preserve"> - </w:t>
      </w:r>
      <w:r w:rsidR="00EC4963">
        <w:rPr>
          <w:rFonts w:ascii="Times New Roman" w:hAnsi="Times New Roman" w:cs="Times New Roman"/>
          <w:sz w:val="28"/>
          <w:szCs w:val="28"/>
        </w:rPr>
        <w:t>плановые расходы на реализацию подпрограммы в отчетном году.</w:t>
      </w:r>
    </w:p>
    <w:p w:rsidR="006D3356" w:rsidRPr="006D3356" w:rsidRDefault="006D3356" w:rsidP="006D33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затрат подпрограммы 1:</w:t>
      </w:r>
    </w:p>
    <w:p w:rsidR="006D3356" w:rsidRPr="002E7889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D3356" w:rsidRPr="006D3356" w:rsidRDefault="002E7889" w:rsidP="006D3356">
      <w:pPr>
        <w:pStyle w:val="a4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СС</w:t>
      </w:r>
      <w:r>
        <w:rPr>
          <w:sz w:val="28"/>
          <w:szCs w:val="28"/>
          <w:vertAlign w:val="subscript"/>
        </w:rPr>
        <w:t>уз</w:t>
      </w:r>
      <w:r w:rsidR="006D3356" w:rsidRPr="006D3356">
        <w:rPr>
          <w:sz w:val="28"/>
          <w:szCs w:val="28"/>
        </w:rPr>
        <w:t>=</w:t>
      </w:r>
      <w:proofErr w:type="spellEnd"/>
      <w:r w:rsidR="006D3356" w:rsidRPr="006D3356">
        <w:rPr>
          <w:sz w:val="28"/>
          <w:szCs w:val="28"/>
        </w:rPr>
        <w:t xml:space="preserve"> </w:t>
      </w:r>
      <w:r w:rsidR="00821867">
        <w:rPr>
          <w:sz w:val="28"/>
          <w:szCs w:val="28"/>
        </w:rPr>
        <w:t>213772,60</w:t>
      </w:r>
      <w:r w:rsidR="0070106C">
        <w:rPr>
          <w:sz w:val="28"/>
          <w:szCs w:val="28"/>
        </w:rPr>
        <w:t>/</w:t>
      </w:r>
      <w:r w:rsidR="00821867">
        <w:rPr>
          <w:sz w:val="28"/>
          <w:szCs w:val="28"/>
        </w:rPr>
        <w:t>843678,22</w:t>
      </w:r>
      <w:r w:rsidR="00DB7966">
        <w:rPr>
          <w:sz w:val="28"/>
          <w:szCs w:val="28"/>
        </w:rPr>
        <w:t xml:space="preserve"> </w:t>
      </w:r>
      <w:r w:rsidR="008D1A35">
        <w:rPr>
          <w:sz w:val="28"/>
          <w:szCs w:val="28"/>
        </w:rPr>
        <w:t>=</w:t>
      </w:r>
      <w:r w:rsidR="006D3356" w:rsidRPr="006D3356">
        <w:rPr>
          <w:sz w:val="28"/>
          <w:szCs w:val="28"/>
        </w:rPr>
        <w:t xml:space="preserve"> </w:t>
      </w:r>
      <w:r w:rsidR="00EC4963">
        <w:rPr>
          <w:sz w:val="28"/>
          <w:szCs w:val="28"/>
        </w:rPr>
        <w:t>0,</w:t>
      </w:r>
      <w:r w:rsidR="00821867">
        <w:rPr>
          <w:sz w:val="28"/>
          <w:szCs w:val="28"/>
        </w:rPr>
        <w:t>25</w:t>
      </w:r>
    </w:p>
    <w:p w:rsidR="006D3356" w:rsidRPr="002E7889" w:rsidRDefault="006D3356" w:rsidP="006D335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</w:rPr>
        <w:t>Эффективность использования средств районного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бюджета по следующей формуле:</w:t>
      </w:r>
    </w:p>
    <w:p w:rsidR="006D3356" w:rsidRPr="00EC4963" w:rsidRDefault="006D3356" w:rsidP="006D335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6D3356">
        <w:rPr>
          <w:rFonts w:ascii="Times New Roman" w:hAnsi="Times New Roman" w:cs="Times New Roman"/>
          <w:noProof/>
          <w:sz w:val="28"/>
          <w:szCs w:val="28"/>
        </w:rPr>
        <w:t>Э</w:t>
      </w:r>
      <w:r w:rsidRPr="006D3356"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ис </w:t>
      </w:r>
      <w:r w:rsidRPr="006D3356">
        <w:rPr>
          <w:rFonts w:ascii="Times New Roman" w:hAnsi="Times New Roman" w:cs="Times New Roman"/>
          <w:noProof/>
          <w:sz w:val="28"/>
          <w:szCs w:val="28"/>
        </w:rPr>
        <w:t>= СР</w:t>
      </w:r>
      <w:r w:rsidRPr="006D3356">
        <w:rPr>
          <w:rFonts w:ascii="Times New Roman" w:hAnsi="Times New Roman" w:cs="Times New Roman"/>
          <w:noProof/>
          <w:sz w:val="28"/>
          <w:szCs w:val="28"/>
          <w:vertAlign w:val="subscript"/>
        </w:rPr>
        <w:t>м</w:t>
      </w:r>
      <w:r w:rsidRPr="006D3356">
        <w:rPr>
          <w:rFonts w:ascii="Times New Roman" w:hAnsi="Times New Roman" w:cs="Times New Roman"/>
          <w:noProof/>
          <w:sz w:val="28"/>
          <w:szCs w:val="28"/>
        </w:rPr>
        <w:t xml:space="preserve"> / С</w:t>
      </w:r>
      <w:r w:rsidR="00EC4963">
        <w:rPr>
          <w:rFonts w:ascii="Times New Roman" w:hAnsi="Times New Roman" w:cs="Times New Roman"/>
          <w:noProof/>
          <w:sz w:val="28"/>
          <w:szCs w:val="28"/>
        </w:rPr>
        <w:t>С</w:t>
      </w:r>
      <w:r w:rsidR="00EC4963">
        <w:rPr>
          <w:rFonts w:ascii="Times New Roman" w:hAnsi="Times New Roman" w:cs="Times New Roman"/>
          <w:noProof/>
          <w:sz w:val="28"/>
          <w:szCs w:val="28"/>
          <w:vertAlign w:val="subscript"/>
        </w:rPr>
        <w:t>уз</w:t>
      </w: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</w:rPr>
        <w:t>где:</w:t>
      </w: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noProof/>
          <w:sz w:val="28"/>
          <w:szCs w:val="28"/>
        </w:rPr>
        <w:lastRenderedPageBreak/>
        <w:t>Э</w:t>
      </w:r>
      <w:r w:rsidRPr="006D3356">
        <w:rPr>
          <w:rFonts w:ascii="Times New Roman" w:hAnsi="Times New Roman" w:cs="Times New Roman"/>
          <w:noProof/>
          <w:sz w:val="28"/>
          <w:szCs w:val="28"/>
          <w:vertAlign w:val="subscript"/>
        </w:rPr>
        <w:t>ис</w:t>
      </w:r>
      <w:r w:rsidRPr="006D3356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районного бюджета;</w:t>
      </w: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noProof/>
          <w:sz w:val="28"/>
          <w:szCs w:val="28"/>
        </w:rPr>
        <w:t>СР</w:t>
      </w:r>
      <w:r w:rsidRPr="006D3356">
        <w:rPr>
          <w:rFonts w:ascii="Times New Roman" w:hAnsi="Times New Roman" w:cs="Times New Roman"/>
          <w:noProof/>
          <w:sz w:val="28"/>
          <w:szCs w:val="28"/>
          <w:vertAlign w:val="subscript"/>
        </w:rPr>
        <w:t>м</w:t>
      </w:r>
      <w:r w:rsidRPr="006D3356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мероприятий, полностью или частично финансируемых из средств районного бюджета;</w:t>
      </w: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noProof/>
          <w:sz w:val="28"/>
          <w:szCs w:val="28"/>
        </w:rPr>
        <w:t>С</w:t>
      </w:r>
      <w:r w:rsidR="00EC4963">
        <w:rPr>
          <w:rFonts w:ascii="Times New Roman" w:hAnsi="Times New Roman" w:cs="Times New Roman"/>
          <w:noProof/>
          <w:sz w:val="28"/>
          <w:szCs w:val="28"/>
        </w:rPr>
        <w:t>С</w:t>
      </w:r>
      <w:r w:rsidR="00EC4963">
        <w:rPr>
          <w:rFonts w:ascii="Times New Roman" w:hAnsi="Times New Roman" w:cs="Times New Roman"/>
          <w:noProof/>
          <w:sz w:val="28"/>
          <w:szCs w:val="28"/>
          <w:vertAlign w:val="subscript"/>
        </w:rPr>
        <w:t>уз</w:t>
      </w:r>
      <w:r w:rsidRPr="006D3356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средств районного бюджета</w:t>
      </w:r>
      <w:r w:rsidR="00EC4963">
        <w:rPr>
          <w:rFonts w:ascii="Times New Roman" w:hAnsi="Times New Roman" w:cs="Times New Roman"/>
          <w:sz w:val="28"/>
          <w:szCs w:val="28"/>
        </w:rPr>
        <w:t>.</w:t>
      </w: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</w:rPr>
        <w:t>Эффективность использования средств бюджета подпрограммы 1:</w:t>
      </w:r>
    </w:p>
    <w:p w:rsidR="006D3356" w:rsidRPr="002E7889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C4963" w:rsidRDefault="006D3356" w:rsidP="00312FC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E7889">
        <w:rPr>
          <w:rFonts w:ascii="Times New Roman" w:hAnsi="Times New Roman" w:cs="Times New Roman"/>
          <w:sz w:val="28"/>
          <w:szCs w:val="28"/>
        </w:rPr>
        <w:t>Э</w:t>
      </w:r>
      <w:r w:rsidRPr="002E7889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="00721451">
        <w:rPr>
          <w:rFonts w:ascii="Times New Roman" w:hAnsi="Times New Roman" w:cs="Times New Roman"/>
          <w:sz w:val="28"/>
          <w:szCs w:val="28"/>
        </w:rPr>
        <w:t xml:space="preserve"> = </w:t>
      </w:r>
      <w:r w:rsidR="00E77A7A">
        <w:rPr>
          <w:rFonts w:ascii="Times New Roman" w:hAnsi="Times New Roman" w:cs="Times New Roman"/>
          <w:sz w:val="28"/>
          <w:szCs w:val="28"/>
        </w:rPr>
        <w:t>1</w:t>
      </w:r>
      <w:r w:rsidR="00BE0389" w:rsidRPr="002E7889">
        <w:rPr>
          <w:rFonts w:ascii="Times New Roman" w:hAnsi="Times New Roman" w:cs="Times New Roman"/>
          <w:sz w:val="28"/>
          <w:szCs w:val="28"/>
        </w:rPr>
        <w:t>/0,</w:t>
      </w:r>
      <w:r w:rsidR="00962CFF">
        <w:rPr>
          <w:rFonts w:ascii="Times New Roman" w:hAnsi="Times New Roman" w:cs="Times New Roman"/>
          <w:sz w:val="28"/>
          <w:szCs w:val="28"/>
        </w:rPr>
        <w:t>25</w:t>
      </w:r>
      <w:r w:rsidR="00721451">
        <w:rPr>
          <w:rFonts w:ascii="Times New Roman" w:hAnsi="Times New Roman" w:cs="Times New Roman"/>
          <w:sz w:val="28"/>
          <w:szCs w:val="28"/>
        </w:rPr>
        <w:t xml:space="preserve"> = </w:t>
      </w:r>
      <w:r w:rsidR="00962CFF">
        <w:rPr>
          <w:rFonts w:ascii="Times New Roman" w:hAnsi="Times New Roman" w:cs="Times New Roman"/>
          <w:sz w:val="28"/>
          <w:szCs w:val="28"/>
        </w:rPr>
        <w:t>4</w:t>
      </w:r>
    </w:p>
    <w:p w:rsidR="00312FCE" w:rsidRPr="002E7889" w:rsidRDefault="00312FCE" w:rsidP="00312FC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EC4963" w:rsidRPr="00EC4963" w:rsidRDefault="00EC4963" w:rsidP="00EC496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63">
        <w:rPr>
          <w:rFonts w:ascii="Times New Roman" w:hAnsi="Times New Roman" w:cs="Times New Roman"/>
          <w:sz w:val="28"/>
          <w:szCs w:val="28"/>
        </w:rPr>
        <w:t>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EC4963" w:rsidRPr="00EC4963" w:rsidRDefault="00EC4963" w:rsidP="00EC496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63">
        <w:rPr>
          <w:rFonts w:ascii="Times New Roman" w:hAnsi="Times New Roman" w:cs="Times New Roman"/>
          <w:sz w:val="28"/>
          <w:szCs w:val="28"/>
        </w:rPr>
        <w:t>Степень достижения планового значения показателя (индикатора) рассчитывается по следующим формулам:</w:t>
      </w:r>
    </w:p>
    <w:p w:rsidR="00EC4963" w:rsidRPr="00EC4963" w:rsidRDefault="00EC4963" w:rsidP="00EC496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63">
        <w:rPr>
          <w:rFonts w:ascii="Times New Roman" w:hAnsi="Times New Roman" w:cs="Times New Roman"/>
          <w:sz w:val="28"/>
          <w:szCs w:val="28"/>
        </w:rPr>
        <w:t>- для показателей (индикаторов), желаемой тенденцией развития которых является увеличение значений:</w:t>
      </w:r>
    </w:p>
    <w:p w:rsidR="00EC4963" w:rsidRPr="00EC4963" w:rsidRDefault="00EC4963" w:rsidP="00EC496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C496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28825" cy="323850"/>
            <wp:effectExtent l="0" t="0" r="0" b="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963" w:rsidRPr="00EC4963" w:rsidRDefault="00EC4963" w:rsidP="00EC496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63">
        <w:rPr>
          <w:rFonts w:ascii="Times New Roman" w:hAnsi="Times New Roman" w:cs="Times New Roman"/>
          <w:sz w:val="28"/>
          <w:szCs w:val="28"/>
        </w:rPr>
        <w:t>- для показателей (индикаторов), желаемой тенденцией развития которых является снижение значений:</w:t>
      </w:r>
    </w:p>
    <w:p w:rsidR="00EC4963" w:rsidRPr="00EC4963" w:rsidRDefault="00EC4963" w:rsidP="00EC496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C496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28825" cy="323850"/>
            <wp:effectExtent l="0" t="0" r="0" b="0"/>
            <wp:docPr id="1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963" w:rsidRPr="00EC4963" w:rsidRDefault="00EC4963" w:rsidP="00EC496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63">
        <w:rPr>
          <w:rFonts w:ascii="Times New Roman" w:hAnsi="Times New Roman" w:cs="Times New Roman"/>
          <w:sz w:val="28"/>
          <w:szCs w:val="28"/>
        </w:rPr>
        <w:t>где:</w:t>
      </w:r>
    </w:p>
    <w:p w:rsidR="00EC4963" w:rsidRPr="00EC4963" w:rsidRDefault="00EC4963" w:rsidP="00EC496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63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600075" cy="285750"/>
            <wp:effectExtent l="0" t="0" r="9525" b="0"/>
            <wp:docPr id="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4963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:rsidR="00EC4963" w:rsidRPr="00EC4963" w:rsidRDefault="00EC4963" w:rsidP="00EC496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63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52450" cy="323850"/>
            <wp:effectExtent l="0" t="0" r="0" b="0"/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4963">
        <w:rPr>
          <w:rFonts w:ascii="Times New Roman" w:hAnsi="Times New Roman" w:cs="Times New Roman"/>
          <w:sz w:val="28"/>
          <w:szCs w:val="28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EC4963" w:rsidRPr="00EC4963" w:rsidRDefault="00EC4963" w:rsidP="00EC496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63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533400" cy="285750"/>
            <wp:effectExtent l="0" t="0" r="0" b="0"/>
            <wp:docPr id="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4963">
        <w:rPr>
          <w:rFonts w:ascii="Times New Roman" w:hAnsi="Times New Roman" w:cs="Times New Roman"/>
          <w:sz w:val="28"/>
          <w:szCs w:val="28"/>
        </w:rPr>
        <w:t xml:space="preserve"> - плановое значение показателя (индикатора), характеризующего цели и задачи подпрограммы.</w:t>
      </w:r>
    </w:p>
    <w:p w:rsidR="00EC4963" w:rsidRPr="00EC4963" w:rsidRDefault="00EC4963" w:rsidP="00EC496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63">
        <w:rPr>
          <w:rFonts w:ascii="Times New Roman" w:hAnsi="Times New Roman" w:cs="Times New Roman"/>
          <w:sz w:val="28"/>
          <w:szCs w:val="28"/>
        </w:rPr>
        <w:t>Степень достижения планового значения показателей (индикаторов) подпрограммы 1:</w:t>
      </w:r>
    </w:p>
    <w:p w:rsidR="00523330" w:rsidRPr="00BE573A" w:rsidRDefault="00567DAF" w:rsidP="00EC4963">
      <w:pPr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7067CF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8D1A35" w:rsidRPr="00BE573A">
        <w:rPr>
          <w:rFonts w:ascii="Times New Roman" w:hAnsi="Times New Roman" w:cs="Times New Roman"/>
          <w:color w:val="auto"/>
          <w:sz w:val="28"/>
          <w:szCs w:val="28"/>
        </w:rPr>
        <w:t>/8</w:t>
      </w:r>
      <w:r w:rsidR="00523330" w:rsidRPr="00BE573A">
        <w:rPr>
          <w:rFonts w:ascii="Times New Roman" w:hAnsi="Times New Roman" w:cs="Times New Roman"/>
          <w:color w:val="auto"/>
          <w:sz w:val="28"/>
          <w:szCs w:val="28"/>
        </w:rPr>
        <w:t xml:space="preserve">= </w:t>
      </w:r>
      <w:r w:rsidR="007067CF">
        <w:rPr>
          <w:rFonts w:ascii="Times New Roman" w:hAnsi="Times New Roman" w:cs="Times New Roman"/>
          <w:color w:val="auto"/>
          <w:sz w:val="28"/>
          <w:szCs w:val="28"/>
        </w:rPr>
        <w:t xml:space="preserve">2,13 </w:t>
      </w:r>
      <w:r w:rsidR="00C71409" w:rsidRPr="00BE573A">
        <w:rPr>
          <w:rFonts w:ascii="Times New Roman" w:hAnsi="Times New Roman" w:cs="Times New Roman"/>
          <w:color w:val="auto"/>
          <w:sz w:val="28"/>
          <w:szCs w:val="28"/>
        </w:rPr>
        <w:t>(принимаем за 1)</w:t>
      </w:r>
    </w:p>
    <w:p w:rsidR="00523330" w:rsidRPr="00BE573A" w:rsidRDefault="00F03B86" w:rsidP="00EC4963">
      <w:pPr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978966</w:t>
      </w:r>
      <w:r w:rsidR="00523330" w:rsidRPr="00BE573A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E77A7A" w:rsidRPr="00BE573A">
        <w:rPr>
          <w:rFonts w:ascii="Times New Roman" w:hAnsi="Times New Roman" w:cs="Times New Roman"/>
          <w:color w:val="auto"/>
          <w:sz w:val="28"/>
          <w:szCs w:val="28"/>
        </w:rPr>
        <w:t>65000</w:t>
      </w:r>
      <w:r w:rsidR="00523330" w:rsidRPr="00BE573A">
        <w:rPr>
          <w:rFonts w:ascii="Times New Roman" w:hAnsi="Times New Roman" w:cs="Times New Roman"/>
          <w:color w:val="auto"/>
          <w:sz w:val="28"/>
          <w:szCs w:val="28"/>
        </w:rPr>
        <w:t>=</w:t>
      </w:r>
      <w:r>
        <w:rPr>
          <w:rFonts w:ascii="Times New Roman" w:hAnsi="Times New Roman" w:cs="Times New Roman"/>
          <w:color w:val="auto"/>
          <w:sz w:val="28"/>
          <w:szCs w:val="28"/>
        </w:rPr>
        <w:t>15,1</w:t>
      </w:r>
      <w:r w:rsidR="00E77A7A" w:rsidRPr="00BE573A">
        <w:rPr>
          <w:rFonts w:ascii="Times New Roman" w:hAnsi="Times New Roman" w:cs="Times New Roman"/>
          <w:color w:val="auto"/>
          <w:sz w:val="28"/>
          <w:szCs w:val="28"/>
        </w:rPr>
        <w:t xml:space="preserve"> (принимаем за 1)</w:t>
      </w:r>
    </w:p>
    <w:p w:rsidR="00523330" w:rsidRPr="00523330" w:rsidRDefault="00523330" w:rsidP="00EC4963">
      <w:pPr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3330">
        <w:rPr>
          <w:rFonts w:ascii="Times New Roman" w:hAnsi="Times New Roman" w:cs="Times New Roman"/>
          <w:color w:val="auto"/>
          <w:sz w:val="28"/>
          <w:szCs w:val="28"/>
        </w:rPr>
        <w:t>100/100=1</w:t>
      </w:r>
    </w:p>
    <w:p w:rsidR="00523330" w:rsidRDefault="00523330" w:rsidP="00EC4963">
      <w:pPr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3330">
        <w:rPr>
          <w:rFonts w:ascii="Times New Roman" w:hAnsi="Times New Roman" w:cs="Times New Roman"/>
          <w:color w:val="auto"/>
          <w:sz w:val="28"/>
          <w:szCs w:val="28"/>
        </w:rPr>
        <w:t>100/100=1</w:t>
      </w:r>
    </w:p>
    <w:p w:rsidR="006B3A18" w:rsidRDefault="005534B5" w:rsidP="00EC4963">
      <w:pPr>
        <w:widowControl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6B3A18">
        <w:rPr>
          <w:rFonts w:ascii="Times New Roman" w:hAnsi="Times New Roman" w:cs="Times New Roman"/>
          <w:color w:val="auto"/>
          <w:sz w:val="28"/>
          <w:szCs w:val="28"/>
        </w:rPr>
        <w:t>/3=</w:t>
      </w:r>
      <w:r w:rsidR="00B12141">
        <w:rPr>
          <w:rFonts w:ascii="Times New Roman" w:hAnsi="Times New Roman" w:cs="Times New Roman"/>
          <w:color w:val="auto"/>
          <w:sz w:val="28"/>
          <w:szCs w:val="28"/>
        </w:rPr>
        <w:t xml:space="preserve">1,67 </w:t>
      </w:r>
      <w:r w:rsidR="00B12141" w:rsidRPr="00BE573A">
        <w:rPr>
          <w:rFonts w:ascii="Times New Roman" w:hAnsi="Times New Roman" w:cs="Times New Roman"/>
          <w:color w:val="auto"/>
          <w:sz w:val="28"/>
          <w:szCs w:val="28"/>
        </w:rPr>
        <w:t>(принимаем за 1)</w:t>
      </w:r>
    </w:p>
    <w:p w:rsidR="00EC4963" w:rsidRPr="00965F32" w:rsidRDefault="00EC4963" w:rsidP="006B3A18">
      <w:pPr>
        <w:widowControl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C4963" w:rsidRPr="00EC4963" w:rsidRDefault="00EC4963" w:rsidP="00EC496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63">
        <w:rPr>
          <w:rFonts w:ascii="Times New Roman" w:hAnsi="Times New Roman" w:cs="Times New Roman"/>
          <w:sz w:val="28"/>
          <w:szCs w:val="28"/>
        </w:rPr>
        <w:t>Степень реализации подпрограммы рассчитывается по формуле:</w:t>
      </w:r>
    </w:p>
    <w:p w:rsidR="00EC4963" w:rsidRPr="002E7889" w:rsidRDefault="00EC4963" w:rsidP="00EC49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EC4963" w:rsidRPr="00EC4963" w:rsidRDefault="00EC4963" w:rsidP="00EC496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C496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47850" cy="571500"/>
            <wp:effectExtent l="0" t="0" r="0" b="0"/>
            <wp:docPr id="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963" w:rsidRPr="00EC4963" w:rsidRDefault="00EC4963" w:rsidP="00EC496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63">
        <w:rPr>
          <w:rFonts w:ascii="Times New Roman" w:hAnsi="Times New Roman" w:cs="Times New Roman"/>
          <w:sz w:val="28"/>
          <w:szCs w:val="28"/>
        </w:rPr>
        <w:t>где:</w:t>
      </w:r>
    </w:p>
    <w:p w:rsidR="00EC4963" w:rsidRPr="00EC4963" w:rsidRDefault="00EC4963" w:rsidP="00EC496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63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466725" cy="285750"/>
            <wp:effectExtent l="0" t="0" r="9525" b="0"/>
            <wp:docPr id="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4963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подпрограммы;</w:t>
      </w:r>
    </w:p>
    <w:p w:rsidR="00EC4963" w:rsidRPr="00EC4963" w:rsidRDefault="00EC4963" w:rsidP="00EC496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63">
        <w:rPr>
          <w:rFonts w:ascii="Times New Roman" w:hAnsi="Times New Roman" w:cs="Times New Roman"/>
          <w:noProof/>
          <w:position w:val="-10"/>
          <w:sz w:val="28"/>
          <w:szCs w:val="28"/>
        </w:rPr>
        <w:lastRenderedPageBreak/>
        <w:drawing>
          <wp:inline distT="0" distB="0" distL="0" distR="0">
            <wp:extent cx="600075" cy="285750"/>
            <wp:effectExtent l="0" t="0" r="9525" b="0"/>
            <wp:docPr id="1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4963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EC4963" w:rsidRPr="00EC4963" w:rsidRDefault="00EC4963" w:rsidP="00EC496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63">
        <w:rPr>
          <w:rFonts w:ascii="Times New Roman" w:hAnsi="Times New Roman" w:cs="Times New Roman"/>
          <w:sz w:val="28"/>
          <w:szCs w:val="28"/>
        </w:rPr>
        <w:t>N - число показателей (индикаторов), характеризующих цели и задачи подпрограммы.</w:t>
      </w:r>
    </w:p>
    <w:p w:rsidR="00EC4963" w:rsidRPr="00EC4963" w:rsidRDefault="00EC4963" w:rsidP="00EC496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963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формулы в случаях, если </w:t>
      </w:r>
      <w:r w:rsidRPr="00EC4963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600075" cy="285750"/>
            <wp:effectExtent l="0" t="0" r="9525" b="0"/>
            <wp:docPr id="1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4963">
        <w:rPr>
          <w:rFonts w:ascii="Times New Roman" w:hAnsi="Times New Roman" w:cs="Times New Roman"/>
          <w:sz w:val="28"/>
          <w:szCs w:val="28"/>
        </w:rPr>
        <w:t xml:space="preserve"> больше 1, значение </w:t>
      </w:r>
      <w:r w:rsidRPr="00EC4963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600075" cy="285750"/>
            <wp:effectExtent l="0" t="0" r="9525" b="0"/>
            <wp:docPr id="1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4963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EC4963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EC4963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EC4963" w:rsidRPr="002E7889" w:rsidRDefault="00EC4963" w:rsidP="00EC496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C4963" w:rsidRPr="0045647C" w:rsidRDefault="00EC4963" w:rsidP="00EC496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7C">
        <w:rPr>
          <w:rFonts w:ascii="Times New Roman" w:hAnsi="Times New Roman" w:cs="Times New Roman"/>
          <w:sz w:val="28"/>
          <w:szCs w:val="28"/>
        </w:rPr>
        <w:t>Степень реализации подпрограммы 1:</w:t>
      </w:r>
    </w:p>
    <w:p w:rsidR="00EC4963" w:rsidRPr="002E7889" w:rsidRDefault="00EC4963" w:rsidP="00EC496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C4963" w:rsidRPr="006A0080" w:rsidRDefault="002E7889" w:rsidP="00EC496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A0080">
        <w:rPr>
          <w:rFonts w:ascii="Times New Roman" w:hAnsi="Times New Roman" w:cs="Times New Roman"/>
          <w:color w:val="000000" w:themeColor="text1"/>
          <w:sz w:val="28"/>
          <w:szCs w:val="28"/>
        </w:rPr>
        <w:t>СР</w:t>
      </w:r>
      <w:r w:rsidRPr="006A008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п</w:t>
      </w:r>
      <w:proofErr w:type="spellEnd"/>
      <w:r w:rsidRPr="006A008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/</w:t>
      </w:r>
      <w:proofErr w:type="spellStart"/>
      <w:proofErr w:type="gramStart"/>
      <w:r w:rsidRPr="006A008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п</w:t>
      </w:r>
      <w:proofErr w:type="spellEnd"/>
      <w:proofErr w:type="gramEnd"/>
      <w:r w:rsidR="00EC4963" w:rsidRPr="006A0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 w:rsidR="00523330" w:rsidRPr="006A008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D1A35" w:rsidRPr="006A0080">
        <w:rPr>
          <w:rFonts w:ascii="Times New Roman" w:hAnsi="Times New Roman" w:cs="Times New Roman"/>
          <w:color w:val="000000" w:themeColor="text1"/>
          <w:sz w:val="28"/>
          <w:szCs w:val="28"/>
        </w:rPr>
        <w:t>1+1+1+1+</w:t>
      </w:r>
      <w:r w:rsidR="00B12141" w:rsidRPr="006A008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23330" w:rsidRPr="006A0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)/5 = </w:t>
      </w:r>
      <w:r w:rsidR="00F863B0" w:rsidRPr="006A008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EC4963" w:rsidRPr="00523330" w:rsidRDefault="00EC4963" w:rsidP="00EC496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</w:rPr>
        <w:t>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районного бюджета по следующей формуле:</w:t>
      </w:r>
    </w:p>
    <w:p w:rsidR="006D3356" w:rsidRPr="00523330" w:rsidRDefault="006D3356" w:rsidP="006D335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vertAlign w:val="subscript"/>
        </w:rPr>
      </w:pPr>
      <w:proofErr w:type="spellStart"/>
      <w:r w:rsidRPr="00523330">
        <w:rPr>
          <w:rFonts w:ascii="Times New Roman" w:hAnsi="Times New Roman" w:cs="Times New Roman"/>
          <w:color w:val="auto"/>
          <w:sz w:val="28"/>
          <w:szCs w:val="28"/>
        </w:rPr>
        <w:t>ЭР</w:t>
      </w:r>
      <w:r w:rsidRPr="00523330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п</w:t>
      </w:r>
      <w:proofErr w:type="spellEnd"/>
      <w:r w:rsidRPr="00523330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/</w:t>
      </w:r>
      <w:proofErr w:type="spellStart"/>
      <w:proofErr w:type="gramStart"/>
      <w:r w:rsidRPr="00523330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п</w:t>
      </w:r>
      <w:proofErr w:type="spellEnd"/>
      <w:proofErr w:type="gramEnd"/>
      <w:r w:rsidRPr="00523330">
        <w:rPr>
          <w:rFonts w:ascii="Times New Roman" w:hAnsi="Times New Roman" w:cs="Times New Roman"/>
          <w:color w:val="auto"/>
          <w:sz w:val="28"/>
          <w:szCs w:val="28"/>
        </w:rPr>
        <w:t xml:space="preserve"> = </w:t>
      </w:r>
      <w:proofErr w:type="spellStart"/>
      <w:r w:rsidRPr="00523330">
        <w:rPr>
          <w:rFonts w:ascii="Times New Roman" w:hAnsi="Times New Roman" w:cs="Times New Roman"/>
          <w:color w:val="auto"/>
          <w:sz w:val="28"/>
          <w:szCs w:val="28"/>
        </w:rPr>
        <w:t>СР</w:t>
      </w:r>
      <w:r w:rsidR="0045647C" w:rsidRPr="00523330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п</w:t>
      </w:r>
      <w:proofErr w:type="spellEnd"/>
      <w:r w:rsidR="0045647C" w:rsidRPr="00523330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/</w:t>
      </w:r>
      <w:proofErr w:type="spellStart"/>
      <w:r w:rsidR="0045647C" w:rsidRPr="00523330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п</w:t>
      </w:r>
      <w:proofErr w:type="spellEnd"/>
      <w:r w:rsidRPr="00523330">
        <w:rPr>
          <w:rFonts w:ascii="Times New Roman" w:hAnsi="Times New Roman" w:cs="Times New Roman"/>
          <w:color w:val="auto"/>
          <w:sz w:val="28"/>
          <w:szCs w:val="28"/>
          <w:lang w:val="en-US"/>
        </w:rPr>
        <w:t>x</w:t>
      </w:r>
      <w:proofErr w:type="spellStart"/>
      <w:r w:rsidRPr="00523330">
        <w:rPr>
          <w:rFonts w:ascii="Times New Roman" w:hAnsi="Times New Roman" w:cs="Times New Roman"/>
          <w:color w:val="auto"/>
          <w:sz w:val="28"/>
          <w:szCs w:val="28"/>
        </w:rPr>
        <w:t>Э</w:t>
      </w:r>
      <w:r w:rsidRPr="00523330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ис</w:t>
      </w:r>
      <w:proofErr w:type="spellEnd"/>
    </w:p>
    <w:p w:rsidR="006D3356" w:rsidRPr="002E7889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</w:rPr>
        <w:t>где:</w:t>
      </w: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3356">
        <w:rPr>
          <w:rFonts w:ascii="Times New Roman" w:hAnsi="Times New Roman" w:cs="Times New Roman"/>
          <w:sz w:val="28"/>
          <w:szCs w:val="28"/>
        </w:rPr>
        <w:t>ЭР</w:t>
      </w:r>
      <w:r w:rsidRPr="006D3356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6D3356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proofErr w:type="gramStart"/>
      <w:r w:rsidRPr="006D3356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proofErr w:type="gramEnd"/>
      <w:r w:rsidRPr="006D3356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подпрограммы;</w:t>
      </w: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3356">
        <w:rPr>
          <w:rFonts w:ascii="Times New Roman" w:hAnsi="Times New Roman" w:cs="Times New Roman"/>
          <w:sz w:val="28"/>
          <w:szCs w:val="28"/>
        </w:rPr>
        <w:t>СР</w:t>
      </w:r>
      <w:r w:rsidR="0045647C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="0045647C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proofErr w:type="gramStart"/>
      <w:r w:rsidR="0045647C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6D335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D3356">
        <w:rPr>
          <w:rFonts w:ascii="Times New Roman" w:hAnsi="Times New Roman" w:cs="Times New Roman"/>
          <w:sz w:val="28"/>
          <w:szCs w:val="28"/>
        </w:rPr>
        <w:t xml:space="preserve"> степень реализации подпрограммы;</w:t>
      </w: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3356">
        <w:rPr>
          <w:rFonts w:ascii="Times New Roman" w:hAnsi="Times New Roman" w:cs="Times New Roman"/>
          <w:sz w:val="28"/>
          <w:szCs w:val="28"/>
        </w:rPr>
        <w:t>Э</w:t>
      </w:r>
      <w:r w:rsidRPr="006D3356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Pr="006D3356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районного бюджета.</w:t>
      </w: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признается высокой, в случае если значение </w:t>
      </w:r>
      <w:proofErr w:type="spellStart"/>
      <w:r w:rsidRPr="006D3356">
        <w:rPr>
          <w:rFonts w:ascii="Times New Roman" w:hAnsi="Times New Roman" w:cs="Times New Roman"/>
          <w:sz w:val="28"/>
          <w:szCs w:val="28"/>
        </w:rPr>
        <w:t>ЭР</w:t>
      </w:r>
      <w:r w:rsidRPr="006D3356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6D3356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proofErr w:type="gramStart"/>
      <w:r w:rsidRPr="006D3356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proofErr w:type="gramEnd"/>
      <w:r w:rsidRPr="006D3356">
        <w:rPr>
          <w:rFonts w:ascii="Times New Roman" w:hAnsi="Times New Roman" w:cs="Times New Roman"/>
          <w:sz w:val="28"/>
          <w:szCs w:val="28"/>
        </w:rPr>
        <w:t xml:space="preserve"> составляет не менее 0,9. Эффективность реализации подпрограммы признается средней, в случае если значение </w:t>
      </w:r>
      <w:proofErr w:type="spellStart"/>
      <w:r w:rsidRPr="006D3356">
        <w:rPr>
          <w:rFonts w:ascii="Times New Roman" w:hAnsi="Times New Roman" w:cs="Times New Roman"/>
          <w:sz w:val="28"/>
          <w:szCs w:val="28"/>
        </w:rPr>
        <w:t>ЭР</w:t>
      </w:r>
      <w:r w:rsidRPr="006D3356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6D3356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proofErr w:type="gramStart"/>
      <w:r w:rsidRPr="006D3356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proofErr w:type="gramEnd"/>
      <w:r w:rsidRPr="006D3356">
        <w:rPr>
          <w:rFonts w:ascii="Times New Roman" w:hAnsi="Times New Roman" w:cs="Times New Roman"/>
          <w:sz w:val="28"/>
          <w:szCs w:val="28"/>
        </w:rPr>
        <w:t xml:space="preserve"> составляет не менее 0,8. Эффективность реализации подпрограммы признается удовлетворительной, в случае если значение </w:t>
      </w:r>
      <w:proofErr w:type="spellStart"/>
      <w:r w:rsidRPr="006D3356">
        <w:rPr>
          <w:rFonts w:ascii="Times New Roman" w:hAnsi="Times New Roman" w:cs="Times New Roman"/>
          <w:sz w:val="28"/>
          <w:szCs w:val="28"/>
        </w:rPr>
        <w:t>ЭР</w:t>
      </w:r>
      <w:r w:rsidRPr="006D3356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6D3356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proofErr w:type="gramStart"/>
      <w:r w:rsidRPr="006D3356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proofErr w:type="gramEnd"/>
      <w:r w:rsidRPr="006D3356">
        <w:rPr>
          <w:rFonts w:ascii="Times New Roman" w:hAnsi="Times New Roman" w:cs="Times New Roman"/>
          <w:sz w:val="28"/>
          <w:szCs w:val="28"/>
        </w:rPr>
        <w:t xml:space="preserve"> составляет не менее 0,7. В остальных случаях эффективность реализации подпрограммы признается неудовлетворительной.</w:t>
      </w:r>
    </w:p>
    <w:p w:rsidR="006D3356" w:rsidRPr="002E7889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D3356" w:rsidRDefault="006D3356" w:rsidP="006D335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D3356">
        <w:rPr>
          <w:rFonts w:ascii="Times New Roman" w:hAnsi="Times New Roman" w:cs="Times New Roman"/>
          <w:sz w:val="28"/>
          <w:szCs w:val="28"/>
        </w:rPr>
        <w:t>ЭР</w:t>
      </w:r>
      <w:r w:rsidRPr="006D3356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6D3356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proofErr w:type="gramStart"/>
      <w:r w:rsidRPr="006D3356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proofErr w:type="gramEnd"/>
      <w:r w:rsidR="00523330">
        <w:rPr>
          <w:rFonts w:ascii="Times New Roman" w:hAnsi="Times New Roman" w:cs="Times New Roman"/>
          <w:sz w:val="28"/>
          <w:szCs w:val="28"/>
        </w:rPr>
        <w:t xml:space="preserve"> = </w:t>
      </w:r>
      <w:r w:rsidR="00F863B0">
        <w:rPr>
          <w:rFonts w:ascii="Times New Roman" w:hAnsi="Times New Roman" w:cs="Times New Roman"/>
          <w:sz w:val="28"/>
          <w:szCs w:val="28"/>
        </w:rPr>
        <w:t>1</w:t>
      </w:r>
      <w:r w:rsidR="00523330">
        <w:rPr>
          <w:rFonts w:ascii="Times New Roman" w:hAnsi="Times New Roman" w:cs="Times New Roman"/>
          <w:sz w:val="28"/>
          <w:szCs w:val="28"/>
        </w:rPr>
        <w:t>*</w:t>
      </w:r>
      <w:r w:rsidR="006E74E3">
        <w:rPr>
          <w:rFonts w:ascii="Times New Roman" w:hAnsi="Times New Roman" w:cs="Times New Roman"/>
          <w:sz w:val="28"/>
          <w:szCs w:val="28"/>
        </w:rPr>
        <w:t>4</w:t>
      </w:r>
      <w:r w:rsidR="00BE0389">
        <w:rPr>
          <w:rFonts w:ascii="Times New Roman" w:hAnsi="Times New Roman" w:cs="Times New Roman"/>
          <w:sz w:val="28"/>
          <w:szCs w:val="28"/>
        </w:rPr>
        <w:t xml:space="preserve">= </w:t>
      </w:r>
      <w:r w:rsidR="00F863B0">
        <w:rPr>
          <w:rFonts w:ascii="Times New Roman" w:hAnsi="Times New Roman" w:cs="Times New Roman"/>
          <w:sz w:val="28"/>
          <w:szCs w:val="28"/>
        </w:rPr>
        <w:t>4</w:t>
      </w:r>
    </w:p>
    <w:p w:rsidR="0045647C" w:rsidRPr="00DF1F60" w:rsidRDefault="0045647C" w:rsidP="006D335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</w:rPr>
        <w:t>Следовательно, эффективность реализации подпрограммы</w:t>
      </w:r>
      <w:r w:rsidR="00523330">
        <w:rPr>
          <w:rFonts w:ascii="Times New Roman" w:hAnsi="Times New Roman" w:cs="Times New Roman"/>
          <w:sz w:val="28"/>
          <w:szCs w:val="28"/>
        </w:rPr>
        <w:t xml:space="preserve"> </w:t>
      </w:r>
      <w:r w:rsidR="003550C2">
        <w:rPr>
          <w:rFonts w:ascii="Times New Roman" w:hAnsi="Times New Roman" w:cs="Times New Roman"/>
          <w:sz w:val="28"/>
          <w:szCs w:val="28"/>
        </w:rPr>
        <w:t>высокая</w:t>
      </w:r>
      <w:r w:rsidRPr="006D3356">
        <w:rPr>
          <w:rFonts w:ascii="Times New Roman" w:hAnsi="Times New Roman" w:cs="Times New Roman"/>
          <w:sz w:val="28"/>
          <w:szCs w:val="28"/>
        </w:rPr>
        <w:t>.</w:t>
      </w:r>
    </w:p>
    <w:p w:rsidR="00DF1F60" w:rsidRPr="00DF1F60" w:rsidRDefault="00DF1F60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5647C" w:rsidRPr="0045647C" w:rsidRDefault="0045647C" w:rsidP="0045647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7C">
        <w:rPr>
          <w:rFonts w:ascii="Times New Roman" w:hAnsi="Times New Roman" w:cs="Times New Roman"/>
          <w:sz w:val="28"/>
          <w:szCs w:val="28"/>
        </w:rPr>
        <w:t>Для оценки степени достижения целей и решения задач (далее - степень реализации) Программы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45647C" w:rsidRPr="0045647C" w:rsidRDefault="0045647C" w:rsidP="0045647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7C">
        <w:rPr>
          <w:rFonts w:ascii="Times New Roman" w:hAnsi="Times New Roman" w:cs="Times New Roman"/>
          <w:sz w:val="28"/>
          <w:szCs w:val="28"/>
        </w:rPr>
        <w:t>Степень достижения планового значения показателя (индикатора), характеризующего цели и задачи Программы, рассчитывается по следующим формулам:</w:t>
      </w:r>
    </w:p>
    <w:p w:rsidR="0045647C" w:rsidRDefault="0045647C" w:rsidP="0045647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7C">
        <w:rPr>
          <w:rFonts w:ascii="Times New Roman" w:hAnsi="Times New Roman" w:cs="Times New Roman"/>
          <w:sz w:val="28"/>
          <w:szCs w:val="28"/>
        </w:rPr>
        <w:t>- для показателей (индикаторов), желаемой тенденцией развития которых является увеличение значений:</w:t>
      </w:r>
    </w:p>
    <w:p w:rsidR="00DF1F60" w:rsidRPr="00DF1F60" w:rsidRDefault="00DF1F60" w:rsidP="0045647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5647C" w:rsidRDefault="0045647C" w:rsidP="004564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ЗП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мпф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ЗП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мпп</w:t>
      </w:r>
      <w:proofErr w:type="spellEnd"/>
    </w:p>
    <w:p w:rsidR="00DF1F60" w:rsidRPr="0045647C" w:rsidRDefault="00DF1F60" w:rsidP="004564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45647C" w:rsidRPr="0045647C" w:rsidRDefault="0045647C" w:rsidP="0045647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7C">
        <w:rPr>
          <w:rFonts w:ascii="Times New Roman" w:hAnsi="Times New Roman" w:cs="Times New Roman"/>
          <w:sz w:val="28"/>
          <w:szCs w:val="28"/>
        </w:rPr>
        <w:t xml:space="preserve">- для показателей (индикаторов), желаемой тенденцией развития </w:t>
      </w:r>
      <w:r w:rsidRPr="0045647C">
        <w:rPr>
          <w:rFonts w:ascii="Times New Roman" w:hAnsi="Times New Roman" w:cs="Times New Roman"/>
          <w:sz w:val="28"/>
          <w:szCs w:val="28"/>
        </w:rPr>
        <w:lastRenderedPageBreak/>
        <w:t>которых является снижение значений:</w:t>
      </w:r>
    </w:p>
    <w:p w:rsidR="0045647C" w:rsidRPr="00DF1F60" w:rsidRDefault="0045647C" w:rsidP="004564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45647C" w:rsidRPr="0045647C" w:rsidRDefault="0045647C" w:rsidP="004564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ЗП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мпф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ЗП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мпп</w:t>
      </w:r>
      <w:proofErr w:type="spellEnd"/>
    </w:p>
    <w:p w:rsidR="0045647C" w:rsidRPr="00DF1F60" w:rsidRDefault="0045647C" w:rsidP="004564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45647C" w:rsidRPr="0045647C" w:rsidRDefault="0045647C" w:rsidP="0045647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7C">
        <w:rPr>
          <w:rFonts w:ascii="Times New Roman" w:hAnsi="Times New Roman" w:cs="Times New Roman"/>
          <w:sz w:val="28"/>
          <w:szCs w:val="28"/>
        </w:rPr>
        <w:t>где:</w:t>
      </w:r>
    </w:p>
    <w:p w:rsidR="0045647C" w:rsidRDefault="0045647C" w:rsidP="0045647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proofErr w:type="spellEnd"/>
      <w:r w:rsidRPr="0045647C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Программы;</w:t>
      </w:r>
    </w:p>
    <w:p w:rsidR="0045647C" w:rsidRPr="0045647C" w:rsidRDefault="0045647C" w:rsidP="0045647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мпф</w:t>
      </w:r>
      <w:proofErr w:type="spellEnd"/>
      <w:r w:rsidRPr="0045647C">
        <w:rPr>
          <w:rFonts w:ascii="Times New Roman" w:hAnsi="Times New Roman" w:cs="Times New Roman"/>
          <w:sz w:val="28"/>
          <w:szCs w:val="28"/>
        </w:rPr>
        <w:t xml:space="preserve"> - значение показателя (индикатора), характеризующего цели и задачи Программы, фактически достигнутое на конец отчетного периода;</w:t>
      </w:r>
    </w:p>
    <w:p w:rsidR="0045647C" w:rsidRPr="0045647C" w:rsidRDefault="0045647C" w:rsidP="0045647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мпп</w:t>
      </w:r>
      <w:proofErr w:type="spellEnd"/>
      <w:r w:rsidRPr="0045647C">
        <w:rPr>
          <w:rFonts w:ascii="Times New Roman" w:hAnsi="Times New Roman" w:cs="Times New Roman"/>
          <w:sz w:val="28"/>
          <w:szCs w:val="28"/>
        </w:rPr>
        <w:t xml:space="preserve"> - плановое значение показателя (индикатора), характеризующего цели и задачи Программы.</w:t>
      </w:r>
    </w:p>
    <w:p w:rsidR="0045647C" w:rsidRPr="0045647C" w:rsidRDefault="0045647C" w:rsidP="0045647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47C" w:rsidRPr="0045647C" w:rsidRDefault="0045647C" w:rsidP="0045647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7C">
        <w:rPr>
          <w:rFonts w:ascii="Times New Roman" w:hAnsi="Times New Roman" w:cs="Times New Roman"/>
          <w:sz w:val="28"/>
          <w:szCs w:val="28"/>
        </w:rPr>
        <w:t>Степень достижения плановых значений показателей (индикаторов) Программы:</w:t>
      </w:r>
    </w:p>
    <w:p w:rsidR="0045647C" w:rsidRPr="0045647C" w:rsidRDefault="007941C8" w:rsidP="0045647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показатель 1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proofErr w:type="spellEnd"/>
      <w:r w:rsidR="0045647C" w:rsidRPr="0045647C">
        <w:rPr>
          <w:rFonts w:ascii="Times New Roman" w:hAnsi="Times New Roman" w:cs="Times New Roman"/>
          <w:sz w:val="28"/>
          <w:szCs w:val="28"/>
        </w:rPr>
        <w:t xml:space="preserve"> = 100%/100% = 1;</w:t>
      </w:r>
    </w:p>
    <w:p w:rsidR="0045647C" w:rsidRDefault="0045647C" w:rsidP="0045647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</w:rPr>
        <w:t>Степень реализации Программы рассчитывается по формуле:</w:t>
      </w:r>
    </w:p>
    <w:p w:rsidR="00A27502" w:rsidRPr="00DF1F60" w:rsidRDefault="00A27502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D3356" w:rsidRPr="00A27502" w:rsidRDefault="0045647C" w:rsidP="006D335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СР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мп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= </w:t>
      </w:r>
      <w:r w:rsidR="00A27502">
        <w:rPr>
          <w:rFonts w:ascii="Times New Roman" w:hAnsi="Times New Roman" w:cs="Times New Roman"/>
          <w:noProof/>
          <w:sz w:val="28"/>
          <w:szCs w:val="28"/>
        </w:rPr>
        <w:t>∑СД</w:t>
      </w:r>
      <w:r w:rsidR="00A27502">
        <w:rPr>
          <w:rFonts w:ascii="Times New Roman" w:hAnsi="Times New Roman" w:cs="Times New Roman"/>
          <w:noProof/>
          <w:sz w:val="28"/>
          <w:szCs w:val="28"/>
          <w:vertAlign w:val="subscript"/>
        </w:rPr>
        <w:t>мппз</w:t>
      </w:r>
      <w:r w:rsidR="00A27502">
        <w:rPr>
          <w:rFonts w:ascii="Times New Roman" w:hAnsi="Times New Roman" w:cs="Times New Roman"/>
          <w:noProof/>
          <w:sz w:val="28"/>
          <w:szCs w:val="28"/>
        </w:rPr>
        <w:t xml:space="preserve"> / М</w:t>
      </w: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</w:rPr>
        <w:t>где:</w:t>
      </w: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7502">
        <w:rPr>
          <w:rFonts w:ascii="Times New Roman" w:hAnsi="Times New Roman" w:cs="Times New Roman"/>
          <w:sz w:val="28"/>
          <w:szCs w:val="28"/>
        </w:rPr>
        <w:t>СР</w:t>
      </w:r>
      <w:r w:rsidR="00A27502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gramStart"/>
      <w:r w:rsidR="00A27502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6D335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D3356">
        <w:rPr>
          <w:rFonts w:ascii="Times New Roman" w:hAnsi="Times New Roman" w:cs="Times New Roman"/>
          <w:sz w:val="28"/>
          <w:szCs w:val="28"/>
        </w:rPr>
        <w:t xml:space="preserve"> степень реализации Программы;</w:t>
      </w: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7502">
        <w:rPr>
          <w:rFonts w:ascii="Times New Roman" w:hAnsi="Times New Roman" w:cs="Times New Roman"/>
          <w:sz w:val="28"/>
          <w:szCs w:val="28"/>
        </w:rPr>
        <w:t>СД</w:t>
      </w:r>
      <w:r w:rsidR="00A27502"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proofErr w:type="spellEnd"/>
      <w:r w:rsidRPr="006D3356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Программы;</w:t>
      </w: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</w:rPr>
        <w:t>М - число показателей (индикаторов), характеризующих цели и задачи подпрограммы.</w:t>
      </w: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формулы, в случае если </w:t>
      </w:r>
      <w:proofErr w:type="spellStart"/>
      <w:r w:rsidRPr="006D3356">
        <w:rPr>
          <w:rFonts w:ascii="Times New Roman" w:hAnsi="Times New Roman" w:cs="Times New Roman"/>
          <w:sz w:val="28"/>
          <w:szCs w:val="28"/>
        </w:rPr>
        <w:t>СД</w:t>
      </w:r>
      <w:r w:rsidR="00A27502"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proofErr w:type="spellEnd"/>
      <w:r w:rsidRPr="006D3356">
        <w:rPr>
          <w:rFonts w:ascii="Times New Roman" w:hAnsi="Times New Roman" w:cs="Times New Roman"/>
          <w:sz w:val="28"/>
          <w:szCs w:val="28"/>
        </w:rPr>
        <w:t xml:space="preserve"> больше 1, значение </w:t>
      </w:r>
      <w:proofErr w:type="spellStart"/>
      <w:r w:rsidRPr="006D3356">
        <w:rPr>
          <w:rFonts w:ascii="Times New Roman" w:hAnsi="Times New Roman" w:cs="Times New Roman"/>
          <w:sz w:val="28"/>
          <w:szCs w:val="28"/>
        </w:rPr>
        <w:t>СД</w:t>
      </w:r>
      <w:r w:rsidR="00A27502"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proofErr w:type="spellEnd"/>
      <w:r w:rsidRPr="006D3356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6D3356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6D3356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</w:rPr>
        <w:t>Степень реализации Программы:</w:t>
      </w:r>
    </w:p>
    <w:p w:rsidR="006D3356" w:rsidRPr="00DF1F60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D3356" w:rsidRPr="006D3356" w:rsidRDefault="00A27502" w:rsidP="006D335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1/1</w:t>
      </w:r>
      <w:r w:rsidR="006D3356" w:rsidRPr="006D3356">
        <w:rPr>
          <w:rFonts w:ascii="Times New Roman" w:hAnsi="Times New Roman" w:cs="Times New Roman"/>
          <w:sz w:val="28"/>
          <w:szCs w:val="28"/>
        </w:rPr>
        <w:t xml:space="preserve"> = 1</w:t>
      </w:r>
    </w:p>
    <w:p w:rsidR="006D3356" w:rsidRPr="00DF1F60" w:rsidRDefault="006D3356" w:rsidP="006D335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6D3356" w:rsidRPr="006D3356" w:rsidRDefault="006D3356" w:rsidP="006D33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формуле:</w:t>
      </w:r>
    </w:p>
    <w:p w:rsidR="006D3356" w:rsidRPr="00DF1F60" w:rsidRDefault="006D3356" w:rsidP="006D335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6D3356" w:rsidRPr="006D3356" w:rsidRDefault="00A27502" w:rsidP="006D335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proofErr w:type="spellEnd"/>
      <w:r w:rsidR="006D3356" w:rsidRPr="006D3356">
        <w:rPr>
          <w:rFonts w:ascii="Times New Roman" w:hAnsi="Times New Roman" w:cs="Times New Roman"/>
          <w:sz w:val="28"/>
          <w:szCs w:val="28"/>
        </w:rPr>
        <w:t xml:space="preserve"> = 0,5 × </w:t>
      </w:r>
      <w:proofErr w:type="spellStart"/>
      <w:r w:rsidR="006D3356" w:rsidRPr="006D3356"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+ 0,5 × ΣЭР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п/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 w:rsidR="006D3356" w:rsidRPr="006D3356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="006D3356" w:rsidRPr="006D3356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="006D3356" w:rsidRPr="006D335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="006D3356" w:rsidRPr="006D3356">
        <w:rPr>
          <w:rFonts w:ascii="Times New Roman" w:hAnsi="Times New Roman" w:cs="Times New Roman"/>
          <w:sz w:val="28"/>
          <w:szCs w:val="28"/>
        </w:rPr>
        <w:t>,</w:t>
      </w:r>
    </w:p>
    <w:p w:rsidR="006D3356" w:rsidRPr="00DF1F60" w:rsidRDefault="006D3356" w:rsidP="006D335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6D3356" w:rsidRPr="006D3356" w:rsidRDefault="006D3356" w:rsidP="006D33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</w:rPr>
        <w:t>где:</w:t>
      </w:r>
    </w:p>
    <w:p w:rsidR="006D3356" w:rsidRPr="006D3356" w:rsidRDefault="00A27502" w:rsidP="006D33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proofErr w:type="spellEnd"/>
      <w:r w:rsidR="006D3356" w:rsidRPr="006D3356">
        <w:rPr>
          <w:rFonts w:ascii="Times New Roman" w:hAnsi="Times New Roman" w:cs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6D3356" w:rsidRPr="006D3356" w:rsidRDefault="00A27502" w:rsidP="006D33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proofErr w:type="spellEnd"/>
      <w:r w:rsidR="006D3356" w:rsidRPr="006D3356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6D3356" w:rsidRPr="006D3356" w:rsidRDefault="00A27502" w:rsidP="006D33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ΣЭР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п/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 w:rsidR="006D3356" w:rsidRPr="006D3356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подпрограммы;</w:t>
      </w:r>
    </w:p>
    <w:p w:rsidR="006D3356" w:rsidRPr="006D3356" w:rsidRDefault="006D3356" w:rsidP="006D33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335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D335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6D3356">
        <w:rPr>
          <w:rFonts w:ascii="Times New Roman" w:hAnsi="Times New Roman" w:cs="Times New Roman"/>
          <w:sz w:val="28"/>
          <w:szCs w:val="28"/>
        </w:rPr>
        <w:t xml:space="preserve"> определяется по формуле: </w:t>
      </w:r>
      <w:proofErr w:type="spellStart"/>
      <w:r w:rsidRPr="006D335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D335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6D3356">
        <w:rPr>
          <w:rFonts w:ascii="Times New Roman" w:hAnsi="Times New Roman" w:cs="Times New Roman"/>
          <w:sz w:val="28"/>
          <w:szCs w:val="28"/>
        </w:rPr>
        <w:t xml:space="preserve"> = Ф</w:t>
      </w:r>
      <w:r w:rsidRPr="006D335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6D3356">
        <w:rPr>
          <w:rFonts w:ascii="Times New Roman" w:hAnsi="Times New Roman" w:cs="Times New Roman"/>
          <w:sz w:val="28"/>
          <w:szCs w:val="28"/>
        </w:rPr>
        <w:t xml:space="preserve"> / Ф, </w:t>
      </w:r>
      <w:proofErr w:type="gramStart"/>
      <w:r w:rsidRPr="006D3356">
        <w:rPr>
          <w:rFonts w:ascii="Times New Roman" w:hAnsi="Times New Roman" w:cs="Times New Roman"/>
          <w:sz w:val="28"/>
          <w:szCs w:val="28"/>
        </w:rPr>
        <w:t>где  Ф</w:t>
      </w:r>
      <w:r w:rsidRPr="006D335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gramEnd"/>
      <w:r w:rsidRPr="006D3356">
        <w:rPr>
          <w:rFonts w:ascii="Times New Roman" w:hAnsi="Times New Roman" w:cs="Times New Roman"/>
          <w:sz w:val="28"/>
          <w:szCs w:val="28"/>
        </w:rPr>
        <w:t xml:space="preserve"> - объем фактических расходов из районного бюджета (кассового исполнения) на реализацию </w:t>
      </w:r>
      <w:proofErr w:type="spellStart"/>
      <w:r w:rsidRPr="006D3356">
        <w:rPr>
          <w:rFonts w:ascii="Times New Roman" w:hAnsi="Times New Roman" w:cs="Times New Roman"/>
          <w:sz w:val="28"/>
          <w:szCs w:val="28"/>
        </w:rPr>
        <w:t>j-й</w:t>
      </w:r>
      <w:proofErr w:type="spellEnd"/>
      <w:r w:rsidRPr="006D3356">
        <w:rPr>
          <w:rFonts w:ascii="Times New Roman" w:hAnsi="Times New Roman" w:cs="Times New Roman"/>
          <w:sz w:val="28"/>
          <w:szCs w:val="28"/>
        </w:rPr>
        <w:t xml:space="preserve"> подпрограммы в отчетном году, Ф - объем фактических расходов из районного бюджета (кассового исполнения) на реализацию муниципальной программы;</w:t>
      </w: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</w:rPr>
        <w:lastRenderedPageBreak/>
        <w:t>j - количество подпрограмм.</w:t>
      </w: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56">
        <w:rPr>
          <w:rFonts w:ascii="Times New Roman" w:hAnsi="Times New Roman" w:cs="Times New Roman"/>
          <w:sz w:val="28"/>
          <w:szCs w:val="28"/>
        </w:rPr>
        <w:t>Эффективность реализации государственной программы признается выс</w:t>
      </w:r>
      <w:r w:rsidR="00A27502">
        <w:rPr>
          <w:rFonts w:ascii="Times New Roman" w:hAnsi="Times New Roman" w:cs="Times New Roman"/>
          <w:sz w:val="28"/>
          <w:szCs w:val="28"/>
        </w:rPr>
        <w:t xml:space="preserve">окой, в случае если значение </w:t>
      </w:r>
      <w:proofErr w:type="spellStart"/>
      <w:r w:rsidR="00A27502">
        <w:rPr>
          <w:rFonts w:ascii="Times New Roman" w:hAnsi="Times New Roman" w:cs="Times New Roman"/>
          <w:sz w:val="28"/>
          <w:szCs w:val="28"/>
        </w:rPr>
        <w:t>ЭР</w:t>
      </w:r>
      <w:r w:rsidR="00A27502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proofErr w:type="spellEnd"/>
      <w:r w:rsidRPr="006D3356">
        <w:rPr>
          <w:rFonts w:ascii="Times New Roman" w:hAnsi="Times New Roman" w:cs="Times New Roman"/>
          <w:sz w:val="28"/>
          <w:szCs w:val="28"/>
        </w:rPr>
        <w:t xml:space="preserve"> составляет не менее 0,90. Эффективность реализации государственной программы признается сре</w:t>
      </w:r>
      <w:r w:rsidR="00A27502">
        <w:rPr>
          <w:rFonts w:ascii="Times New Roman" w:hAnsi="Times New Roman" w:cs="Times New Roman"/>
          <w:sz w:val="28"/>
          <w:szCs w:val="28"/>
        </w:rPr>
        <w:t xml:space="preserve">дней, в случае если значение </w:t>
      </w:r>
      <w:proofErr w:type="spellStart"/>
      <w:r w:rsidR="00A27502">
        <w:rPr>
          <w:rFonts w:ascii="Times New Roman" w:hAnsi="Times New Roman" w:cs="Times New Roman"/>
          <w:sz w:val="28"/>
          <w:szCs w:val="28"/>
        </w:rPr>
        <w:t>ЭР</w:t>
      </w:r>
      <w:r w:rsidR="00A27502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proofErr w:type="spellEnd"/>
      <w:r w:rsidRPr="006D3356">
        <w:rPr>
          <w:rFonts w:ascii="Times New Roman" w:hAnsi="Times New Roman" w:cs="Times New Roman"/>
          <w:sz w:val="28"/>
          <w:szCs w:val="28"/>
        </w:rPr>
        <w:t xml:space="preserve"> составляет не менее 0,80. Эффективность реализации государственной программы признается удовлетворительной, в случае если значение </w:t>
      </w:r>
      <w:proofErr w:type="spellStart"/>
      <w:r w:rsidRPr="006D3356">
        <w:rPr>
          <w:rFonts w:ascii="Times New Roman" w:hAnsi="Times New Roman" w:cs="Times New Roman"/>
          <w:sz w:val="28"/>
          <w:szCs w:val="28"/>
        </w:rPr>
        <w:t>ЭР</w:t>
      </w:r>
      <w:r w:rsidR="00A27502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proofErr w:type="spellEnd"/>
      <w:r w:rsidRPr="006D3356">
        <w:rPr>
          <w:rFonts w:ascii="Times New Roman" w:hAnsi="Times New Roman" w:cs="Times New Roman"/>
          <w:sz w:val="28"/>
          <w:szCs w:val="28"/>
        </w:rPr>
        <w:t xml:space="preserve"> составляет не менее 0,70. В остальных случаях эффективность реализации муниципальной программы признается неудовлетворительной.</w:t>
      </w:r>
    </w:p>
    <w:p w:rsidR="006D3356" w:rsidRPr="006D3356" w:rsidRDefault="006D335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356" w:rsidRDefault="00A27502" w:rsidP="006D335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523330">
        <w:rPr>
          <w:rFonts w:ascii="Times New Roman" w:hAnsi="Times New Roman" w:cs="Times New Roman"/>
          <w:color w:val="auto"/>
          <w:sz w:val="28"/>
          <w:szCs w:val="28"/>
        </w:rPr>
        <w:t>ЭР</w:t>
      </w:r>
      <w:r w:rsidRPr="00523330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мп</w:t>
      </w:r>
      <w:proofErr w:type="spellEnd"/>
      <w:r w:rsidR="00523330" w:rsidRPr="00523330">
        <w:rPr>
          <w:rFonts w:ascii="Times New Roman" w:hAnsi="Times New Roman" w:cs="Times New Roman"/>
          <w:color w:val="auto"/>
          <w:sz w:val="28"/>
          <w:szCs w:val="28"/>
        </w:rPr>
        <w:t xml:space="preserve"> = 0,5 </w:t>
      </w:r>
      <w:proofErr w:type="spellStart"/>
      <w:r w:rsidR="00523330" w:rsidRPr="00523330">
        <w:rPr>
          <w:rFonts w:ascii="Times New Roman" w:hAnsi="Times New Roman" w:cs="Times New Roman"/>
          <w:color w:val="auto"/>
          <w:sz w:val="28"/>
          <w:szCs w:val="28"/>
        </w:rPr>
        <w:t>х</w:t>
      </w:r>
      <w:proofErr w:type="spellEnd"/>
      <w:r w:rsidR="00523330" w:rsidRPr="00523330">
        <w:rPr>
          <w:rFonts w:ascii="Times New Roman" w:hAnsi="Times New Roman" w:cs="Times New Roman"/>
          <w:color w:val="auto"/>
          <w:sz w:val="28"/>
          <w:szCs w:val="28"/>
        </w:rPr>
        <w:t xml:space="preserve"> 1 + 0,5 (</w:t>
      </w:r>
      <w:r w:rsidR="00320A64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6848D6" w:rsidRPr="0052333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6848D6" w:rsidRPr="00523330">
        <w:rPr>
          <w:rFonts w:ascii="Times New Roman" w:hAnsi="Times New Roman" w:cs="Times New Roman"/>
          <w:color w:val="auto"/>
          <w:sz w:val="28"/>
          <w:szCs w:val="28"/>
        </w:rPr>
        <w:t>х</w:t>
      </w:r>
      <w:proofErr w:type="spellEnd"/>
      <w:r w:rsidR="006848D6" w:rsidRPr="00523330">
        <w:rPr>
          <w:rFonts w:ascii="Times New Roman" w:hAnsi="Times New Roman" w:cs="Times New Roman"/>
          <w:color w:val="auto"/>
          <w:sz w:val="28"/>
          <w:szCs w:val="28"/>
        </w:rPr>
        <w:t xml:space="preserve"> 1</w:t>
      </w:r>
      <w:r w:rsidR="00BE0389" w:rsidRPr="00523330">
        <w:rPr>
          <w:rFonts w:ascii="Times New Roman" w:hAnsi="Times New Roman" w:cs="Times New Roman"/>
          <w:color w:val="auto"/>
          <w:sz w:val="28"/>
          <w:szCs w:val="28"/>
        </w:rPr>
        <w:t>) =</w:t>
      </w:r>
      <w:r w:rsidR="00E77A7A">
        <w:rPr>
          <w:rFonts w:ascii="Times New Roman" w:hAnsi="Times New Roman" w:cs="Times New Roman"/>
          <w:color w:val="auto"/>
          <w:sz w:val="28"/>
          <w:szCs w:val="28"/>
        </w:rPr>
        <w:t xml:space="preserve"> 0,5+</w:t>
      </w:r>
      <w:r w:rsidR="00320A64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E77A7A">
        <w:rPr>
          <w:rFonts w:ascii="Times New Roman" w:hAnsi="Times New Roman" w:cs="Times New Roman"/>
          <w:color w:val="auto"/>
          <w:sz w:val="28"/>
          <w:szCs w:val="28"/>
        </w:rPr>
        <w:t xml:space="preserve">= </w:t>
      </w:r>
      <w:r w:rsidR="00EA64BE">
        <w:rPr>
          <w:rFonts w:ascii="Times New Roman" w:hAnsi="Times New Roman" w:cs="Times New Roman"/>
          <w:color w:val="auto"/>
          <w:sz w:val="28"/>
          <w:szCs w:val="28"/>
        </w:rPr>
        <w:t>2,</w:t>
      </w:r>
      <w:r w:rsidR="00320A64">
        <w:rPr>
          <w:rFonts w:ascii="Times New Roman" w:hAnsi="Times New Roman" w:cs="Times New Roman"/>
          <w:color w:val="auto"/>
          <w:sz w:val="28"/>
          <w:szCs w:val="28"/>
        </w:rPr>
        <w:t>5</w:t>
      </w:r>
    </w:p>
    <w:p w:rsidR="006B3A18" w:rsidRPr="00523330" w:rsidRDefault="006B3A18" w:rsidP="006D335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D3356" w:rsidRPr="002117EB" w:rsidRDefault="00EF4546" w:rsidP="006D33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7EB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Эффективность реализации муниципальной программы за 20</w:t>
      </w:r>
      <w:r w:rsidR="002F1749" w:rsidRPr="002117E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0691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11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признается </w:t>
      </w:r>
      <w:r w:rsidR="003550C2" w:rsidRPr="002117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высокой</w:t>
      </w:r>
      <w:r w:rsidRPr="00211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(значение </w:t>
      </w:r>
      <w:proofErr w:type="spellStart"/>
      <w:r w:rsidRPr="002117EB">
        <w:rPr>
          <w:rFonts w:ascii="Times New Roman" w:hAnsi="Times New Roman" w:cs="Times New Roman"/>
          <w:color w:val="000000" w:themeColor="text1"/>
          <w:sz w:val="28"/>
          <w:szCs w:val="28"/>
        </w:rPr>
        <w:t>ЭР</w:t>
      </w:r>
      <w:r w:rsidRPr="002117EB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мп</w:t>
      </w:r>
      <w:proofErr w:type="spellEnd"/>
      <w:r w:rsidR="00E77A7A" w:rsidRPr="002117EB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 </w:t>
      </w:r>
      <w:r w:rsidRPr="00211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 </w:t>
      </w:r>
      <w:r w:rsidR="003550C2" w:rsidRPr="002117EB">
        <w:rPr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Pr="00211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0,</w:t>
      </w:r>
      <w:r w:rsidR="003550C2" w:rsidRPr="002117E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117E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A57A0F" w:rsidRPr="002117EB" w:rsidRDefault="00A57A0F" w:rsidP="00A57A0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57A0F" w:rsidRPr="002117EB" w:rsidSect="00432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;visibility:visible;mso-wrap-style:square" o:bullet="t">
        <v:imagedata r:id="rId1" o:title=""/>
      </v:shape>
    </w:pict>
  </w:numPicBullet>
  <w:numPicBullet w:numPicBulletId="1">
    <w:pict>
      <v:shape id="_x0000_i1045" type="#_x0000_t75" style="width:3in;height:3in;visibility:visible;mso-wrap-style:square" o:bullet="t">
        <v:imagedata r:id="rId2" o:title=""/>
      </v:shape>
    </w:pict>
  </w:numPicBullet>
  <w:abstractNum w:abstractNumId="0">
    <w:nsid w:val="09EE2AF0"/>
    <w:multiLevelType w:val="hybridMultilevel"/>
    <w:tmpl w:val="C48A9476"/>
    <w:lvl w:ilvl="0" w:tplc="0C2C39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4A05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E48C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60DF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3EAF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4E80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A8D6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7A3E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6E22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BBD3BA8"/>
    <w:multiLevelType w:val="hybridMultilevel"/>
    <w:tmpl w:val="791A6D08"/>
    <w:lvl w:ilvl="0" w:tplc="22C2F2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06DE2"/>
    <w:multiLevelType w:val="hybridMultilevel"/>
    <w:tmpl w:val="4462C41A"/>
    <w:lvl w:ilvl="0" w:tplc="44A4D1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E010A"/>
    <w:rsid w:val="000230AF"/>
    <w:rsid w:val="00026184"/>
    <w:rsid w:val="000419F1"/>
    <w:rsid w:val="00042A50"/>
    <w:rsid w:val="0004518E"/>
    <w:rsid w:val="00054FA0"/>
    <w:rsid w:val="00062884"/>
    <w:rsid w:val="00077B35"/>
    <w:rsid w:val="0008383E"/>
    <w:rsid w:val="000855F2"/>
    <w:rsid w:val="000A2B10"/>
    <w:rsid w:val="000A6280"/>
    <w:rsid w:val="000C2D45"/>
    <w:rsid w:val="000E6E45"/>
    <w:rsid w:val="000F3FEA"/>
    <w:rsid w:val="00105B5A"/>
    <w:rsid w:val="00105E8B"/>
    <w:rsid w:val="001108E5"/>
    <w:rsid w:val="0011192A"/>
    <w:rsid w:val="00113D4B"/>
    <w:rsid w:val="00122B9A"/>
    <w:rsid w:val="0012403F"/>
    <w:rsid w:val="001260D3"/>
    <w:rsid w:val="00142854"/>
    <w:rsid w:val="00155289"/>
    <w:rsid w:val="001569C0"/>
    <w:rsid w:val="00181FC8"/>
    <w:rsid w:val="001A2834"/>
    <w:rsid w:val="001A6D40"/>
    <w:rsid w:val="001B4725"/>
    <w:rsid w:val="001C7D35"/>
    <w:rsid w:val="001D46BD"/>
    <w:rsid w:val="001D5EBF"/>
    <w:rsid w:val="001E25DB"/>
    <w:rsid w:val="00206913"/>
    <w:rsid w:val="00210933"/>
    <w:rsid w:val="0021109E"/>
    <w:rsid w:val="002117EB"/>
    <w:rsid w:val="00223514"/>
    <w:rsid w:val="00223866"/>
    <w:rsid w:val="00231CD8"/>
    <w:rsid w:val="00236730"/>
    <w:rsid w:val="0024232F"/>
    <w:rsid w:val="0025284F"/>
    <w:rsid w:val="002643B3"/>
    <w:rsid w:val="002645AB"/>
    <w:rsid w:val="0028366B"/>
    <w:rsid w:val="0028663F"/>
    <w:rsid w:val="002A0688"/>
    <w:rsid w:val="002A1A83"/>
    <w:rsid w:val="002A6A05"/>
    <w:rsid w:val="002B0476"/>
    <w:rsid w:val="002B0717"/>
    <w:rsid w:val="002C0871"/>
    <w:rsid w:val="002C57FB"/>
    <w:rsid w:val="002C618B"/>
    <w:rsid w:val="002D1FDD"/>
    <w:rsid w:val="002D43BD"/>
    <w:rsid w:val="002D4446"/>
    <w:rsid w:val="002E7889"/>
    <w:rsid w:val="002F1749"/>
    <w:rsid w:val="00301C42"/>
    <w:rsid w:val="003031D6"/>
    <w:rsid w:val="00312FCE"/>
    <w:rsid w:val="00320A64"/>
    <w:rsid w:val="00332F26"/>
    <w:rsid w:val="00352CF1"/>
    <w:rsid w:val="003550C2"/>
    <w:rsid w:val="00373C25"/>
    <w:rsid w:val="0038432A"/>
    <w:rsid w:val="00387A63"/>
    <w:rsid w:val="00397022"/>
    <w:rsid w:val="003A0D66"/>
    <w:rsid w:val="003A5006"/>
    <w:rsid w:val="003A69AE"/>
    <w:rsid w:val="003D0F9A"/>
    <w:rsid w:val="003D259B"/>
    <w:rsid w:val="003E29D3"/>
    <w:rsid w:val="003E48CE"/>
    <w:rsid w:val="003E5228"/>
    <w:rsid w:val="00415BC3"/>
    <w:rsid w:val="0042203C"/>
    <w:rsid w:val="00432693"/>
    <w:rsid w:val="004374FC"/>
    <w:rsid w:val="00437829"/>
    <w:rsid w:val="00442C09"/>
    <w:rsid w:val="00454968"/>
    <w:rsid w:val="0045647C"/>
    <w:rsid w:val="00466F8C"/>
    <w:rsid w:val="004704C4"/>
    <w:rsid w:val="004A2D24"/>
    <w:rsid w:val="004C0418"/>
    <w:rsid w:val="004E4596"/>
    <w:rsid w:val="00523330"/>
    <w:rsid w:val="00525B59"/>
    <w:rsid w:val="005336BE"/>
    <w:rsid w:val="00533F51"/>
    <w:rsid w:val="005367F7"/>
    <w:rsid w:val="00540F06"/>
    <w:rsid w:val="005534B5"/>
    <w:rsid w:val="00555AC4"/>
    <w:rsid w:val="00567DAF"/>
    <w:rsid w:val="00570251"/>
    <w:rsid w:val="0057657A"/>
    <w:rsid w:val="005879ED"/>
    <w:rsid w:val="005A32BC"/>
    <w:rsid w:val="005A5830"/>
    <w:rsid w:val="005B0908"/>
    <w:rsid w:val="005B23C3"/>
    <w:rsid w:val="005C7EB8"/>
    <w:rsid w:val="005D3252"/>
    <w:rsid w:val="005E2ACF"/>
    <w:rsid w:val="005F0DB3"/>
    <w:rsid w:val="005F45C1"/>
    <w:rsid w:val="006124B1"/>
    <w:rsid w:val="006201DB"/>
    <w:rsid w:val="006225EF"/>
    <w:rsid w:val="00632A5C"/>
    <w:rsid w:val="00633787"/>
    <w:rsid w:val="00641E5A"/>
    <w:rsid w:val="0066095F"/>
    <w:rsid w:val="00663057"/>
    <w:rsid w:val="0066329E"/>
    <w:rsid w:val="006848D6"/>
    <w:rsid w:val="00685754"/>
    <w:rsid w:val="006A0080"/>
    <w:rsid w:val="006A298B"/>
    <w:rsid w:val="006B08E0"/>
    <w:rsid w:val="006B249B"/>
    <w:rsid w:val="006B3A18"/>
    <w:rsid w:val="006B5B74"/>
    <w:rsid w:val="006D3356"/>
    <w:rsid w:val="006D341F"/>
    <w:rsid w:val="006D468F"/>
    <w:rsid w:val="006E74E3"/>
    <w:rsid w:val="006E7DD9"/>
    <w:rsid w:val="0070106C"/>
    <w:rsid w:val="00703EC3"/>
    <w:rsid w:val="0070473B"/>
    <w:rsid w:val="007067CF"/>
    <w:rsid w:val="00710560"/>
    <w:rsid w:val="0071170F"/>
    <w:rsid w:val="007129C3"/>
    <w:rsid w:val="00713D1C"/>
    <w:rsid w:val="00721451"/>
    <w:rsid w:val="007276F3"/>
    <w:rsid w:val="00735432"/>
    <w:rsid w:val="00737CE8"/>
    <w:rsid w:val="007428BD"/>
    <w:rsid w:val="007428D2"/>
    <w:rsid w:val="00784180"/>
    <w:rsid w:val="00792E67"/>
    <w:rsid w:val="007941C8"/>
    <w:rsid w:val="007B0195"/>
    <w:rsid w:val="007C1AE6"/>
    <w:rsid w:val="007E04D6"/>
    <w:rsid w:val="00806A44"/>
    <w:rsid w:val="00812EF8"/>
    <w:rsid w:val="00814C57"/>
    <w:rsid w:val="00821867"/>
    <w:rsid w:val="00834CB4"/>
    <w:rsid w:val="00836D98"/>
    <w:rsid w:val="008443FB"/>
    <w:rsid w:val="008505ED"/>
    <w:rsid w:val="0085435B"/>
    <w:rsid w:val="00864F25"/>
    <w:rsid w:val="00875B23"/>
    <w:rsid w:val="008828C2"/>
    <w:rsid w:val="00885497"/>
    <w:rsid w:val="00890E3E"/>
    <w:rsid w:val="008934C9"/>
    <w:rsid w:val="0089557B"/>
    <w:rsid w:val="008968F5"/>
    <w:rsid w:val="00897F9A"/>
    <w:rsid w:val="008A3DD6"/>
    <w:rsid w:val="008B60EB"/>
    <w:rsid w:val="008C1670"/>
    <w:rsid w:val="008C4CBC"/>
    <w:rsid w:val="008D1A35"/>
    <w:rsid w:val="008D587A"/>
    <w:rsid w:val="009103EF"/>
    <w:rsid w:val="00910D76"/>
    <w:rsid w:val="00910EA2"/>
    <w:rsid w:val="00946C6A"/>
    <w:rsid w:val="00962CFF"/>
    <w:rsid w:val="00965F32"/>
    <w:rsid w:val="009672CB"/>
    <w:rsid w:val="00967980"/>
    <w:rsid w:val="00973B14"/>
    <w:rsid w:val="00985A0D"/>
    <w:rsid w:val="0098691A"/>
    <w:rsid w:val="009870E4"/>
    <w:rsid w:val="00987A87"/>
    <w:rsid w:val="00994A89"/>
    <w:rsid w:val="009951DB"/>
    <w:rsid w:val="009A05F4"/>
    <w:rsid w:val="009C04FF"/>
    <w:rsid w:val="009C6A64"/>
    <w:rsid w:val="009E7612"/>
    <w:rsid w:val="009E7E21"/>
    <w:rsid w:val="00A00E01"/>
    <w:rsid w:val="00A27502"/>
    <w:rsid w:val="00A40D5D"/>
    <w:rsid w:val="00A57A0F"/>
    <w:rsid w:val="00A6245D"/>
    <w:rsid w:val="00A75838"/>
    <w:rsid w:val="00A77D91"/>
    <w:rsid w:val="00A85F7A"/>
    <w:rsid w:val="00A87186"/>
    <w:rsid w:val="00AA3198"/>
    <w:rsid w:val="00AD7F18"/>
    <w:rsid w:val="00AF6450"/>
    <w:rsid w:val="00AF7408"/>
    <w:rsid w:val="00B02253"/>
    <w:rsid w:val="00B034F1"/>
    <w:rsid w:val="00B12141"/>
    <w:rsid w:val="00B246BC"/>
    <w:rsid w:val="00B41A3B"/>
    <w:rsid w:val="00B4599D"/>
    <w:rsid w:val="00B548DF"/>
    <w:rsid w:val="00B65C2A"/>
    <w:rsid w:val="00B66318"/>
    <w:rsid w:val="00B82190"/>
    <w:rsid w:val="00B84AA6"/>
    <w:rsid w:val="00BA1BAC"/>
    <w:rsid w:val="00BB08BF"/>
    <w:rsid w:val="00BB3E18"/>
    <w:rsid w:val="00BE0389"/>
    <w:rsid w:val="00BE3A57"/>
    <w:rsid w:val="00BE3F2B"/>
    <w:rsid w:val="00BE573A"/>
    <w:rsid w:val="00BF4DA9"/>
    <w:rsid w:val="00C179FC"/>
    <w:rsid w:val="00C17CF3"/>
    <w:rsid w:val="00C20A67"/>
    <w:rsid w:val="00C213B8"/>
    <w:rsid w:val="00C255C2"/>
    <w:rsid w:val="00C346CC"/>
    <w:rsid w:val="00C3738C"/>
    <w:rsid w:val="00C41121"/>
    <w:rsid w:val="00C60245"/>
    <w:rsid w:val="00C62D3A"/>
    <w:rsid w:val="00C71409"/>
    <w:rsid w:val="00C73623"/>
    <w:rsid w:val="00C73B0F"/>
    <w:rsid w:val="00C77C05"/>
    <w:rsid w:val="00C862BA"/>
    <w:rsid w:val="00C95A18"/>
    <w:rsid w:val="00C95E09"/>
    <w:rsid w:val="00C975F7"/>
    <w:rsid w:val="00CA09AD"/>
    <w:rsid w:val="00CA09D1"/>
    <w:rsid w:val="00CB6009"/>
    <w:rsid w:val="00CC4846"/>
    <w:rsid w:val="00CD23FC"/>
    <w:rsid w:val="00CD651D"/>
    <w:rsid w:val="00CD7011"/>
    <w:rsid w:val="00CE09A4"/>
    <w:rsid w:val="00CF7F07"/>
    <w:rsid w:val="00D06AD5"/>
    <w:rsid w:val="00D1101C"/>
    <w:rsid w:val="00D151D7"/>
    <w:rsid w:val="00D257FB"/>
    <w:rsid w:val="00D46FBA"/>
    <w:rsid w:val="00D47D35"/>
    <w:rsid w:val="00D5738D"/>
    <w:rsid w:val="00D602FD"/>
    <w:rsid w:val="00D63501"/>
    <w:rsid w:val="00D85059"/>
    <w:rsid w:val="00DA61FA"/>
    <w:rsid w:val="00DB7966"/>
    <w:rsid w:val="00DC230B"/>
    <w:rsid w:val="00DE2914"/>
    <w:rsid w:val="00DF1F60"/>
    <w:rsid w:val="00E140DD"/>
    <w:rsid w:val="00E16EF9"/>
    <w:rsid w:val="00E17D58"/>
    <w:rsid w:val="00E2763A"/>
    <w:rsid w:val="00E355E7"/>
    <w:rsid w:val="00E44719"/>
    <w:rsid w:val="00E50646"/>
    <w:rsid w:val="00E51EAA"/>
    <w:rsid w:val="00E544D1"/>
    <w:rsid w:val="00E62B9F"/>
    <w:rsid w:val="00E62D96"/>
    <w:rsid w:val="00E72E5E"/>
    <w:rsid w:val="00E748BC"/>
    <w:rsid w:val="00E77A7A"/>
    <w:rsid w:val="00E86FA7"/>
    <w:rsid w:val="00E91315"/>
    <w:rsid w:val="00EA64BE"/>
    <w:rsid w:val="00EB4EA0"/>
    <w:rsid w:val="00EC4963"/>
    <w:rsid w:val="00ED0AE3"/>
    <w:rsid w:val="00ED0BF2"/>
    <w:rsid w:val="00EE010A"/>
    <w:rsid w:val="00EF3D5B"/>
    <w:rsid w:val="00EF4546"/>
    <w:rsid w:val="00F03071"/>
    <w:rsid w:val="00F03B86"/>
    <w:rsid w:val="00F067AD"/>
    <w:rsid w:val="00F33C68"/>
    <w:rsid w:val="00F41F28"/>
    <w:rsid w:val="00F5239C"/>
    <w:rsid w:val="00F57759"/>
    <w:rsid w:val="00F644AC"/>
    <w:rsid w:val="00F863B0"/>
    <w:rsid w:val="00F87B7E"/>
    <w:rsid w:val="00F93358"/>
    <w:rsid w:val="00FC7664"/>
    <w:rsid w:val="00FD4D7A"/>
    <w:rsid w:val="00FE13B4"/>
    <w:rsid w:val="00FF2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010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E010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4"/>
    <w:rsid w:val="00EE010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EE010A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EE010A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4">
    <w:name w:val="Основной текст4"/>
    <w:basedOn w:val="a"/>
    <w:link w:val="a3"/>
    <w:rsid w:val="00EE010A"/>
    <w:pPr>
      <w:shd w:val="clear" w:color="auto" w:fill="FFFFFF"/>
      <w:spacing w:after="780" w:line="274" w:lineRule="exact"/>
      <w:jc w:val="righ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31">
    <w:name w:val="Основной текст3"/>
    <w:basedOn w:val="a3"/>
    <w:rsid w:val="00EE010A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432693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link w:val="ConsPlusNormal0"/>
    <w:rsid w:val="00432693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3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2693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3E48CE"/>
    <w:rPr>
      <w:color w:val="0000FF" w:themeColor="hyperlink"/>
      <w:u w:val="single"/>
    </w:rPr>
  </w:style>
  <w:style w:type="paragraph" w:customStyle="1" w:styleId="ConsPlusCell">
    <w:name w:val="ConsPlusCell"/>
    <w:rsid w:val="003E48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Обычный (паспорт)"/>
    <w:basedOn w:val="a"/>
    <w:rsid w:val="00B4599D"/>
    <w:pPr>
      <w:widowControl/>
      <w:spacing w:before="12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ConsPlusNormal0">
    <w:name w:val="ConsPlusNormal Знак"/>
    <w:link w:val="ConsPlusNormal"/>
    <w:locked/>
    <w:rsid w:val="00C73623"/>
    <w:rPr>
      <w:rFonts w:ascii="Arial" w:eastAsia="Arial" w:hAnsi="Arial" w:cs="Arial"/>
      <w:sz w:val="20"/>
      <w:szCs w:val="20"/>
      <w:lang w:eastAsia="ar-SA"/>
    </w:rPr>
  </w:style>
  <w:style w:type="paragraph" w:styleId="a9">
    <w:name w:val="Normal (Web)"/>
    <w:basedOn w:val="a"/>
    <w:uiPriority w:val="99"/>
    <w:semiHidden/>
    <w:unhideWhenUsed/>
    <w:rsid w:val="00301C4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Title">
    <w:name w:val="ConsPlusTitle"/>
    <w:uiPriority w:val="99"/>
    <w:rsid w:val="001D46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010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E010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4"/>
    <w:rsid w:val="00EE010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EE010A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EE010A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4">
    <w:name w:val="Основной текст4"/>
    <w:basedOn w:val="a"/>
    <w:link w:val="a3"/>
    <w:rsid w:val="00EE010A"/>
    <w:pPr>
      <w:shd w:val="clear" w:color="auto" w:fill="FFFFFF"/>
      <w:spacing w:after="780" w:line="274" w:lineRule="exact"/>
      <w:jc w:val="righ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31">
    <w:name w:val="Основной текст3"/>
    <w:basedOn w:val="a3"/>
    <w:rsid w:val="00EE010A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432693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link w:val="ConsPlusNormal0"/>
    <w:rsid w:val="00432693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3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2693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3E48CE"/>
    <w:rPr>
      <w:color w:val="0000FF" w:themeColor="hyperlink"/>
      <w:u w:val="single"/>
    </w:rPr>
  </w:style>
  <w:style w:type="paragraph" w:customStyle="1" w:styleId="ConsPlusCell">
    <w:name w:val="ConsPlusCell"/>
    <w:rsid w:val="003E48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Обычный (паспорт)"/>
    <w:basedOn w:val="a"/>
    <w:rsid w:val="00B4599D"/>
    <w:pPr>
      <w:widowControl/>
      <w:spacing w:before="12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ConsPlusNormal0">
    <w:name w:val="ConsPlusNormal Знак"/>
    <w:link w:val="ConsPlusNormal"/>
    <w:locked/>
    <w:rsid w:val="00C73623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9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file:///C:\Users\&#1053;&#1072;&#1090;&#1072;&#1083;&#1100;&#1103;%20&#1057;&#1077;&#1088;&#1075;&#1077;&#1077;&#1074;&#1085;&#1072;\Desktop\&#1043;&#1086;&#1076;&#1086;&#1074;&#1086;&#1081;%20&#1086;&#1090;&#1095;&#1077;&#1090;\&#1043;&#1054;&#1044;&#1054;&#1042;&#1054;&#1049;%20&#1054;&#1058;&#1063;&#1045;&#1058;%20(&#1088;&#1072;&#1081;&#1092;&#1086;)&#1080;&#1084;&#1091;&#1097;&#1077;&#1089;&#1090;&#1074;&#1086;.docx" TargetMode="External"/><Relationship Id="rId12" Type="http://schemas.openxmlformats.org/officeDocument/2006/relationships/image" Target="media/image7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3;&#1072;&#1090;&#1072;&#1083;&#1100;&#1103;%20&#1057;&#1077;&#1088;&#1075;&#1077;&#1077;&#1074;&#1085;&#1072;\Desktop\&#1043;&#1086;&#1076;&#1086;&#1074;&#1086;&#1081;%20&#1086;&#1090;&#1095;&#1077;&#1090;\&#1043;&#1054;&#1044;&#1054;&#1042;&#1054;&#1049;%20&#1054;&#1058;&#1063;&#1045;&#1058;%20(&#1088;&#1072;&#1081;&#1092;&#1086;)&#1080;&#1084;&#1091;&#1097;&#1077;&#1089;&#1090;&#1074;&#1086;.docx" TargetMode="External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9C100-AFDA-4035-8E96-A79512783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4812</Words>
  <Characters>27429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work-pc</dc:creator>
  <cp:lastModifiedBy>IM1</cp:lastModifiedBy>
  <cp:revision>20</cp:revision>
  <cp:lastPrinted>2024-02-14T07:29:00Z</cp:lastPrinted>
  <dcterms:created xsi:type="dcterms:W3CDTF">2024-02-06T05:54:00Z</dcterms:created>
  <dcterms:modified xsi:type="dcterms:W3CDTF">2024-02-14T07:31:00Z</dcterms:modified>
</cp:coreProperties>
</file>