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F0" w:rsidRDefault="001242F0" w:rsidP="001242F0">
      <w:pPr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Приложение № 7</w:t>
      </w:r>
    </w:p>
    <w:p w:rsidR="001242F0" w:rsidRDefault="001242F0" w:rsidP="001242F0">
      <w:pPr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 муниципальной программе </w:t>
      </w:r>
    </w:p>
    <w:p w:rsidR="001242F0" w:rsidRDefault="001242F0" w:rsidP="001242F0">
      <w:pPr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«Развитие культуры в Глушковском районе Курской области»</w:t>
      </w:r>
    </w:p>
    <w:p w:rsidR="001242F0" w:rsidRDefault="001242F0" w:rsidP="001242F0">
      <w:pPr>
        <w:jc w:val="center"/>
        <w:textAlignment w:val="baseline"/>
        <w:rPr>
          <w:rFonts w:ascii="Times New Roman" w:hAnsi="Times New Roman"/>
          <w:b/>
        </w:rPr>
      </w:pPr>
    </w:p>
    <w:p w:rsidR="001242F0" w:rsidRDefault="001242F0" w:rsidP="001242F0">
      <w:pPr>
        <w:jc w:val="center"/>
        <w:textAlignment w:val="baseline"/>
        <w:rPr>
          <w:rFonts w:ascii="Times New Roman" w:hAnsi="Times New Roman"/>
          <w:b/>
        </w:rPr>
      </w:pPr>
    </w:p>
    <w:p w:rsidR="001242F0" w:rsidRDefault="001242F0" w:rsidP="001242F0">
      <w:pPr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МЕТОДИКА </w:t>
      </w:r>
    </w:p>
    <w:p w:rsidR="001242F0" w:rsidRDefault="001242F0" w:rsidP="001242F0">
      <w:pPr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расчета показателей муниц</w:t>
      </w:r>
      <w:r w:rsidR="00B71358"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</w:rPr>
        <w:t>пальной программы «Развитие культуры в Глушковском районе Курской области»</w:t>
      </w:r>
    </w:p>
    <w:p w:rsidR="001242F0" w:rsidRDefault="001242F0" w:rsidP="001242F0">
      <w:pPr>
        <w:textAlignment w:val="baseline"/>
        <w:rPr>
          <w:rFonts w:ascii="Times New Roman" w:hAnsi="Times New Roman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2711"/>
        <w:gridCol w:w="1001"/>
        <w:gridCol w:w="2351"/>
        <w:gridCol w:w="3888"/>
        <w:gridCol w:w="2468"/>
        <w:gridCol w:w="1686"/>
      </w:tblGrid>
      <w:tr w:rsidR="001242F0" w:rsidTr="001242F0">
        <w:trPr>
          <w:trHeight w:val="1447"/>
          <w:tblHeader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proofErr w:type="gramEnd"/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Базовые показатели </w:t>
            </w:r>
          </w:p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</w:rPr>
              <w:t>используемые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в формуле)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Метод сбора информации, индекс формы отчетности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Орган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исполни-тельной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власти области, </w:t>
            </w:r>
            <w:proofErr w:type="spellStart"/>
            <w:r>
              <w:rPr>
                <w:rFonts w:ascii="Times New Roman" w:hAnsi="Times New Roman"/>
                <w:sz w:val="20"/>
              </w:rPr>
              <w:t>ответст-венный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сбор и представление информации</w:t>
            </w:r>
          </w:p>
        </w:tc>
      </w:tr>
    </w:tbl>
    <w:p w:rsidR="001242F0" w:rsidRDefault="001242F0" w:rsidP="001242F0">
      <w:pPr>
        <w:rPr>
          <w:sz w:val="2"/>
          <w:szCs w:val="2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2740"/>
        <w:gridCol w:w="1054"/>
        <w:gridCol w:w="2348"/>
        <w:gridCol w:w="3829"/>
        <w:gridCol w:w="2553"/>
        <w:gridCol w:w="1628"/>
      </w:tblGrid>
      <w:tr w:rsidR="0062227C" w:rsidTr="0062237F">
        <w:trPr>
          <w:trHeight w:val="235"/>
          <w:tblHeader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1242F0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1242F0" w:rsidTr="001242F0">
        <w:trPr>
          <w:trHeight w:val="4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2F0" w:rsidRDefault="00B71358" w:rsidP="00B71358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</w:t>
            </w:r>
            <w:r w:rsidR="001242F0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программа «Развитие культуры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Глушковском районе </w:t>
            </w:r>
            <w:r w:rsidR="001242F0">
              <w:rPr>
                <w:rFonts w:ascii="Times New Roman" w:hAnsi="Times New Roman"/>
                <w:b/>
                <w:sz w:val="24"/>
                <w:szCs w:val="24"/>
              </w:rPr>
              <w:t>Курской области»</w:t>
            </w:r>
          </w:p>
        </w:tc>
      </w:tr>
      <w:tr w:rsidR="00EA354C" w:rsidTr="0062237F">
        <w:trPr>
          <w:trHeight w:val="1942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регионального, местного значения и выявленных объектов культурного наследия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ОКНу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/ ОКН </w:t>
            </w:r>
            <w:r>
              <w:rPr>
                <w:rFonts w:ascii="Times New Roman" w:hAnsi="Times New Roman"/>
                <w:sz w:val="20"/>
                <w:lang w:val="en-US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ОКНу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объектов культурного наследия федерального, регионального, местного (муниципального) значения, находящихся в удовлетворительном состоянии, единица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ОКН – общее количество объектов культурного наследия федерального, регионального, местного значения и выявленных объектов культурного наследия, включенных в реестр, единица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культуры Администрации Глушковского района Курской области</w:t>
            </w:r>
          </w:p>
        </w:tc>
      </w:tr>
      <w:tr w:rsidR="00EA354C" w:rsidTr="0062237F">
        <w:trPr>
          <w:trHeight w:val="85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314EE7" w:rsidRDefault="00EA354C" w:rsidP="00314EE7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315379">
              <w:rPr>
                <w:rFonts w:ascii="Times New Roman" w:hAnsi="Times New Roman"/>
                <w:sz w:val="20"/>
              </w:rPr>
              <w:t xml:space="preserve">Прирост количества культурно </w:t>
            </w:r>
            <w:proofErr w:type="gramStart"/>
            <w:r w:rsidRPr="00315379">
              <w:rPr>
                <w:rFonts w:ascii="Times New Roman" w:hAnsi="Times New Roman"/>
                <w:sz w:val="20"/>
              </w:rPr>
              <w:t>–п</w:t>
            </w:r>
            <w:proofErr w:type="gramEnd"/>
            <w:r w:rsidRPr="00315379">
              <w:rPr>
                <w:rFonts w:ascii="Times New Roman" w:hAnsi="Times New Roman"/>
                <w:sz w:val="20"/>
              </w:rPr>
              <w:t>росветительских мероприятий по сравнению</w:t>
            </w:r>
            <w:r>
              <w:rPr>
                <w:rFonts w:ascii="Times New Roman" w:hAnsi="Times New Roman"/>
                <w:sz w:val="20"/>
              </w:rPr>
              <w:t xml:space="preserve"> с 2012 годом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кдуi</w:t>
            </w:r>
            <w:proofErr w:type="spellEnd"/>
            <w:r>
              <w:rPr>
                <w:rFonts w:ascii="Times New Roman" w:hAnsi="Times New Roman"/>
                <w:sz w:val="20"/>
              </w:rPr>
              <w:t>) / (Nкду2012)*100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кдуi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0"/>
              </w:rPr>
              <w:t>Nкду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культурно – просветительских </w:t>
            </w:r>
            <w:proofErr w:type="spellStart"/>
            <w:r>
              <w:rPr>
                <w:rFonts w:ascii="Times New Roman" w:hAnsi="Times New Roman"/>
                <w:sz w:val="20"/>
              </w:rPr>
              <w:t>мероприятияй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учреждений </w:t>
            </w:r>
            <w:proofErr w:type="spellStart"/>
            <w:r>
              <w:rPr>
                <w:rFonts w:ascii="Times New Roman" w:hAnsi="Times New Roman"/>
                <w:sz w:val="20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типа в отчетном году / в 2012 году, единица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7-НК;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 (безбилетные посещения)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Глушковского района Курской области </w:t>
            </w:r>
          </w:p>
        </w:tc>
      </w:tr>
      <w:tr w:rsidR="00EA354C" w:rsidTr="008B3AE1">
        <w:trPr>
          <w:trHeight w:val="1873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FA40F7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  <w:r w:rsidR="00EA354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163891" w:rsidRDefault="009E1E7E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163891">
              <w:rPr>
                <w:rFonts w:ascii="Times New Roman" w:hAnsi="Times New Roman"/>
                <w:sz w:val="20"/>
              </w:rPr>
              <w:t>Удельный вес населения района, участвующего в платных кул</w:t>
            </w:r>
            <w:r w:rsidR="00163891" w:rsidRPr="00163891">
              <w:rPr>
                <w:rFonts w:ascii="Times New Roman" w:hAnsi="Times New Roman"/>
                <w:sz w:val="20"/>
              </w:rPr>
              <w:t xml:space="preserve">ьтурно – </w:t>
            </w:r>
            <w:proofErr w:type="spellStart"/>
            <w:r w:rsidR="00163891" w:rsidRPr="00163891">
              <w:rPr>
                <w:rFonts w:ascii="Times New Roman" w:hAnsi="Times New Roman"/>
                <w:sz w:val="20"/>
              </w:rPr>
              <w:t>досуговых</w:t>
            </w:r>
            <w:proofErr w:type="spellEnd"/>
            <w:r w:rsidR="00163891" w:rsidRPr="00163891">
              <w:rPr>
                <w:rFonts w:ascii="Times New Roman" w:hAnsi="Times New Roman"/>
                <w:sz w:val="20"/>
              </w:rPr>
              <w:t xml:space="preserve"> мероприятиях</w:t>
            </w:r>
            <w:r w:rsidRPr="00163891">
              <w:rPr>
                <w:rFonts w:ascii="Times New Roman" w:hAnsi="Times New Roman"/>
                <w:sz w:val="20"/>
              </w:rPr>
              <w:t>, проводимых муниципальными учреждениями культуры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163891" w:rsidRDefault="0016389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163891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163891" w:rsidRDefault="00EA354C" w:rsidP="00163891">
            <w:pPr>
              <w:rPr>
                <w:rFonts w:ascii="Times New Roman" w:hAnsi="Times New Roman"/>
                <w:sz w:val="20"/>
              </w:rPr>
            </w:pPr>
            <w:r w:rsidRPr="00163891">
              <w:rPr>
                <w:rFonts w:ascii="Times New Roman" w:hAnsi="Times New Roman"/>
                <w:sz w:val="20"/>
              </w:rPr>
              <w:t>КДУ</w:t>
            </w:r>
            <w:r w:rsidR="00F75E23">
              <w:rPr>
                <w:rFonts w:ascii="Times New Roman" w:hAnsi="Times New Roman"/>
                <w:sz w:val="20"/>
                <w:lang w:val="en-US"/>
              </w:rPr>
              <w:t>p</w:t>
            </w:r>
            <w:r w:rsidR="00163891" w:rsidRPr="00163891">
              <w:rPr>
                <w:rFonts w:ascii="Times New Roman" w:hAnsi="Times New Roman"/>
                <w:sz w:val="20"/>
              </w:rPr>
              <w:t>/</w:t>
            </w:r>
            <w:r w:rsidRPr="00163891">
              <w:t xml:space="preserve"> </w:t>
            </w:r>
            <w:proofErr w:type="gramStart"/>
            <w:r w:rsidR="00163891" w:rsidRPr="00163891">
              <w:rPr>
                <w:rFonts w:ascii="Times New Roman" w:hAnsi="Times New Roman"/>
                <w:sz w:val="20"/>
              </w:rPr>
              <w:t>Р</w:t>
            </w:r>
            <w:proofErr w:type="gramEnd"/>
            <w:r w:rsidR="00163891" w:rsidRPr="00163891">
              <w:rPr>
                <w:rFonts w:ascii="Times New Roman" w:hAnsi="Times New Roman"/>
                <w:sz w:val="20"/>
              </w:rPr>
              <w:t xml:space="preserve"> *1000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163891" w:rsidRDefault="00EA354C" w:rsidP="00163891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163891">
              <w:rPr>
                <w:rFonts w:ascii="Times New Roman" w:hAnsi="Times New Roman"/>
                <w:sz w:val="20"/>
              </w:rPr>
              <w:t>КДУ – количество посещений платных культурно-массовых мероприятий домов культуры в отчетном году</w:t>
            </w:r>
            <w:r w:rsidR="00163891" w:rsidRPr="00163891">
              <w:rPr>
                <w:rFonts w:ascii="Times New Roman" w:hAnsi="Times New Roman"/>
                <w:sz w:val="20"/>
              </w:rPr>
              <w:t xml:space="preserve">/ </w:t>
            </w:r>
            <w:proofErr w:type="gramStart"/>
            <w:r w:rsidR="00163891" w:rsidRPr="00163891">
              <w:rPr>
                <w:rFonts w:ascii="Times New Roman" w:hAnsi="Times New Roman"/>
                <w:sz w:val="20"/>
              </w:rPr>
              <w:t>Р</w:t>
            </w:r>
            <w:proofErr w:type="gramEnd"/>
            <w:r w:rsidR="00163891" w:rsidRPr="00163891">
              <w:rPr>
                <w:rFonts w:ascii="Times New Roman" w:hAnsi="Times New Roman"/>
                <w:sz w:val="20"/>
              </w:rPr>
              <w:t xml:space="preserve"> численность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41EEF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7-НК</w:t>
            </w:r>
          </w:p>
          <w:p w:rsidR="00EA354C" w:rsidRDefault="00EA354C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4C" w:rsidRDefault="00EA354C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</w:tr>
      <w:tr w:rsidR="00EA354C" w:rsidTr="0062237F">
        <w:trPr>
          <w:trHeight w:val="32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FA40F7" w:rsidP="00EA354C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EA354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начисленной заработной плате работников, занятых в сфере экономики в районе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Зк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Зн</w:t>
            </w:r>
            <w:proofErr w:type="spell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Зк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 среднемесячная номинальная начисленная заработная плата работников государственных (муниципальных) учреждений культуры и искусства, рубль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Ззэк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среднемесячная начисленная заработная плата работников, занятых в сфере экономики района, рубль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Периодическая отчетность; форма статистической отчетности «</w:t>
            </w:r>
            <w:proofErr w:type="spellStart"/>
            <w:r>
              <w:rPr>
                <w:rFonts w:ascii="Times New Roman" w:hAnsi="Times New Roman"/>
                <w:sz w:val="20"/>
              </w:rPr>
              <w:t>ЗП-культура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EA354C" w:rsidTr="0062237F">
        <w:trPr>
          <w:trHeight w:val="33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FA40F7" w:rsidP="00EA354C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EA354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– (</w:t>
            </w:r>
            <w:proofErr w:type="spellStart"/>
            <w:r>
              <w:rPr>
                <w:rFonts w:ascii="Times New Roman" w:hAnsi="Times New Roman"/>
                <w:sz w:val="20"/>
              </w:rPr>
              <w:t>Бка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sz w:val="20"/>
              </w:rPr>
              <w:t>КДУка</w:t>
            </w:r>
            <w:proofErr w:type="spellEnd"/>
            <w:r>
              <w:rPr>
                <w:rFonts w:ascii="Times New Roman" w:hAnsi="Times New Roman"/>
                <w:sz w:val="20"/>
              </w:rPr>
              <w:t>) /       (Б + КДУ)*100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общее число зданий библиотек, единица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КДУ – общее число зданий </w:t>
            </w:r>
            <w:proofErr w:type="spellStart"/>
            <w:r>
              <w:rPr>
                <w:rFonts w:ascii="Times New Roman" w:hAnsi="Times New Roman"/>
                <w:sz w:val="20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учреждений, единица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Бка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число зданий библиотек, требующих капитального ремонта, единица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КДУка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число зданий </w:t>
            </w:r>
            <w:proofErr w:type="spellStart"/>
            <w:r>
              <w:rPr>
                <w:rFonts w:ascii="Times New Roman" w:hAnsi="Times New Roman"/>
                <w:sz w:val="20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учреждений, требующих капитального ремонта, единица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EA354C" w:rsidRDefault="00EA354C" w:rsidP="0033717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EA354C" w:rsidTr="00CB2F4C">
        <w:trPr>
          <w:trHeight w:val="411"/>
        </w:trPr>
        <w:tc>
          <w:tcPr>
            <w:tcW w:w="44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F54CA8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1 «Искусство»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5A794A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</w:tr>
      <w:tr w:rsidR="00EA354C" w:rsidTr="0062237F">
        <w:trPr>
          <w:trHeight w:val="1965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056B03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посещений </w:t>
            </w:r>
            <w:r w:rsidR="00EA354C">
              <w:rPr>
                <w:rFonts w:ascii="Times New Roman" w:hAnsi="Times New Roman"/>
                <w:sz w:val="20"/>
              </w:rPr>
              <w:t xml:space="preserve">на культурно – </w:t>
            </w:r>
            <w:proofErr w:type="spellStart"/>
            <w:r w:rsidR="00EA354C">
              <w:rPr>
                <w:rFonts w:ascii="Times New Roman" w:hAnsi="Times New Roman"/>
                <w:sz w:val="20"/>
              </w:rPr>
              <w:t>досуговых</w:t>
            </w:r>
            <w:proofErr w:type="spellEnd"/>
            <w:r w:rsidR="00EA354C">
              <w:rPr>
                <w:rFonts w:ascii="Times New Roman" w:hAnsi="Times New Roman"/>
                <w:sz w:val="20"/>
              </w:rPr>
              <w:t xml:space="preserve"> мероприятиях в расчете на 1 тыс.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056B03" w:rsidRDefault="00056B03" w:rsidP="00CE1048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056B03">
              <w:rPr>
                <w:rFonts w:ascii="Times New Roman" w:hAnsi="Times New Roman"/>
                <w:sz w:val="20"/>
              </w:rPr>
              <w:t>Nпкду</w:t>
            </w:r>
            <w:proofErr w:type="spellEnd"/>
            <w:r w:rsidR="00EA354C" w:rsidRPr="00056B03">
              <w:rPr>
                <w:rFonts w:ascii="Times New Roman" w:hAnsi="Times New Roman"/>
                <w:sz w:val="20"/>
              </w:rPr>
              <w:t xml:space="preserve"> / </w:t>
            </w:r>
            <w:proofErr w:type="gramStart"/>
            <w:r w:rsidR="00EA354C" w:rsidRPr="00056B03">
              <w:rPr>
                <w:rFonts w:ascii="Times New Roman" w:hAnsi="Times New Roman"/>
                <w:sz w:val="20"/>
              </w:rPr>
              <w:t>Р</w:t>
            </w:r>
            <w:proofErr w:type="gramEnd"/>
            <w:r w:rsidR="00EA354C" w:rsidRPr="00056B03">
              <w:rPr>
                <w:rFonts w:ascii="Times New Roman" w:hAnsi="Times New Roman"/>
                <w:sz w:val="20"/>
              </w:rPr>
              <w:t xml:space="preserve"> *1000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Pr="00056B03" w:rsidRDefault="00056B03" w:rsidP="00056B03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056B03">
              <w:rPr>
                <w:rFonts w:ascii="Times New Roman" w:hAnsi="Times New Roman"/>
                <w:sz w:val="20"/>
              </w:rPr>
              <w:t>Nпкду</w:t>
            </w:r>
            <w:proofErr w:type="spellEnd"/>
            <w:r w:rsidR="00EA354C" w:rsidRPr="00056B03">
              <w:rPr>
                <w:rFonts w:ascii="Times New Roman" w:hAnsi="Times New Roman"/>
                <w:sz w:val="20"/>
              </w:rPr>
              <w:t xml:space="preserve">  –</w:t>
            </w:r>
            <w:r w:rsidR="00707F65">
              <w:rPr>
                <w:rFonts w:ascii="Times New Roman" w:hAnsi="Times New Roman"/>
                <w:sz w:val="20"/>
              </w:rPr>
              <w:t xml:space="preserve"> </w:t>
            </w:r>
            <w:r w:rsidRPr="00056B03">
              <w:rPr>
                <w:rFonts w:ascii="Times New Roman" w:hAnsi="Times New Roman"/>
                <w:sz w:val="20"/>
              </w:rPr>
              <w:t xml:space="preserve">количество посещений </w:t>
            </w:r>
            <w:r w:rsidR="009E1E7E" w:rsidRPr="00056B03">
              <w:rPr>
                <w:rFonts w:ascii="Times New Roman" w:hAnsi="Times New Roman"/>
                <w:sz w:val="20"/>
              </w:rPr>
              <w:t xml:space="preserve">на </w:t>
            </w:r>
            <w:proofErr w:type="spellStart"/>
            <w:r w:rsidR="009E1E7E" w:rsidRPr="00056B03">
              <w:rPr>
                <w:rFonts w:ascii="Times New Roman" w:hAnsi="Times New Roman"/>
                <w:sz w:val="20"/>
              </w:rPr>
              <w:t>культурно-досуговых</w:t>
            </w:r>
            <w:proofErr w:type="spellEnd"/>
            <w:r w:rsidR="009E1E7E" w:rsidRPr="00056B03">
              <w:rPr>
                <w:rFonts w:ascii="Times New Roman" w:hAnsi="Times New Roman"/>
                <w:sz w:val="20"/>
              </w:rPr>
              <w:t xml:space="preserve">  </w:t>
            </w:r>
            <w:proofErr w:type="spellStart"/>
            <w:r w:rsidR="009E1E7E" w:rsidRPr="00056B03">
              <w:rPr>
                <w:rFonts w:ascii="Times New Roman" w:hAnsi="Times New Roman"/>
                <w:sz w:val="20"/>
              </w:rPr>
              <w:t>мероприятих</w:t>
            </w:r>
            <w:proofErr w:type="spellEnd"/>
            <w:r w:rsidR="00EA354C" w:rsidRPr="00056B03">
              <w:rPr>
                <w:rFonts w:ascii="Times New Roman" w:hAnsi="Times New Roman"/>
                <w:sz w:val="20"/>
              </w:rPr>
              <w:t xml:space="preserve"> клубов и домов культуры в отчетном году/ Р </w:t>
            </w:r>
            <w:proofErr w:type="gramStart"/>
            <w:r>
              <w:rPr>
                <w:rFonts w:ascii="Times New Roman" w:hAnsi="Times New Roman"/>
                <w:sz w:val="20"/>
              </w:rPr>
              <w:t>-</w:t>
            </w:r>
            <w:r w:rsidR="00EA354C" w:rsidRPr="00056B03">
              <w:rPr>
                <w:rFonts w:ascii="Times New Roman" w:hAnsi="Times New Roman"/>
                <w:sz w:val="20"/>
              </w:rPr>
              <w:t>ч</w:t>
            </w:r>
            <w:proofErr w:type="gramEnd"/>
            <w:r w:rsidR="00EA354C" w:rsidRPr="00056B03">
              <w:rPr>
                <w:rFonts w:ascii="Times New Roman" w:hAnsi="Times New Roman"/>
                <w:sz w:val="20"/>
              </w:rPr>
              <w:t>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7-НК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4C" w:rsidRDefault="00EA354C" w:rsidP="009D76E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EA354C" w:rsidRDefault="00EA354C" w:rsidP="009D76E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9E1E7E" w:rsidTr="0062237F">
        <w:trPr>
          <w:trHeight w:val="1965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352F4A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  <w:r w:rsidR="009E1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Среднее число посещений киносеансов в расчете на 1 человека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Nпкс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Nпкс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- число посещений киносеансов, единица /</w:t>
            </w: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численность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341EEF">
              <w:rPr>
                <w:rFonts w:ascii="Times New Roman" w:hAnsi="Times New Roman"/>
                <w:sz w:val="20"/>
              </w:rPr>
              <w:t>К2-РИК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9E1E7E" w:rsidRDefault="009E1E7E" w:rsidP="00647816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9E1E7E" w:rsidTr="008B3AE1">
        <w:trPr>
          <w:trHeight w:val="173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352F4A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9E1E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9E1E7E">
              <w:rPr>
                <w:rFonts w:ascii="Times New Roman" w:hAnsi="Times New Roman"/>
                <w:b/>
                <w:sz w:val="20"/>
              </w:rPr>
              <w:t>Региональный проект «Творческие люди»</w:t>
            </w:r>
            <w:r>
              <w:rPr>
                <w:rFonts w:ascii="Times New Roman" w:hAnsi="Times New Roman"/>
                <w:sz w:val="20"/>
              </w:rPr>
              <w:t xml:space="preserve"> Количество специалистов, прошедших повышение квалификации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человек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2021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2022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2023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2024</w:t>
            </w:r>
            <w:r w:rsidR="006938C1">
              <w:rPr>
                <w:rFonts w:ascii="Times New Roman" w:hAnsi="Times New Roman"/>
                <w:sz w:val="20"/>
              </w:rPr>
              <w:t>+</w:t>
            </w:r>
            <w:r w:rsidR="006938C1">
              <w:t xml:space="preserve"> </w:t>
            </w:r>
            <w:r w:rsidR="006938C1">
              <w:rPr>
                <w:rFonts w:ascii="Times New Roman" w:hAnsi="Times New Roman"/>
                <w:sz w:val="20"/>
              </w:rPr>
              <w:t>Кс</w:t>
            </w:r>
            <w:r w:rsidR="006938C1">
              <w:rPr>
                <w:rFonts w:ascii="Times New Roman" w:hAnsi="Times New Roman"/>
                <w:sz w:val="20"/>
                <w:vertAlign w:val="subscript"/>
              </w:rPr>
              <w:t>2025</w:t>
            </w:r>
            <w:r w:rsidR="006938C1">
              <w:rPr>
                <w:rFonts w:ascii="Times New Roman" w:hAnsi="Times New Roman"/>
                <w:sz w:val="20"/>
              </w:rPr>
              <w:t>+</w:t>
            </w:r>
            <w:r w:rsidR="006938C1">
              <w:t xml:space="preserve"> </w:t>
            </w:r>
            <w:r w:rsidR="006938C1">
              <w:rPr>
                <w:rFonts w:ascii="Times New Roman" w:hAnsi="Times New Roman"/>
                <w:sz w:val="20"/>
              </w:rPr>
              <w:t>Кс</w:t>
            </w:r>
            <w:r w:rsidR="006938C1">
              <w:rPr>
                <w:rFonts w:ascii="Times New Roman" w:hAnsi="Times New Roman"/>
                <w:sz w:val="20"/>
                <w:vertAlign w:val="subscript"/>
              </w:rPr>
              <w:t>2026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Кс</w:t>
            </w:r>
            <w:r w:rsidR="00163891">
              <w:rPr>
                <w:rFonts w:ascii="Times New Roman" w:hAnsi="Times New Roman"/>
                <w:sz w:val="20"/>
                <w:vertAlign w:val="subscript"/>
              </w:rPr>
              <w:t>2021</w:t>
            </w:r>
            <w:r>
              <w:rPr>
                <w:rFonts w:ascii="Times New Roman" w:hAnsi="Times New Roman"/>
                <w:sz w:val="20"/>
              </w:rPr>
              <w:t>– количество специалистов, прошедших повышение квалификации в текущем году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7E" w:rsidRDefault="009E1E7E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9E1E7E" w:rsidRDefault="009E1E7E" w:rsidP="00647816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8B3AE1">
        <w:trPr>
          <w:trHeight w:val="173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47F1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капитально отремонтированных организаций культуры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83582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8358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(КДУс</w:t>
            </w:r>
            <w:r>
              <w:rPr>
                <w:rFonts w:ascii="Times New Roman" w:eastAsia="Calibri" w:hAnsi="Times New Roman"/>
                <w:sz w:val="20"/>
                <w:vertAlign w:val="subscript"/>
                <w:lang w:eastAsia="en-US"/>
              </w:rPr>
              <w:t>2024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+ КДУс</w:t>
            </w:r>
            <w:r>
              <w:rPr>
                <w:rFonts w:ascii="Times New Roman" w:eastAsia="Calibri" w:hAnsi="Times New Roman"/>
                <w:sz w:val="20"/>
                <w:vertAlign w:val="subscript"/>
                <w:lang w:eastAsia="en-US"/>
              </w:rPr>
              <w:t>2025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 КДУс</w:t>
            </w:r>
            <w:r>
              <w:rPr>
                <w:rFonts w:ascii="Times New Roman" w:eastAsia="Calibri" w:hAnsi="Times New Roman"/>
                <w:sz w:val="20"/>
                <w:vertAlign w:val="subscript"/>
                <w:lang w:eastAsia="en-US"/>
              </w:rPr>
              <w:t>2026</w:t>
            </w:r>
            <w:r>
              <w:rPr>
                <w:rFonts w:ascii="Times New Roman" w:eastAsia="Calibri" w:hAnsi="Times New Roman"/>
                <w:sz w:val="20"/>
                <w:lang w:eastAsia="en-US"/>
              </w:rPr>
              <w:t xml:space="preserve">)= расчет базового показателя </w:t>
            </w:r>
          </w:p>
          <w:p w:rsidR="006938C1" w:rsidRDefault="006938C1" w:rsidP="00783582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83582">
            <w:pPr>
              <w:ind w:right="-85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∆КДУс</w:t>
            </w:r>
            <w:r>
              <w:rPr>
                <w:rFonts w:ascii="Times New Roman" w:eastAsia="Calibri" w:hAnsi="Times New Roman"/>
                <w:sz w:val="20"/>
                <w:vertAlign w:val="subscript"/>
                <w:lang w:eastAsia="en-US"/>
              </w:rPr>
              <w:t>2024</w:t>
            </w:r>
            <w:r>
              <w:rPr>
                <w:rFonts w:ascii="Times New Roman" w:hAnsi="Times New Roman"/>
                <w:sz w:val="20"/>
              </w:rPr>
              <w:t xml:space="preserve"> - количество учреждений культуры отремонтированных в отчетном году</w:t>
            </w:r>
          </w:p>
          <w:p w:rsidR="006938C1" w:rsidRDefault="006938C1" w:rsidP="00783582">
            <w:pPr>
              <w:overflowPunct/>
              <w:ind w:right="-85"/>
              <w:rPr>
                <w:rFonts w:ascii="Times New Roman" w:hAnsi="Times New Roman"/>
                <w:sz w:val="20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8358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78358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783582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1242F0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2 «Наследие»</w:t>
            </w:r>
          </w:p>
        </w:tc>
      </w:tr>
      <w:tr w:rsidR="006938C1" w:rsidTr="0062237F">
        <w:trPr>
          <w:trHeight w:val="103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Охват населения библиотечным обслуживанием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</w:rPr>
              <w:t>польз/Р*100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польз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число пользователей библиотек, человек </w:t>
            </w:r>
          </w:p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численность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  <w:p w:rsidR="006938C1" w:rsidRDefault="006938C1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103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Среднее число книговыдач в </w:t>
            </w:r>
            <w:r w:rsidRPr="008B3956">
              <w:rPr>
                <w:rFonts w:ascii="Times New Roman" w:hAnsi="Times New Roman"/>
                <w:sz w:val="20"/>
              </w:rPr>
              <w:t>расчете на 1 тыс. человек</w:t>
            </w:r>
            <w:r>
              <w:rPr>
                <w:rFonts w:ascii="Times New Roman" w:hAnsi="Times New Roman"/>
                <w:sz w:val="20"/>
              </w:rPr>
              <w:t xml:space="preserve"> населения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экз.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5D5FA6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r w:rsidRPr="005667C6">
              <w:rPr>
                <w:rFonts w:ascii="Times New Roman" w:hAnsi="Times New Roman"/>
                <w:sz w:val="20"/>
              </w:rPr>
              <w:t xml:space="preserve"> Р</w:t>
            </w:r>
            <w:r w:rsidRPr="005667C6">
              <w:rPr>
                <w:rFonts w:ascii="Times New Roman" w:hAnsi="Times New Roman"/>
                <w:sz w:val="20"/>
                <w:vertAlign w:val="subscript"/>
              </w:rPr>
              <w:t>1000</w:t>
            </w:r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D5FA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кв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число книговыдач библиотек, единица /</w:t>
            </w:r>
            <w:r w:rsidRPr="005667C6">
              <w:rPr>
                <w:rFonts w:ascii="Times New Roman" w:hAnsi="Times New Roman"/>
                <w:sz w:val="20"/>
              </w:rPr>
              <w:t xml:space="preserve"> Р</w:t>
            </w:r>
            <w:r w:rsidRPr="005667C6">
              <w:rPr>
                <w:rFonts w:ascii="Times New Roman" w:hAnsi="Times New Roman"/>
                <w:sz w:val="20"/>
                <w:vertAlign w:val="subscript"/>
              </w:rPr>
              <w:t>1000</w:t>
            </w:r>
            <w:r w:rsidRPr="005667C6">
              <w:rPr>
                <w:rFonts w:ascii="Times New Roman" w:hAnsi="Times New Roman"/>
                <w:sz w:val="20"/>
              </w:rPr>
              <w:t xml:space="preserve"> – одна тысяча населения </w:t>
            </w:r>
            <w:r>
              <w:rPr>
                <w:rFonts w:ascii="Times New Roman" w:hAnsi="Times New Roman"/>
                <w:sz w:val="20"/>
              </w:rPr>
              <w:t>Глу</w:t>
            </w:r>
            <w:r w:rsidRPr="005667C6">
              <w:rPr>
                <w:rFonts w:ascii="Times New Roman" w:hAnsi="Times New Roman"/>
                <w:sz w:val="20"/>
              </w:rPr>
              <w:t>шковского района</w:t>
            </w:r>
            <w:r>
              <w:rPr>
                <w:rFonts w:ascii="Times New Roman" w:hAnsi="Times New Roman"/>
                <w:sz w:val="20"/>
              </w:rPr>
              <w:t xml:space="preserve"> Курской области от общей  численность населения Глушковского района Курской области на 1 января отчетного года, человек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  <w:p w:rsidR="006938C1" w:rsidRDefault="006938C1" w:rsidP="009421EE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103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CB2F4C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экземпляров новых поступлений в фонды документов муниципальных библиотек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9421EE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экз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Nдф</w:t>
            </w:r>
            <w:proofErr w:type="spell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CB2F4C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экз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экземпляров поступлений в фонды документов/ </w:t>
            </w:r>
            <w:proofErr w:type="spellStart"/>
            <w:r>
              <w:rPr>
                <w:rFonts w:ascii="Times New Roman" w:hAnsi="Times New Roman"/>
                <w:sz w:val="20"/>
              </w:rPr>
              <w:t>Nдф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документов в фондах библиотек, экземпляров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  <w:p w:rsidR="006938C1" w:rsidRDefault="006938C1" w:rsidP="009421EE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83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854428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854428">
              <w:rPr>
                <w:rFonts w:ascii="Times New Roman" w:hAnsi="Times New Roman"/>
                <w:sz w:val="20"/>
              </w:rPr>
              <w:t>Количество посещений библиотек  (на 1 жителя в год)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854428" w:rsidRDefault="006938C1">
            <w:pPr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854428">
              <w:rPr>
                <w:rFonts w:ascii="Times New Roman" w:hAnsi="Times New Roman"/>
                <w:sz w:val="18"/>
                <w:szCs w:val="18"/>
              </w:rPr>
              <w:t>посещение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Nб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/</w:t>
            </w: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число посещений библиотек, единица 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численность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r>
              <w:rPr>
                <w:rFonts w:ascii="Times New Roman" w:hAnsi="Times New Roman"/>
                <w:sz w:val="20"/>
              </w:rPr>
              <w:t>Комитет по культуре Курской области</w:t>
            </w:r>
          </w:p>
        </w:tc>
      </w:tr>
      <w:tr w:rsidR="006938C1" w:rsidTr="0062237F">
        <w:trPr>
          <w:trHeight w:val="83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002840" w:rsidRDefault="006938C1">
            <w:pPr>
              <w:textAlignment w:val="baseline"/>
              <w:rPr>
                <w:rFonts w:ascii="Times New Roman" w:hAnsi="Times New Roman"/>
                <w:b/>
                <w:sz w:val="20"/>
              </w:rPr>
            </w:pPr>
            <w:r w:rsidRPr="00002840">
              <w:rPr>
                <w:rFonts w:ascii="Times New Roman" w:hAnsi="Times New Roman"/>
                <w:b/>
                <w:sz w:val="20"/>
              </w:rPr>
              <w:t>Региональный проект «Культурная среда»</w:t>
            </w:r>
          </w:p>
          <w:p w:rsidR="006938C1" w:rsidRPr="00854428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854428">
              <w:rPr>
                <w:rFonts w:ascii="Times New Roman" w:hAnsi="Times New Roman"/>
                <w:sz w:val="20"/>
              </w:rPr>
              <w:t>Доля модельных библиотек от общего количества муниципальных библиотек Глушковского района Курской области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854428" w:rsidRDefault="006938C1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854428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бм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Nбс</w:t>
            </w:r>
            <w:proofErr w:type="spell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модельных библиотек, единица</w:t>
            </w:r>
          </w:p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бс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муниципальных библиотек, единица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информация;</w:t>
            </w:r>
          </w:p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64781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838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9E1E7E">
              <w:rPr>
                <w:rFonts w:ascii="Times New Roman" w:hAnsi="Times New Roman"/>
                <w:b/>
                <w:sz w:val="20"/>
              </w:rPr>
              <w:t>Региональный проект «Творческие люди»</w:t>
            </w:r>
            <w:r>
              <w:rPr>
                <w:rFonts w:ascii="Times New Roman" w:hAnsi="Times New Roman"/>
                <w:sz w:val="20"/>
              </w:rPr>
              <w:t xml:space="preserve"> Количество специалистов, прошедших повышение квалификации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человек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2021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2022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2023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2024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2025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Кс</w:t>
            </w:r>
            <w:r>
              <w:rPr>
                <w:rFonts w:ascii="Times New Roman" w:hAnsi="Times New Roman"/>
                <w:sz w:val="20"/>
                <w:vertAlign w:val="subscript"/>
              </w:rPr>
              <w:t>2021</w:t>
            </w:r>
            <w:r>
              <w:rPr>
                <w:rFonts w:ascii="Times New Roman" w:hAnsi="Times New Roman"/>
                <w:sz w:val="20"/>
              </w:rPr>
              <w:t>– количество специалистов, прошедших повышение квалификации в текущем году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Административная информация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51509A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51509A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1242F0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C4CE6" w:rsidRDefault="006938C1" w:rsidP="009C4CE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3 </w:t>
            </w:r>
            <w:r w:rsidRPr="00321213">
              <w:rPr>
                <w:rFonts w:ascii="Times New Roman" w:hAnsi="Times New Roman"/>
                <w:b/>
                <w:sz w:val="20"/>
              </w:rPr>
              <w:t>«Управление муниципальной программой и обеспечение условий реализации»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9C4CE6">
              <w:rPr>
                <w:rFonts w:ascii="Times New Roman" w:hAnsi="Times New Roman"/>
                <w:b/>
                <w:sz w:val="20"/>
              </w:rPr>
              <w:t xml:space="preserve">муниципальной программы </w:t>
            </w:r>
          </w:p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«Развитие культуры в Глушковском районе Курской области»</w:t>
            </w:r>
          </w:p>
        </w:tc>
      </w:tr>
      <w:tr w:rsidR="006938C1" w:rsidTr="0062237F">
        <w:trPr>
          <w:trHeight w:val="984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2423E6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публичных библиотек, подключенных к сети «Интернет», в общем количестве библиотек района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би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Nб</w:t>
            </w:r>
            <w:proofErr w:type="spell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би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публичных библиотек, подключенных к сети «Интернет», единица 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б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общее количество библиотек, единица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6-НК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F54CA8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984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доли специалистов с профильным образованием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A370C9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Рс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>/P</w:t>
            </w:r>
            <w:r>
              <w:rPr>
                <w:rFonts w:ascii="Times New Roman" w:hAnsi="Times New Roman"/>
                <w:sz w:val="20"/>
              </w:rPr>
              <w:t>*100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proofErr w:type="gramStart"/>
            <w:r>
              <w:rPr>
                <w:rFonts w:ascii="Times New Roman" w:hAnsi="Times New Roman"/>
                <w:sz w:val="20"/>
                <w:lang w:val="en-US"/>
              </w:rPr>
              <w:t>k</w:t>
            </w:r>
            <w:proofErr w:type="gramEnd"/>
            <w:r w:rsidRPr="008B5C6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 численность специалистов культуры Глушковского района Курской области, имеющих профильное образование на 1 января отчетного года, человек</w:t>
            </w:r>
          </w:p>
          <w:p w:rsidR="006938C1" w:rsidRPr="008B5C61" w:rsidRDefault="006938C1" w:rsidP="00A370C9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– численность специалистов культуры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7-НК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9421EE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9421EE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124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доли  детей, привлекаемых к участию в творческих мероприятиях, от общего числа детей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Ду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</w:rPr>
              <w:t>/Д</w:t>
            </w:r>
            <w:proofErr w:type="gramEnd"/>
            <w:r>
              <w:rPr>
                <w:rFonts w:ascii="Times New Roman" w:hAnsi="Times New Roman"/>
                <w:sz w:val="20"/>
              </w:rPr>
              <w:t>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Ду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дети - участники выставок, фестивалей, конкурсов (не зрители), человек 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 – общее количество детей (возраст 5-18 лет)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Отчёты  руководителей органов управления в сфере культуры муниципальных районов и городских округов Курской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F54CA8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E7292C">
        <w:trPr>
          <w:trHeight w:val="1589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Суммарный удельный расход энергетических ресурсов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sz w:val="20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</w:rPr>
              <w:t>./ кв</w:t>
            </w:r>
            <w:proofErr w:type="gramStart"/>
            <w:r>
              <w:rPr>
                <w:rFonts w:ascii="Times New Roman" w:hAnsi="Times New Roman"/>
                <w:sz w:val="20"/>
              </w:rPr>
              <w:t>.м</w:t>
            </w:r>
            <w:proofErr w:type="gramEnd"/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0"/>
              </w:rPr>
              <w:t>эл.эн.</w:t>
            </w:r>
            <w:proofErr w:type="gramEnd"/>
            <w:r>
              <w:rPr>
                <w:rFonts w:ascii="Times New Roman" w:hAnsi="Times New Roman"/>
                <w:sz w:val="20"/>
              </w:rPr>
              <w:t>+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0"/>
              </w:rPr>
              <w:t>т.эн.+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0"/>
              </w:rPr>
              <w:t>п.г.+</w:t>
            </w:r>
            <w:proofErr w:type="spellEnd"/>
          </w:p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</w:rPr>
              <w:t>г.в.)/</w:t>
            </w:r>
            <w:proofErr w:type="gramStart"/>
            <w:r>
              <w:rPr>
                <w:rFonts w:ascii="Times New Roman" w:hAnsi="Times New Roman"/>
                <w:sz w:val="20"/>
                <w:lang w:val="en-US"/>
              </w:rPr>
              <w:t>S</w:t>
            </w:r>
            <w:proofErr w:type="gramEnd"/>
            <w:r>
              <w:rPr>
                <w:rFonts w:ascii="Times New Roman" w:hAnsi="Times New Roman"/>
                <w:sz w:val="20"/>
              </w:rPr>
              <w:t>общ.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 </w:t>
            </w:r>
            <w:proofErr w:type="spellStart"/>
            <w:r>
              <w:rPr>
                <w:rFonts w:ascii="Times New Roman" w:hAnsi="Times New Roman"/>
                <w:sz w:val="20"/>
              </w:rPr>
              <w:t>у.т</w:t>
            </w:r>
            <w:proofErr w:type="spellEnd"/>
            <w:r>
              <w:rPr>
                <w:rFonts w:ascii="Times New Roman" w:hAnsi="Times New Roman"/>
                <w:sz w:val="20"/>
              </w:rPr>
              <w:t>. – 1 тонна (тыс</w:t>
            </w:r>
            <w:proofErr w:type="gramStart"/>
            <w:r>
              <w:rPr>
                <w:rFonts w:ascii="Times New Roman" w:hAnsi="Times New Roman"/>
                <w:sz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</w:rPr>
              <w:t>тыс.кВт.ч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Гкал) условного топлива, рассчитывается отдельно для каждого вида </w:t>
            </w:r>
            <w:proofErr w:type="spellStart"/>
            <w:r>
              <w:rPr>
                <w:rFonts w:ascii="Times New Roman" w:hAnsi="Times New Roman"/>
                <w:sz w:val="20"/>
              </w:rPr>
              <w:t>теплоэнергии</w:t>
            </w:r>
            <w:proofErr w:type="spellEnd"/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эл.эн</w:t>
            </w:r>
            <w:proofErr w:type="spellEnd"/>
            <w:r>
              <w:rPr>
                <w:rFonts w:ascii="Times New Roman" w:hAnsi="Times New Roman"/>
                <w:sz w:val="20"/>
              </w:rPr>
              <w:t>. – общее количество условной электроэнергии, потребленной учреждениями культуры, подведомственными отделу культуры за текущий год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т.эн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. -  общее количество условной </w:t>
            </w:r>
            <w:proofErr w:type="spellStart"/>
            <w:r>
              <w:rPr>
                <w:rFonts w:ascii="Times New Roman" w:hAnsi="Times New Roman"/>
                <w:sz w:val="20"/>
              </w:rPr>
              <w:t>теплоэнергии</w:t>
            </w:r>
            <w:proofErr w:type="spellEnd"/>
            <w:r>
              <w:rPr>
                <w:rFonts w:ascii="Times New Roman" w:hAnsi="Times New Roman"/>
                <w:sz w:val="20"/>
              </w:rPr>
              <w:t>, потребленной учреждениями культуры, подведомственными отделу культуры за текущий год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п.г</w:t>
            </w:r>
            <w:proofErr w:type="spellEnd"/>
            <w:r>
              <w:rPr>
                <w:rFonts w:ascii="Times New Roman" w:hAnsi="Times New Roman"/>
                <w:sz w:val="20"/>
              </w:rPr>
              <w:t>. - общее количество условного природного газа, потребленного учреждениями культуры, подведомственными отделу культуры за текущий год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г.в</w:t>
            </w:r>
            <w:proofErr w:type="spellEnd"/>
            <w:r>
              <w:rPr>
                <w:rFonts w:ascii="Times New Roman" w:hAnsi="Times New Roman"/>
                <w:sz w:val="20"/>
              </w:rPr>
              <w:t>. -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</w:rPr>
              <w:t>общее количество условной горячей воды, потребленной учреждениями культуры, подведомственными отделу культуры за текущий год</w:t>
            </w:r>
          </w:p>
          <w:p w:rsidR="006938C1" w:rsidRDefault="006938C1" w:rsidP="00E7292C">
            <w:pPr>
              <w:textAlignment w:val="baseline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</w:rPr>
              <w:t>общ. – общая площадь помещений, учреждений культуры, подведомственных отделу культуры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Ведомственная статистика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169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учреждений, сдавших энергетические декларации посредством модуля ГИС «</w:t>
            </w:r>
            <w:proofErr w:type="spellStart"/>
            <w:r>
              <w:rPr>
                <w:rFonts w:ascii="Times New Roman" w:hAnsi="Times New Roman"/>
                <w:sz w:val="20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sz w:val="20"/>
              </w:rPr>
              <w:t>» - «Информация по энергосбережению и повышению энергетической эффективности»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sz w:val="20"/>
              </w:rPr>
              <w:t>сд</w:t>
            </w:r>
            <w:proofErr w:type="spellEnd"/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  <w:lang w:val="en-US"/>
              </w:rPr>
              <w:t>N</w:t>
            </w:r>
            <w:r>
              <w:rPr>
                <w:rFonts w:ascii="Times New Roman" w:hAnsi="Times New Roman"/>
                <w:sz w:val="20"/>
              </w:rPr>
              <w:t>общ.*100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сд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– количество районных учреждений культуры, подведомственных отделу культуры, сдавших энергетические декларации посредством модуля ГИС «</w:t>
            </w:r>
            <w:proofErr w:type="spellStart"/>
            <w:r>
              <w:rPr>
                <w:rFonts w:ascii="Times New Roman" w:hAnsi="Times New Roman"/>
                <w:sz w:val="20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sz w:val="20"/>
              </w:rPr>
              <w:t>»</w:t>
            </w:r>
          </w:p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N</w:t>
            </w:r>
            <w:proofErr w:type="gramEnd"/>
            <w:r>
              <w:rPr>
                <w:rFonts w:ascii="Times New Roman" w:hAnsi="Times New Roman"/>
                <w:sz w:val="20"/>
              </w:rPr>
              <w:t>общ</w:t>
            </w:r>
            <w:proofErr w:type="spellEnd"/>
            <w:r>
              <w:rPr>
                <w:rFonts w:ascii="Times New Roman" w:hAnsi="Times New Roman"/>
                <w:sz w:val="20"/>
              </w:rPr>
              <w:t>. – общее количество учреждений культуры, подведомственных отделу культуры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Ведомственная статистика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F54CA8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62237F">
        <w:trPr>
          <w:trHeight w:val="1691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D76E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r w:rsidRPr="009D76E1">
              <w:rPr>
                <w:rFonts w:ascii="Times New Roman" w:hAnsi="Times New Roman"/>
                <w:sz w:val="20"/>
              </w:rPr>
              <w:t>Среднее число участников клубных формирований в расчете на 1 тыс. человек населения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D76E1" w:rsidRDefault="006938C1" w:rsidP="008F01A9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r w:rsidRPr="009D76E1"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D76E1" w:rsidRDefault="006938C1" w:rsidP="008F01A9">
            <w:pPr>
              <w:jc w:val="center"/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9D76E1">
              <w:rPr>
                <w:rFonts w:ascii="Times New Roman" w:hAnsi="Times New Roman"/>
                <w:sz w:val="20"/>
              </w:rPr>
              <w:t>Укф</w:t>
            </w:r>
            <w:proofErr w:type="spellEnd"/>
            <w:r w:rsidRPr="009D76E1">
              <w:rPr>
                <w:rFonts w:ascii="Times New Roman" w:hAnsi="Times New Roman"/>
                <w:sz w:val="20"/>
              </w:rPr>
              <w:t xml:space="preserve"> / </w:t>
            </w:r>
            <w:proofErr w:type="gramStart"/>
            <w:r w:rsidRPr="009D76E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9D76E1">
              <w:rPr>
                <w:rFonts w:ascii="Times New Roman" w:hAnsi="Times New Roman"/>
                <w:sz w:val="20"/>
              </w:rPr>
              <w:t>*1000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D76E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spellStart"/>
            <w:r w:rsidRPr="009D76E1">
              <w:rPr>
                <w:rFonts w:ascii="Times New Roman" w:hAnsi="Times New Roman"/>
                <w:sz w:val="20"/>
              </w:rPr>
              <w:t>Укф</w:t>
            </w:r>
            <w:proofErr w:type="spellEnd"/>
            <w:r w:rsidRPr="009D76E1">
              <w:rPr>
                <w:rFonts w:ascii="Times New Roman" w:hAnsi="Times New Roman"/>
                <w:sz w:val="20"/>
              </w:rPr>
              <w:t xml:space="preserve"> - количество участников клубных формирований, человек /</w:t>
            </w:r>
          </w:p>
          <w:p w:rsidR="006938C1" w:rsidRPr="009D76E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proofErr w:type="gramStart"/>
            <w:r w:rsidRPr="009D76E1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9D76E1">
              <w:rPr>
                <w:rFonts w:ascii="Times New Roman" w:hAnsi="Times New Roman"/>
                <w:sz w:val="20"/>
              </w:rPr>
              <w:t xml:space="preserve"> – численность населения Глушковского района Курской области на 1 января отчетного года, человек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7-НК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8F01A9"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  <w:tr w:rsidR="006938C1" w:rsidTr="008B3AE1">
        <w:trPr>
          <w:trHeight w:val="2157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>
            <w:pPr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67A02" w:rsidRDefault="006938C1" w:rsidP="008F01A9">
            <w:pPr>
              <w:rPr>
                <w:rFonts w:ascii="Times New Roman" w:hAnsi="Times New Roman"/>
                <w:sz w:val="20"/>
              </w:rPr>
            </w:pPr>
            <w:r w:rsidRPr="00967A02">
              <w:rPr>
                <w:rFonts w:ascii="Times New Roman" w:hAnsi="Times New Roman"/>
                <w:sz w:val="20"/>
              </w:rPr>
              <w:t>Увеличение числа посещений организаций культуры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67A02" w:rsidRDefault="006938C1" w:rsidP="008F01A9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967A02">
              <w:rPr>
                <w:rFonts w:ascii="Times New Roman" w:hAnsi="Times New Roman"/>
                <w:bCs/>
                <w:sz w:val="20"/>
              </w:rPr>
              <w:t>процент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522588" w:rsidRDefault="006938C1" w:rsidP="008F01A9">
            <w:pPr>
              <w:overflowPunct/>
              <w:autoSpaceDE/>
              <w:autoSpaceDN/>
              <w:adjustRightInd/>
              <w:spacing w:before="60" w:after="60" w:line="240" w:lineRule="atLeast"/>
              <w:rPr>
                <w:rFonts w:ascii="Times New Roman" w:hAnsi="Times New Roman"/>
                <w:sz w:val="20"/>
              </w:rPr>
            </w:pPr>
            <w:r w:rsidRPr="00522588">
              <w:rPr>
                <w:rFonts w:ascii="Times New Roman" w:hAnsi="Times New Roman"/>
                <w:sz w:val="20"/>
              </w:rPr>
              <w:t>КДУ</w:t>
            </w:r>
            <w:r w:rsidRPr="00522588">
              <w:rPr>
                <w:rFonts w:ascii="Times New Roman" w:hAnsi="Times New Roman"/>
                <w:sz w:val="20"/>
                <w:vertAlign w:val="subscript"/>
              </w:rPr>
              <w:t>2019</w:t>
            </w:r>
            <w:r w:rsidRPr="00522588">
              <w:rPr>
                <w:rFonts w:ascii="Times New Roman" w:hAnsi="Times New Roman"/>
                <w:sz w:val="20"/>
              </w:rPr>
              <w:t xml:space="preserve"> /КДУ </w:t>
            </w:r>
            <w:proofErr w:type="spellStart"/>
            <w:r w:rsidRPr="00522588">
              <w:rPr>
                <w:rFonts w:ascii="Times New Roman" w:hAnsi="Times New Roman"/>
                <w:sz w:val="20"/>
              </w:rPr>
              <w:t>х</w:t>
            </w:r>
            <w:proofErr w:type="spellEnd"/>
            <w:r w:rsidRPr="00522588">
              <w:rPr>
                <w:rFonts w:ascii="Times New Roman" w:hAnsi="Times New Roman"/>
                <w:sz w:val="20"/>
              </w:rPr>
              <w:t xml:space="preserve">  100 – 100</w:t>
            </w:r>
          </w:p>
          <w:p w:rsidR="006938C1" w:rsidRPr="006E1225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Pr="006E1225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Pr="006E1225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Pr="006E1225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Pr="006E1225" w:rsidRDefault="006938C1" w:rsidP="006E1225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6E1225" w:rsidRDefault="006938C1" w:rsidP="008F01A9">
            <w:pPr>
              <w:ind w:right="-85"/>
              <w:textAlignment w:val="baseline"/>
              <w:rPr>
                <w:rFonts w:ascii="Times New Roman" w:hAnsi="Times New Roman"/>
                <w:sz w:val="20"/>
                <w:highlight w:val="yellow"/>
              </w:rPr>
            </w:pPr>
          </w:p>
          <w:p w:rsidR="006938C1" w:rsidRPr="003176F1" w:rsidRDefault="006938C1" w:rsidP="008F01A9">
            <w:pPr>
              <w:ind w:right="-85"/>
              <w:textAlignment w:val="baseline"/>
              <w:rPr>
                <w:rFonts w:ascii="Times New Roman" w:hAnsi="Times New Roman"/>
                <w:sz w:val="20"/>
              </w:rPr>
            </w:pPr>
            <w:r w:rsidRPr="003176F1">
              <w:rPr>
                <w:rFonts w:ascii="Times New Roman" w:hAnsi="Times New Roman" w:hint="eastAsia"/>
                <w:sz w:val="20"/>
              </w:rPr>
              <w:t>КДУ</w:t>
            </w:r>
            <w:r w:rsidRPr="003176F1">
              <w:rPr>
                <w:rFonts w:ascii="Times New Roman" w:hAnsi="Times New Roman"/>
                <w:sz w:val="20"/>
              </w:rPr>
              <w:t xml:space="preserve"> / </w:t>
            </w:r>
            <w:r w:rsidRPr="003176F1">
              <w:rPr>
                <w:rFonts w:ascii="Times New Roman" w:hAnsi="Times New Roman" w:hint="eastAsia"/>
                <w:sz w:val="20"/>
              </w:rPr>
              <w:t>КДУ</w:t>
            </w:r>
            <w:r w:rsidRPr="003176F1">
              <w:rPr>
                <w:rFonts w:ascii="Times New Roman" w:hAnsi="Times New Roman"/>
                <w:sz w:val="20"/>
                <w:vertAlign w:val="subscript"/>
              </w:rPr>
              <w:t>2021</w:t>
            </w:r>
            <w:r w:rsidRPr="003176F1">
              <w:rPr>
                <w:rFonts w:ascii="Times New Roman" w:hAnsi="Times New Roman"/>
                <w:sz w:val="20"/>
              </w:rPr>
              <w:t xml:space="preserve"> – </w:t>
            </w:r>
            <w:r w:rsidRPr="003176F1">
              <w:rPr>
                <w:rFonts w:ascii="Times New Roman" w:hAnsi="Times New Roman" w:hint="eastAsia"/>
                <w:sz w:val="20"/>
              </w:rPr>
              <w:t>количество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посещений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культурно</w:t>
            </w:r>
            <w:r w:rsidRPr="003176F1">
              <w:rPr>
                <w:rFonts w:ascii="Times New Roman" w:hAnsi="Times New Roman"/>
                <w:sz w:val="20"/>
              </w:rPr>
              <w:t>-</w:t>
            </w:r>
            <w:r w:rsidRPr="003176F1">
              <w:rPr>
                <w:rFonts w:ascii="Times New Roman" w:hAnsi="Times New Roman" w:hint="eastAsia"/>
                <w:sz w:val="20"/>
              </w:rPr>
              <w:t>массовых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мероприятий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клубов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и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домов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 w:rsidRPr="003176F1">
              <w:rPr>
                <w:rFonts w:ascii="Times New Roman" w:hAnsi="Times New Roman" w:hint="eastAsia"/>
                <w:sz w:val="20"/>
              </w:rPr>
              <w:t>культуры</w:t>
            </w:r>
            <w:r w:rsidRPr="003176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 отчетном году/в 2019 году, тыс. чел.</w:t>
            </w:r>
          </w:p>
          <w:p w:rsidR="006938C1" w:rsidRPr="006E1225" w:rsidRDefault="006938C1" w:rsidP="008F01A9">
            <w:pPr>
              <w:ind w:right="-85"/>
              <w:textAlignment w:val="baseline"/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Pr="00967A02" w:rsidRDefault="006938C1" w:rsidP="008F01A9">
            <w:pPr>
              <w:textAlignment w:val="baseline"/>
              <w:rPr>
                <w:rFonts w:ascii="Calibri" w:hAnsi="Calibri"/>
              </w:rPr>
            </w:pPr>
            <w:r w:rsidRPr="00967A02">
              <w:rPr>
                <w:rFonts w:ascii="Times New Roman" w:hAnsi="Times New Roman"/>
                <w:sz w:val="20"/>
              </w:rPr>
              <w:t>форма 7-НК;</w:t>
            </w:r>
            <w:r w:rsidRPr="00967A02">
              <w:rPr>
                <w:rFonts w:hint="eastAsia"/>
              </w:rPr>
              <w:t xml:space="preserve"> </w:t>
            </w:r>
          </w:p>
          <w:p w:rsidR="006938C1" w:rsidRPr="00967A02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8C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культуры Администрации </w:t>
            </w:r>
          </w:p>
          <w:p w:rsidR="006938C1" w:rsidRDefault="006938C1" w:rsidP="008F01A9">
            <w:pPr>
              <w:textAlignment w:val="baseline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Глушковского района Курской области</w:t>
            </w:r>
          </w:p>
        </w:tc>
      </w:tr>
    </w:tbl>
    <w:p w:rsidR="001242F0" w:rsidRDefault="001242F0" w:rsidP="001242F0">
      <w:pPr>
        <w:textAlignment w:val="baseline"/>
        <w:rPr>
          <w:rFonts w:ascii="Times New Roman" w:hAnsi="Times New Roman"/>
        </w:rPr>
      </w:pPr>
    </w:p>
    <w:p w:rsidR="009A2147" w:rsidRDefault="009A2147" w:rsidP="001242F0">
      <w:pPr>
        <w:ind w:right="-1023"/>
      </w:pPr>
    </w:p>
    <w:sectPr w:rsidR="009A2147" w:rsidSect="001242F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1242F0"/>
    <w:rsid w:val="00002840"/>
    <w:rsid w:val="0005261D"/>
    <w:rsid w:val="00056B03"/>
    <w:rsid w:val="00065AB7"/>
    <w:rsid w:val="0007788C"/>
    <w:rsid w:val="000C756F"/>
    <w:rsid w:val="000E6284"/>
    <w:rsid w:val="001242F0"/>
    <w:rsid w:val="00137293"/>
    <w:rsid w:val="00163891"/>
    <w:rsid w:val="00187489"/>
    <w:rsid w:val="001B762E"/>
    <w:rsid w:val="002423E6"/>
    <w:rsid w:val="002D7257"/>
    <w:rsid w:val="002F0134"/>
    <w:rsid w:val="002F77AE"/>
    <w:rsid w:val="00314EE7"/>
    <w:rsid w:val="00315379"/>
    <w:rsid w:val="003176F1"/>
    <w:rsid w:val="00321213"/>
    <w:rsid w:val="00341EEF"/>
    <w:rsid w:val="00352F4A"/>
    <w:rsid w:val="00397BCE"/>
    <w:rsid w:val="003D584C"/>
    <w:rsid w:val="003F7132"/>
    <w:rsid w:val="004A1995"/>
    <w:rsid w:val="004B5033"/>
    <w:rsid w:val="004D6FAB"/>
    <w:rsid w:val="004D71FE"/>
    <w:rsid w:val="00522588"/>
    <w:rsid w:val="005667C6"/>
    <w:rsid w:val="005749F0"/>
    <w:rsid w:val="005A794A"/>
    <w:rsid w:val="005D5FA6"/>
    <w:rsid w:val="0062227C"/>
    <w:rsid w:val="0062237F"/>
    <w:rsid w:val="006677D8"/>
    <w:rsid w:val="006938C1"/>
    <w:rsid w:val="006D354D"/>
    <w:rsid w:val="006E095E"/>
    <w:rsid w:val="006E1225"/>
    <w:rsid w:val="00707F65"/>
    <w:rsid w:val="00722DF3"/>
    <w:rsid w:val="00747D3E"/>
    <w:rsid w:val="00747F18"/>
    <w:rsid w:val="00796E04"/>
    <w:rsid w:val="00837B76"/>
    <w:rsid w:val="0084710D"/>
    <w:rsid w:val="00854428"/>
    <w:rsid w:val="008B3956"/>
    <w:rsid w:val="008B3AE1"/>
    <w:rsid w:val="008B5C61"/>
    <w:rsid w:val="008F1333"/>
    <w:rsid w:val="009A2147"/>
    <w:rsid w:val="009C3D38"/>
    <w:rsid w:val="009C4CE6"/>
    <w:rsid w:val="009D76E1"/>
    <w:rsid w:val="009E1E7E"/>
    <w:rsid w:val="009E5C30"/>
    <w:rsid w:val="00A22482"/>
    <w:rsid w:val="00A370C9"/>
    <w:rsid w:val="00A54CAD"/>
    <w:rsid w:val="00AB089F"/>
    <w:rsid w:val="00AC62CA"/>
    <w:rsid w:val="00B413F4"/>
    <w:rsid w:val="00B71358"/>
    <w:rsid w:val="00B8414B"/>
    <w:rsid w:val="00BE071D"/>
    <w:rsid w:val="00BF2BA4"/>
    <w:rsid w:val="00C94A4C"/>
    <w:rsid w:val="00CB0427"/>
    <w:rsid w:val="00CB2F4C"/>
    <w:rsid w:val="00CE1048"/>
    <w:rsid w:val="00CF0850"/>
    <w:rsid w:val="00D32A40"/>
    <w:rsid w:val="00D40DC0"/>
    <w:rsid w:val="00DD69C3"/>
    <w:rsid w:val="00DE5C28"/>
    <w:rsid w:val="00DF29A3"/>
    <w:rsid w:val="00E7292C"/>
    <w:rsid w:val="00EA1603"/>
    <w:rsid w:val="00EA192C"/>
    <w:rsid w:val="00EA354C"/>
    <w:rsid w:val="00F423CD"/>
    <w:rsid w:val="00F54CA8"/>
    <w:rsid w:val="00F75E23"/>
    <w:rsid w:val="00FA40F7"/>
    <w:rsid w:val="00FC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F0"/>
    <w:pPr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6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</dc:creator>
  <cp:lastModifiedBy>katay</cp:lastModifiedBy>
  <cp:revision>63</cp:revision>
  <cp:lastPrinted>2023-03-29T08:43:00Z</cp:lastPrinted>
  <dcterms:created xsi:type="dcterms:W3CDTF">2022-02-15T06:57:00Z</dcterms:created>
  <dcterms:modified xsi:type="dcterms:W3CDTF">2024-06-10T10:52:00Z</dcterms:modified>
</cp:coreProperties>
</file>