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98" w:rsidRDefault="00EC2E98" w:rsidP="007558EC">
      <w:pPr>
        <w:pStyle w:val="a3"/>
        <w:spacing w:before="0" w:beforeAutospacing="0" w:after="0" w:afterAutospacing="0"/>
        <w:ind w:firstLine="708"/>
        <w:jc w:val="both"/>
        <w:textAlignment w:val="baseline"/>
      </w:pPr>
    </w:p>
    <w:p w:rsidR="000324BB" w:rsidRPr="000324BB" w:rsidRDefault="00E039FA" w:rsidP="007558EC">
      <w:pPr>
        <w:pStyle w:val="a3"/>
        <w:spacing w:before="0" w:beforeAutospacing="0" w:after="0" w:afterAutospacing="0"/>
        <w:ind w:firstLine="708"/>
        <w:jc w:val="both"/>
        <w:textAlignment w:val="baseline"/>
      </w:pPr>
      <w:r>
        <w:t>9.04.2024 г в</w:t>
      </w:r>
      <w:r w:rsidR="000324BB" w:rsidRPr="000324BB">
        <w:t xml:space="preserve"> Курской области состоялось заседание комиссии по предупреждению и ликвидации чрезвычайных ситуаций и обеспечению пожарной безопасности. Представитель </w:t>
      </w:r>
      <w:proofErr w:type="gramStart"/>
      <w:r w:rsidR="000324BB" w:rsidRPr="000324BB">
        <w:t>Курского</w:t>
      </w:r>
      <w:proofErr w:type="gramEnd"/>
      <w:r w:rsidR="000324BB" w:rsidRPr="000324BB">
        <w:t xml:space="preserve"> </w:t>
      </w:r>
      <w:proofErr w:type="spellStart"/>
      <w:r w:rsidR="002570F5">
        <w:t>г</w:t>
      </w:r>
      <w:r w:rsidR="002570F5" w:rsidRPr="000324BB">
        <w:t>идрометцентра</w:t>
      </w:r>
      <w:proofErr w:type="spellEnd"/>
      <w:r w:rsidR="000324BB" w:rsidRPr="000324BB">
        <w:t xml:space="preserve"> озвучил информацию о погодных условиях, которые ожидаются в регионе в ближайшие дни. Дневная температура составит 20-26 градусов тепла, без осадков. В ближайшие 10 дней среднесуточная температура прогнозируется на 6 градусов выше нормы. К концу недели в области установится 4 класс пожарной опасности. А это повлечет рост числа загораний сухой растительност</w:t>
      </w:r>
      <w:r w:rsidR="000324BB" w:rsidRPr="00D86AA1">
        <w:t xml:space="preserve">и. </w:t>
      </w:r>
      <w:proofErr w:type="gramStart"/>
      <w:r w:rsidRPr="00D86AA1">
        <w:t>По результатам проведения заседания комиссии по предупреждению и ликвидации чрезвычайных ситуаций и обеспечению пожарной безопасности</w:t>
      </w:r>
      <w:r w:rsidR="00D86AA1" w:rsidRPr="00D86AA1">
        <w:t xml:space="preserve"> с 12.04.2024 г </w:t>
      </w:r>
      <w:r w:rsidRPr="00D86AA1">
        <w:t xml:space="preserve"> начальником Главного управления МЧС России по Курской области </w:t>
      </w:r>
      <w:r w:rsidR="002570F5" w:rsidRPr="00D86AA1">
        <w:t>генерал-майором</w:t>
      </w:r>
      <w:r w:rsidRPr="00D86AA1">
        <w:t xml:space="preserve"> внутренней службы Иваном Ивановичем Луневым было</w:t>
      </w:r>
      <w:r w:rsidR="00D86AA1" w:rsidRPr="00D86AA1">
        <w:t xml:space="preserve"> </w:t>
      </w:r>
      <w:r w:rsidRPr="00D86AA1">
        <w:t>инициировано введение на территории Курской области особого противопожарного режима</w:t>
      </w:r>
      <w:r w:rsidR="00D86AA1" w:rsidRPr="00D86AA1">
        <w:rPr>
          <w:b/>
        </w:rPr>
        <w:t xml:space="preserve"> </w:t>
      </w:r>
      <w:r w:rsidR="000324BB" w:rsidRPr="000324BB">
        <w:t>Мера, связанная с введением особого противопожарного режима, позволит стабилизировать пожарную обстановку.</w:t>
      </w:r>
      <w:proofErr w:type="gramEnd"/>
      <w:r w:rsidR="000324BB" w:rsidRPr="000324BB">
        <w:t xml:space="preserve"> Ведь в этом случае будет категорически запрещено разводить открытый огонь.</w:t>
      </w:r>
    </w:p>
    <w:p w:rsidR="00E83A29" w:rsidRDefault="002570F5" w:rsidP="00F54D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В 2024 году с</w:t>
      </w:r>
      <w:r w:rsidR="009D1ED7">
        <w:t xml:space="preserve"> начала весенне-летнего пожароопасного периода на территории Глушковского района сотрудниками Главного управления МЧС России по Курской области составлено 15 административных протоколов на граждан</w:t>
      </w:r>
      <w:r w:rsidR="000324BB">
        <w:t xml:space="preserve"> </w:t>
      </w:r>
      <w:r>
        <w:t>допустивших</w:t>
      </w:r>
      <w:r w:rsidR="009D1ED7">
        <w:t xml:space="preserve"> нарушение требований пожарной безопасности при сжигании сухой травы, мусора</w:t>
      </w:r>
      <w:r w:rsidR="000324BB">
        <w:t>.</w:t>
      </w:r>
      <w:r w:rsidR="00EA7D2D">
        <w:t xml:space="preserve"> Введение на территории Курской области особого противопожарного режима устанавливает полный запрет на разведение открытого огня.</w:t>
      </w:r>
      <w:r w:rsidR="00F54D8E">
        <w:t xml:space="preserve"> </w:t>
      </w:r>
    </w:p>
    <w:p w:rsidR="009D1ED7" w:rsidRPr="00E83A29" w:rsidRDefault="00E83A29" w:rsidP="00F54D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E83A29">
        <w:t xml:space="preserve">Сотрудниками Главного управления МЧС России по Курской области </w:t>
      </w:r>
      <w:proofErr w:type="gramStart"/>
      <w:r w:rsidRPr="00E83A29">
        <w:t>будут</w:t>
      </w:r>
      <w:proofErr w:type="gramEnd"/>
      <w:r w:rsidR="00F54D8E" w:rsidRPr="00E83A29">
        <w:t xml:space="preserve"> проводятся рейды </w:t>
      </w:r>
      <w:r w:rsidRPr="00E83A29">
        <w:t>для установления и привлечения к административной ответственности граждан допустивших разведение огня.</w:t>
      </w:r>
    </w:p>
    <w:p w:rsidR="009D1ED7" w:rsidRPr="00222B33" w:rsidRDefault="00EA7D2D" w:rsidP="009D1E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FF0000"/>
        </w:rPr>
      </w:pPr>
      <w:r w:rsidRPr="00222B33">
        <w:rPr>
          <w:color w:val="FF0000"/>
        </w:rPr>
        <w:t xml:space="preserve">В соответствии с </w:t>
      </w:r>
      <w:proofErr w:type="gramStart"/>
      <w:r w:rsidRPr="00222B33">
        <w:rPr>
          <w:color w:val="FF0000"/>
        </w:rPr>
        <w:t>ч</w:t>
      </w:r>
      <w:proofErr w:type="gramEnd"/>
      <w:r w:rsidRPr="00222B33">
        <w:rPr>
          <w:color w:val="FF0000"/>
        </w:rPr>
        <w:t>. 2</w:t>
      </w:r>
      <w:r w:rsidR="009D1ED7" w:rsidRPr="00222B33">
        <w:rPr>
          <w:color w:val="FF0000"/>
        </w:rPr>
        <w:t xml:space="preserve"> ст. 20.4 </w:t>
      </w:r>
      <w:proofErr w:type="spellStart"/>
      <w:r w:rsidR="009D1ED7" w:rsidRPr="00222B33">
        <w:rPr>
          <w:color w:val="FF0000"/>
        </w:rPr>
        <w:t>КоАП</w:t>
      </w:r>
      <w:proofErr w:type="spellEnd"/>
      <w:r w:rsidR="009D1ED7" w:rsidRPr="00222B33">
        <w:rPr>
          <w:color w:val="FF0000"/>
        </w:rPr>
        <w:t xml:space="preserve"> РФ размер административных штрафов, налагаемых за нарушение требований пожарной безопасности,</w:t>
      </w:r>
      <w:r w:rsidRPr="00222B33">
        <w:rPr>
          <w:color w:val="FF0000"/>
        </w:rPr>
        <w:t xml:space="preserve"> в условиях особого противопожарного режима</w:t>
      </w:r>
      <w:r w:rsidR="009D1ED7" w:rsidRPr="00222B33">
        <w:rPr>
          <w:color w:val="FF0000"/>
        </w:rPr>
        <w:t xml:space="preserve"> составляет:</w:t>
      </w:r>
    </w:p>
    <w:p w:rsidR="009D1ED7" w:rsidRPr="00222B33" w:rsidRDefault="00DC0365" w:rsidP="009D1E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FF0000"/>
        </w:rPr>
      </w:pPr>
      <w:r>
        <w:rPr>
          <w:color w:val="FF0000"/>
        </w:rPr>
        <w:t>- на граждан – от 10</w:t>
      </w:r>
      <w:r w:rsidR="009D1ED7" w:rsidRPr="00222B33">
        <w:rPr>
          <w:color w:val="FF0000"/>
        </w:rPr>
        <w:t xml:space="preserve"> 000 до </w:t>
      </w:r>
      <w:r>
        <w:rPr>
          <w:color w:val="FF0000"/>
        </w:rPr>
        <w:t>20</w:t>
      </w:r>
      <w:r w:rsidR="009D1ED7" w:rsidRPr="00222B33">
        <w:rPr>
          <w:color w:val="FF0000"/>
        </w:rPr>
        <w:t xml:space="preserve"> 000 рублей;</w:t>
      </w:r>
    </w:p>
    <w:p w:rsidR="009D1ED7" w:rsidRPr="00222B33" w:rsidRDefault="009D1ED7" w:rsidP="009D1E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FF0000"/>
        </w:rPr>
      </w:pPr>
      <w:r w:rsidRPr="00222B33">
        <w:rPr>
          <w:color w:val="FF0000"/>
        </w:rPr>
        <w:t xml:space="preserve">- на должностных лиц – от </w:t>
      </w:r>
      <w:r w:rsidR="00DC0365">
        <w:rPr>
          <w:color w:val="FF0000"/>
        </w:rPr>
        <w:t>30 000 до 60</w:t>
      </w:r>
      <w:r w:rsidRPr="00222B33">
        <w:rPr>
          <w:color w:val="FF0000"/>
        </w:rPr>
        <w:t xml:space="preserve"> 000 рублей;</w:t>
      </w:r>
    </w:p>
    <w:p w:rsidR="009D1ED7" w:rsidRPr="00222B33" w:rsidRDefault="00DC0365" w:rsidP="009D1E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FF0000"/>
        </w:rPr>
      </w:pPr>
      <w:r>
        <w:rPr>
          <w:color w:val="FF0000"/>
        </w:rPr>
        <w:t>- на юридических лиц – от 400 000 до 8</w:t>
      </w:r>
      <w:r w:rsidR="009D1ED7" w:rsidRPr="00222B33">
        <w:rPr>
          <w:color w:val="FF0000"/>
        </w:rPr>
        <w:t>00 000 рублей.</w:t>
      </w:r>
    </w:p>
    <w:p w:rsidR="009D1ED7" w:rsidRPr="00222B33" w:rsidRDefault="009D1ED7" w:rsidP="009D1E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FF0000"/>
        </w:rPr>
      </w:pPr>
      <w:r w:rsidRPr="00222B33">
        <w:rPr>
          <w:color w:val="FF0000"/>
        </w:rPr>
        <w:t>Соблюдайте правила пожарной безопасности, берегите жизни и имущество от огня. Телефоны спасения «101» и «112».</w:t>
      </w:r>
    </w:p>
    <w:p w:rsidR="009D1ED7" w:rsidRDefault="009D1ED7" w:rsidP="009D1E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9D1ED7" w:rsidRDefault="009D1ED7" w:rsidP="009D1E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9D1ED7" w:rsidRDefault="009D1ED7" w:rsidP="009D1ED7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Старший инспектор ОНД и </w:t>
      </w:r>
      <w:proofErr w:type="gramStart"/>
      <w:r>
        <w:t>ПР</w:t>
      </w:r>
      <w:proofErr w:type="gramEnd"/>
      <w:r>
        <w:t xml:space="preserve"> по Рыльскому,</w:t>
      </w:r>
    </w:p>
    <w:p w:rsidR="009D1ED7" w:rsidRDefault="009D1ED7" w:rsidP="009D1ED7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Глушковскому и Кореневскому районам                                                            Завдовьев В.И.</w:t>
      </w:r>
    </w:p>
    <w:p w:rsidR="0034106A" w:rsidRDefault="0034106A" w:rsidP="009D1ED7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34106A" w:rsidRDefault="0034106A" w:rsidP="009D1ED7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34106A" w:rsidRDefault="0034106A" w:rsidP="009D1ED7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Инструктор противопожарной профилактики ПЧ-24</w:t>
      </w:r>
    </w:p>
    <w:p w:rsidR="0034106A" w:rsidRDefault="0034106A" w:rsidP="009D1ED7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Глушковского района                                                                                            Колесник А.В.</w:t>
      </w:r>
    </w:p>
    <w:p w:rsidR="00AE5E3A" w:rsidRDefault="00AE5E3A"/>
    <w:sectPr w:rsidR="00AE5E3A" w:rsidSect="00AE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ED7"/>
    <w:rsid w:val="000324BB"/>
    <w:rsid w:val="00222B33"/>
    <w:rsid w:val="002503D3"/>
    <w:rsid w:val="002570F5"/>
    <w:rsid w:val="00270106"/>
    <w:rsid w:val="0034106A"/>
    <w:rsid w:val="00347A5C"/>
    <w:rsid w:val="00465993"/>
    <w:rsid w:val="005B7D0D"/>
    <w:rsid w:val="007558EC"/>
    <w:rsid w:val="009D1ED7"/>
    <w:rsid w:val="00AE5E3A"/>
    <w:rsid w:val="00D86AA1"/>
    <w:rsid w:val="00DC0365"/>
    <w:rsid w:val="00DF10DC"/>
    <w:rsid w:val="00E039FA"/>
    <w:rsid w:val="00E819B9"/>
    <w:rsid w:val="00E83A29"/>
    <w:rsid w:val="00EA7D2D"/>
    <w:rsid w:val="00EC2E98"/>
    <w:rsid w:val="00F54D8E"/>
    <w:rsid w:val="00F8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2024-04-09T11:20:00Z</dcterms:created>
  <dcterms:modified xsi:type="dcterms:W3CDTF">2024-04-09T11:44:00Z</dcterms:modified>
</cp:coreProperties>
</file>